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23" w:rsidRDefault="007B0D23" w:rsidP="007B0D23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 xml:space="preserve">AQA GCSE </w:t>
      </w:r>
      <w:r>
        <w:rPr>
          <w:b/>
        </w:rPr>
        <w:t>Combined Science: Trilogy – Chemistry topics,</w:t>
      </w:r>
      <w:r w:rsidRPr="000C6270">
        <w:rPr>
          <w:b/>
        </w:rPr>
        <w:t xml:space="preserve"> </w:t>
      </w:r>
      <w:r>
        <w:rPr>
          <w:b/>
        </w:rPr>
        <w:t>Foundation Support</w:t>
      </w:r>
      <w:r w:rsidRPr="000C6270">
        <w:rPr>
          <w:b/>
        </w:rPr>
        <w:t xml:space="preserve"> workbook</w:t>
      </w:r>
    </w:p>
    <w:p w:rsidR="007B0D23" w:rsidRDefault="007B0D23" w:rsidP="007B0D23">
      <w:pPr>
        <w:pStyle w:val="Header"/>
        <w:rPr>
          <w:b/>
        </w:rPr>
      </w:pPr>
    </w:p>
    <w:p w:rsidR="007B0D23" w:rsidRPr="007B0D23" w:rsidRDefault="007B0D23" w:rsidP="007B0D23">
      <w:pPr>
        <w:pStyle w:val="Header"/>
        <w:rPr>
          <w:b/>
          <w:i/>
        </w:rPr>
      </w:pPr>
      <w:r w:rsidRPr="007B0D23">
        <w:rPr>
          <w:b/>
          <w:i/>
        </w:rPr>
        <w:t>No Chemistry only content is included in this workbook; the workbook also excludes the Trilogy Higher tier content</w:t>
      </w:r>
    </w:p>
    <w:p w:rsidR="007B0D23" w:rsidRPr="007B0D23" w:rsidRDefault="007B0D23" w:rsidP="007B0D23">
      <w:pPr>
        <w:pStyle w:val="Header"/>
        <w:rPr>
          <w:b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609"/>
        <w:gridCol w:w="3212"/>
        <w:gridCol w:w="850"/>
        <w:gridCol w:w="4536"/>
      </w:tblGrid>
      <w:tr w:rsidR="000C6270" w:rsidRPr="00A30BD0" w:rsidTr="000C6270">
        <w:tc>
          <w:tcPr>
            <w:tcW w:w="1609" w:type="dxa"/>
          </w:tcPr>
          <w:p w:rsidR="00A30BD0" w:rsidRPr="00A30BD0" w:rsidRDefault="00A30BD0" w:rsidP="00A30BD0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212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50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536" w:type="dxa"/>
          </w:tcPr>
          <w:p w:rsidR="00A30BD0" w:rsidRPr="00A30BD0" w:rsidRDefault="00D9215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Trilogy</w:t>
            </w:r>
            <w:r w:rsidR="001E16D3" w:rsidRPr="001E16D3">
              <w:rPr>
                <w:rFonts w:ascii="Calibri" w:hAnsi="Calibri"/>
                <w:b/>
                <w:color w:val="000000"/>
              </w:rPr>
              <w:t xml:space="preserve"> specification reference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D80C54">
              <w:rPr>
                <w:b/>
              </w:rPr>
              <w:t>1 Atomic structure and the periodic table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Atoms, elements and compounds 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4-5</w:t>
            </w:r>
          </w:p>
        </w:tc>
        <w:tc>
          <w:tcPr>
            <w:tcW w:w="4536" w:type="dxa"/>
          </w:tcPr>
          <w:p w:rsidR="00CE3F71" w:rsidRDefault="00D9215B" w:rsidP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.1.1.1 </w:t>
            </w:r>
            <w:r w:rsidR="0019279B">
              <w:rPr>
                <w:rFonts w:ascii="Calibri" w:hAnsi="Calibri"/>
                <w:color w:val="000000"/>
              </w:rPr>
              <w:t>(</w:t>
            </w:r>
            <w:r w:rsidR="00CE3F71">
              <w:rPr>
                <w:rFonts w:ascii="Calibri" w:hAnsi="Calibri"/>
                <w:color w:val="000000"/>
              </w:rPr>
              <w:t>but not the formulae and equation parts</w:t>
            </w:r>
            <w:r w:rsidR="0019279B"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Mixtures</w:t>
            </w:r>
          </w:p>
        </w:tc>
        <w:tc>
          <w:tcPr>
            <w:tcW w:w="850" w:type="dxa"/>
          </w:tcPr>
          <w:p w:rsidR="00CE3F71" w:rsidRPr="00CE3F71" w:rsidRDefault="00D9215B" w:rsidP="001E16D3">
            <w:r>
              <w:t>5-6</w:t>
            </w:r>
          </w:p>
        </w:tc>
        <w:tc>
          <w:tcPr>
            <w:tcW w:w="4536" w:type="dxa"/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Compounds, formulae and equations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6-8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.1.1.1 (formulae and equation parts)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models of the atom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8-9</w:t>
            </w:r>
          </w:p>
        </w:tc>
        <w:tc>
          <w:tcPr>
            <w:tcW w:w="4536" w:type="dxa"/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.1.1.3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Sizes of atoms 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9-10</w:t>
            </w:r>
          </w:p>
        </w:tc>
        <w:tc>
          <w:tcPr>
            <w:tcW w:w="4536" w:type="dxa"/>
          </w:tcPr>
          <w:p w:rsidR="00CE3F71" w:rsidRDefault="00D9215B" w:rsidP="001E1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.1.1.5, parts</w:t>
            </w:r>
            <w:r w:rsidR="001E16D3">
              <w:rPr>
                <w:rFonts w:ascii="Calibri" w:hAnsi="Calibri"/>
                <w:color w:val="000000"/>
              </w:rPr>
              <w:t xml:space="preserve"> on size and scale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Relative masses and charges of subatomic particles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10-11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.1.1.4 and remainder of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.1.1.5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Isotopes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12</w:t>
            </w:r>
          </w:p>
        </w:tc>
        <w:tc>
          <w:tcPr>
            <w:tcW w:w="4536" w:type="dxa"/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.1.1.6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structure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12-13</w:t>
            </w:r>
          </w:p>
        </w:tc>
        <w:tc>
          <w:tcPr>
            <w:tcW w:w="4536" w:type="dxa"/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.1.1.7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Pr="00D80C54" w:rsidRDefault="00CE3F71" w:rsidP="00C332EB">
            <w:r w:rsidRPr="00D80C54">
              <w:t>Development of the periodic table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13-14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5.1.2.1, 5</w:t>
            </w:r>
            <w:r w:rsidR="00CE3F71">
              <w:rPr>
                <w:rFonts w:ascii="Calibri" w:hAnsi="Calibri"/>
                <w:color w:val="000000"/>
              </w:rPr>
              <w:t>.1.2.2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CE3F71">
              <w:rPr>
                <w:rFonts w:ascii="Calibri" w:hAnsi="Calibri"/>
                <w:color w:val="000000"/>
              </w:rPr>
              <w:t>etals and non-metals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14-15</w:t>
            </w:r>
          </w:p>
        </w:tc>
        <w:tc>
          <w:tcPr>
            <w:tcW w:w="4536" w:type="dxa"/>
          </w:tcPr>
          <w:p w:rsidR="00CE3F71" w:rsidRDefault="00D9215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.1.2.3 (</w:t>
            </w:r>
            <w:r w:rsidR="00C332EB">
              <w:rPr>
                <w:rFonts w:ascii="Calibri" w:hAnsi="Calibri"/>
                <w:color w:val="000000"/>
              </w:rPr>
              <w:t>part</w:t>
            </w:r>
            <w:r w:rsidR="00CE3F71"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0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15-16</w:t>
            </w:r>
          </w:p>
        </w:tc>
        <w:tc>
          <w:tcPr>
            <w:tcW w:w="4536" w:type="dxa"/>
          </w:tcPr>
          <w:p w:rsidR="00CE3F71" w:rsidRDefault="00CE3F71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4.1.2.4 (incl</w:t>
            </w:r>
            <w:r w:rsidR="00C332E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332EB">
              <w:rPr>
                <w:rFonts w:ascii="Calibri" w:hAnsi="Calibri"/>
                <w:color w:val="000000"/>
              </w:rPr>
              <w:t xml:space="preserve">reactions and atomic structure </w:t>
            </w:r>
            <w:r>
              <w:rPr>
                <w:rFonts w:ascii="Calibri" w:hAnsi="Calibri"/>
                <w:color w:val="000000"/>
              </w:rPr>
              <w:t xml:space="preserve">of metals/non-metals from </w:t>
            </w:r>
            <w:r w:rsidR="00D9215B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1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17-18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.1.2.5 </w:t>
            </w:r>
            <w:r w:rsidR="00C332EB">
              <w:rPr>
                <w:rFonts w:ascii="Calibri" w:hAnsi="Calibri"/>
                <w:color w:val="000000"/>
              </w:rPr>
              <w:t xml:space="preserve">(incl. reactions and atomic structure of metals/non-metals from </w:t>
            </w:r>
            <w:r>
              <w:rPr>
                <w:rFonts w:ascii="Calibri" w:hAnsi="Calibri"/>
                <w:color w:val="000000"/>
              </w:rPr>
              <w:t>5</w:t>
            </w:r>
            <w:r w:rsidR="00C332EB">
              <w:rPr>
                <w:rFonts w:ascii="Calibri" w:hAnsi="Calibri"/>
                <w:color w:val="000000"/>
              </w:rPr>
              <w:t>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D9215B" w:rsidP="00C332EB">
            <w:r>
              <w:t>18-19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D9215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332EB">
              <w:rPr>
                <w:rFonts w:ascii="Calibri" w:hAnsi="Calibri"/>
                <w:color w:val="000000"/>
              </w:rPr>
              <w:t>.1.2.6 (incl. reactions and atomic struc</w:t>
            </w:r>
            <w:r>
              <w:rPr>
                <w:rFonts w:ascii="Calibri" w:hAnsi="Calibri"/>
                <w:color w:val="000000"/>
              </w:rPr>
              <w:t>ture of metals/non-metals from 5</w:t>
            </w:r>
            <w:r w:rsidR="00C332EB">
              <w:rPr>
                <w:rFonts w:ascii="Calibri" w:hAnsi="Calibri"/>
                <w:color w:val="000000"/>
              </w:rPr>
              <w:t>.1.2.3)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2 Bonding, structure, and the properties of matter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three states of matter  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20-21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.2.2.1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.2.2.2</w:t>
            </w:r>
            <w:r w:rsidR="00C332E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Ionic bonding 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21-22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.2.1.2 (</w:t>
            </w:r>
            <w:r w:rsidR="00776DBB">
              <w:rPr>
                <w:rFonts w:ascii="Calibri" w:hAnsi="Calibri"/>
                <w:color w:val="000000"/>
              </w:rPr>
              <w:t>part</w:t>
            </w:r>
            <w:r w:rsidR="00CE3F71">
              <w:rPr>
                <w:rFonts w:ascii="Calibri" w:hAnsi="Calibri"/>
                <w:color w:val="000000"/>
              </w:rPr>
              <w:t>)</w:t>
            </w:r>
            <w:r w:rsidR="00776DBB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5</w:t>
            </w:r>
            <w:r w:rsidR="00776DBB">
              <w:rPr>
                <w:rFonts w:ascii="Calibri" w:hAnsi="Calibri"/>
                <w:color w:val="000000"/>
              </w:rPr>
              <w:t>.2.1.3</w:t>
            </w:r>
            <w:r w:rsidR="00CE3F71">
              <w:rPr>
                <w:rFonts w:ascii="Calibri" w:hAnsi="Calibri"/>
                <w:color w:val="000000"/>
              </w:rPr>
              <w:t xml:space="preserve">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5</w:t>
            </w:r>
            <w:r w:rsidR="00CE3F71">
              <w:rPr>
                <w:rFonts w:ascii="Calibri" w:hAnsi="Calibri"/>
                <w:color w:val="000000"/>
              </w:rPr>
              <w:t>.2.1.1</w:t>
            </w:r>
            <w:r w:rsidR="00C332E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 and cross diagrams for ionic compounds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22-23</w:t>
            </w:r>
          </w:p>
        </w:tc>
        <w:tc>
          <w:tcPr>
            <w:tcW w:w="4536" w:type="dxa"/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.2.1.2 (dot and cross diagrams and drawing electron transfer diagrams)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ionic compounds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23-24</w:t>
            </w:r>
          </w:p>
        </w:tc>
        <w:tc>
          <w:tcPr>
            <w:tcW w:w="4536" w:type="dxa"/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Covalent bonding in small molecules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24-25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.2.1.4 (</w:t>
            </w:r>
            <w:r w:rsidR="00776DBB">
              <w:rPr>
                <w:rFonts w:ascii="Calibri" w:hAnsi="Calibri"/>
                <w:color w:val="000000"/>
              </w:rPr>
              <w:t>part</w:t>
            </w:r>
            <w:r w:rsidR="00CE3F71">
              <w:rPr>
                <w:rFonts w:ascii="Calibri" w:hAnsi="Calibri"/>
                <w:color w:val="000000"/>
              </w:rPr>
              <w:t xml:space="preserve">)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 w:rsidR="00CE3F71">
              <w:rPr>
                <w:rFonts w:ascii="Calibri" w:hAnsi="Calibri"/>
                <w:color w:val="000000"/>
              </w:rPr>
              <w:t xml:space="preserve"> relevant ideas from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 and cross diagrams for covalent compounds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25-26</w:t>
            </w:r>
          </w:p>
        </w:tc>
        <w:tc>
          <w:tcPr>
            <w:tcW w:w="4536" w:type="dxa"/>
          </w:tcPr>
          <w:p w:rsidR="00CE3F71" w:rsidRDefault="00D9215B" w:rsidP="00776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.2.1.4 (</w:t>
            </w:r>
            <w:r w:rsidR="00776DBB">
              <w:rPr>
                <w:rFonts w:ascii="Calibri" w:hAnsi="Calibri"/>
                <w:color w:val="000000"/>
              </w:rPr>
              <w:t>part</w:t>
            </w:r>
            <w:r w:rsidR="00CE3F71"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small molecules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26-27</w:t>
            </w:r>
          </w:p>
        </w:tc>
        <w:tc>
          <w:tcPr>
            <w:tcW w:w="4536" w:type="dxa"/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Polymers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27-28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.2.1.4 (</w:t>
            </w:r>
            <w:r w:rsidR="00C332EB">
              <w:rPr>
                <w:rFonts w:ascii="Calibri" w:hAnsi="Calibri"/>
                <w:color w:val="000000"/>
              </w:rPr>
              <w:t>part</w:t>
            </w:r>
            <w:r w:rsidR="00CE3F71">
              <w:rPr>
                <w:rFonts w:ascii="Calibri" w:hAnsi="Calibri"/>
                <w:color w:val="000000"/>
              </w:rPr>
              <w:t xml:space="preserve">)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.2.2.5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Giant covalent structures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28-29</w:t>
            </w:r>
          </w:p>
        </w:tc>
        <w:tc>
          <w:tcPr>
            <w:tcW w:w="4536" w:type="dxa"/>
          </w:tcPr>
          <w:p w:rsidR="00CE3F71" w:rsidRDefault="00D9215B" w:rsidP="00776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.2.1.4 (</w:t>
            </w:r>
            <w:r w:rsidR="00C332EB">
              <w:rPr>
                <w:rFonts w:ascii="Calibri" w:hAnsi="Calibri"/>
                <w:color w:val="000000"/>
              </w:rPr>
              <w:t>part</w:t>
            </w:r>
            <w:r w:rsidR="00CE3F71">
              <w:rPr>
                <w:rFonts w:ascii="Calibri" w:hAnsi="Calibri"/>
                <w:color w:val="000000"/>
              </w:rPr>
              <w:t xml:space="preserve">)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giant covalent structures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30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.2.2.6, </w:t>
            </w:r>
            <w:r>
              <w:rPr>
                <w:rFonts w:ascii="Calibri" w:hAnsi="Calibri"/>
                <w:color w:val="000000"/>
              </w:rPr>
              <w:t>5.2.3.1 and 5</w:t>
            </w:r>
            <w:r w:rsidR="00CE3F71">
              <w:rPr>
                <w:rFonts w:ascii="Calibri" w:hAnsi="Calibri"/>
                <w:color w:val="000000"/>
              </w:rPr>
              <w:t>.2.3.2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Graphene and fullerenes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D9215B" w:rsidP="00C332EB">
            <w:r>
              <w:t>31-32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.2.3.3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Metallic bonding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32</w:t>
            </w:r>
          </w:p>
        </w:tc>
        <w:tc>
          <w:tcPr>
            <w:tcW w:w="4536" w:type="dxa"/>
          </w:tcPr>
          <w:p w:rsidR="00CE3F71" w:rsidRDefault="00D9215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.2.1.5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5</w:t>
            </w:r>
            <w:r w:rsidR="00CE3F71">
              <w:rPr>
                <w:rFonts w:ascii="Calibri" w:hAnsi="Calibri"/>
                <w:color w:val="000000"/>
              </w:rPr>
              <w:t>.2.1.1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metals and alloys</w:t>
            </w:r>
          </w:p>
        </w:tc>
        <w:tc>
          <w:tcPr>
            <w:tcW w:w="850" w:type="dxa"/>
          </w:tcPr>
          <w:p w:rsidR="00CE3F71" w:rsidRPr="00CE3F71" w:rsidRDefault="00D9215B" w:rsidP="00C332EB">
            <w:r>
              <w:t>33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.2.2.7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.2.2.8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3 Quantitative chemistry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formulae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34</w:t>
            </w:r>
          </w:p>
        </w:tc>
        <w:tc>
          <w:tcPr>
            <w:tcW w:w="4536" w:type="dxa"/>
          </w:tcPr>
          <w:p w:rsidR="00CE3F71" w:rsidRDefault="00D9215B" w:rsidP="009D73D6">
            <w:pPr>
              <w:rPr>
                <w:rFonts w:ascii="Calibri" w:hAnsi="Calibri"/>
                <w:color w:val="000000"/>
              </w:rPr>
            </w:pPr>
            <w:r w:rsidRPr="009D73D6">
              <w:rPr>
                <w:rFonts w:ascii="Calibri" w:hAnsi="Calibri"/>
                <w:color w:val="000000"/>
              </w:rPr>
              <w:t>5</w:t>
            </w:r>
            <w:r w:rsidR="009D73D6" w:rsidRPr="009D73D6">
              <w:rPr>
                <w:rFonts w:ascii="Calibri" w:hAnsi="Calibri"/>
                <w:color w:val="000000"/>
              </w:rPr>
              <w:t>.1.1.1 (part on formulae again)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3460D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="00CE3F71">
              <w:rPr>
                <w:rFonts w:ascii="Calibri" w:hAnsi="Calibri"/>
                <w:color w:val="000000"/>
              </w:rPr>
              <w:t xml:space="preserve">alanced equations 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35-36</w:t>
            </w:r>
          </w:p>
        </w:tc>
        <w:tc>
          <w:tcPr>
            <w:tcW w:w="4536" w:type="dxa"/>
          </w:tcPr>
          <w:p w:rsidR="00CE3F71" w:rsidRDefault="00D9215B" w:rsidP="00D9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.3.1.1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5929D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3460D" w:rsidRPr="00A30BD0" w:rsidTr="00C332EB">
        <w:tc>
          <w:tcPr>
            <w:tcW w:w="1609" w:type="dxa"/>
            <w:vMerge/>
          </w:tcPr>
          <w:p w:rsidR="00E3460D" w:rsidRDefault="00E3460D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E3460D" w:rsidRDefault="00E3460D" w:rsidP="00E3460D">
            <w:pPr>
              <w:rPr>
                <w:rFonts w:ascii="Calibri" w:hAnsi="Calibri"/>
                <w:color w:val="000000"/>
              </w:rPr>
            </w:pPr>
            <w:r w:rsidRPr="009D73D6">
              <w:rPr>
                <w:rFonts w:ascii="Calibri" w:hAnsi="Calibri"/>
                <w:color w:val="000000"/>
              </w:rPr>
              <w:t>Chemical measurements</w:t>
            </w:r>
          </w:p>
        </w:tc>
        <w:tc>
          <w:tcPr>
            <w:tcW w:w="850" w:type="dxa"/>
          </w:tcPr>
          <w:p w:rsidR="00E3460D" w:rsidRPr="00CE3F71" w:rsidRDefault="009D73D6" w:rsidP="00C332EB">
            <w:r>
              <w:t>36-38</w:t>
            </w:r>
          </w:p>
        </w:tc>
        <w:tc>
          <w:tcPr>
            <w:tcW w:w="4536" w:type="dxa"/>
          </w:tcPr>
          <w:p w:rsidR="00E3460D" w:rsidRDefault="009D73D6" w:rsidP="00592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5.3.1.4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 changes when a reactant or product is a gas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39-40</w:t>
            </w:r>
          </w:p>
        </w:tc>
        <w:tc>
          <w:tcPr>
            <w:tcW w:w="4536" w:type="dxa"/>
          </w:tcPr>
          <w:p w:rsidR="00CE3F71" w:rsidRDefault="009D73D6" w:rsidP="00592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929D6">
              <w:rPr>
                <w:rFonts w:ascii="Calibri" w:hAnsi="Calibri"/>
                <w:color w:val="000000"/>
              </w:rPr>
              <w:t xml:space="preserve">.3.1.3,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.3.1.4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center"/>
          </w:tcPr>
          <w:p w:rsidR="00CE3F71" w:rsidRPr="00D80C54" w:rsidRDefault="00CE3F71">
            <w:pPr>
              <w:rPr>
                <w:rFonts w:cs="Arial"/>
                <w:color w:val="000000"/>
                <w:sz w:val="20"/>
                <w:szCs w:val="20"/>
              </w:rPr>
            </w:pPr>
            <w:r w:rsidRPr="00D80C54">
              <w:rPr>
                <w:rFonts w:cs="Arial"/>
                <w:color w:val="000000"/>
                <w:szCs w:val="20"/>
              </w:rPr>
              <w:t xml:space="preserve">Relative formula mass 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40-41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.3.1.2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Concentration of solutions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9D73D6" w:rsidP="00C332EB">
            <w:r>
              <w:t>42-43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.3.2.5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4 Chemical changes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 oxides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44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.4.1.1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Reactivity series</w:t>
            </w:r>
          </w:p>
        </w:tc>
        <w:tc>
          <w:tcPr>
            <w:tcW w:w="850" w:type="dxa"/>
          </w:tcPr>
          <w:p w:rsidR="00CE3F71" w:rsidRPr="00CE3F71" w:rsidRDefault="009D73D6" w:rsidP="0032227E">
            <w:r>
              <w:t>44-45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.4.1.2</w:t>
            </w:r>
            <w:r w:rsidR="005929D6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Reactivity series – displacement</w:t>
            </w:r>
          </w:p>
        </w:tc>
        <w:tc>
          <w:tcPr>
            <w:tcW w:w="850" w:type="dxa"/>
          </w:tcPr>
          <w:p w:rsidR="00CE3F71" w:rsidRPr="00CE3F71" w:rsidRDefault="009D73D6" w:rsidP="0032227E">
            <w:r>
              <w:t>46-47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.4.1.2</w:t>
            </w:r>
            <w:r w:rsidR="00776DBB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Extraction of metals</w:t>
            </w:r>
          </w:p>
        </w:tc>
        <w:tc>
          <w:tcPr>
            <w:tcW w:w="850" w:type="dxa"/>
          </w:tcPr>
          <w:p w:rsidR="00CE3F71" w:rsidRPr="00CE3F71" w:rsidRDefault="009D73D6" w:rsidP="0032227E">
            <w:r>
              <w:t>47-48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.4.1.3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Reactions of acids </w:t>
            </w:r>
            <w:r w:rsidR="00E3460D">
              <w:rPr>
                <w:rFonts w:ascii="Calibri" w:hAnsi="Calibri"/>
                <w:color w:val="000000"/>
              </w:rPr>
              <w:t>and</w:t>
            </w:r>
            <w:r>
              <w:rPr>
                <w:rFonts w:ascii="Calibri" w:hAnsi="Calibri"/>
                <w:color w:val="000000"/>
              </w:rPr>
              <w:t xml:space="preserve"> metals</w:t>
            </w:r>
          </w:p>
        </w:tc>
        <w:tc>
          <w:tcPr>
            <w:tcW w:w="850" w:type="dxa"/>
          </w:tcPr>
          <w:p w:rsidR="00CE3F71" w:rsidRPr="00CE3F71" w:rsidRDefault="009D73D6" w:rsidP="0032227E">
            <w:r>
              <w:t>48-49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3F71">
              <w:rPr>
                <w:rFonts w:ascii="Calibri" w:hAnsi="Calibri"/>
              </w:rPr>
              <w:t>.4.2.1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Neutralisation of acids and making salts</w:t>
            </w:r>
          </w:p>
        </w:tc>
        <w:tc>
          <w:tcPr>
            <w:tcW w:w="850" w:type="dxa"/>
          </w:tcPr>
          <w:p w:rsidR="00CE3F71" w:rsidRPr="00CE3F71" w:rsidRDefault="009D73D6" w:rsidP="0032227E">
            <w:r>
              <w:t>49-51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3F71">
              <w:rPr>
                <w:rFonts w:ascii="Calibri" w:hAnsi="Calibri"/>
              </w:rPr>
              <w:t>.4.2.2</w:t>
            </w:r>
            <w:r>
              <w:rPr>
                <w:rFonts w:ascii="Calibri" w:hAnsi="Calibri"/>
              </w:rPr>
              <w:t xml:space="preserve"> (part)</w:t>
            </w:r>
          </w:p>
          <w:p w:rsidR="009D73D6" w:rsidRDefault="009D73D6">
            <w:pPr>
              <w:rPr>
                <w:rFonts w:ascii="Calibri" w:hAnsi="Calibri"/>
              </w:rPr>
            </w:pPr>
          </w:p>
        </w:tc>
      </w:tr>
      <w:tr w:rsidR="00E3460D" w:rsidRPr="00A30BD0" w:rsidTr="00C332EB">
        <w:tc>
          <w:tcPr>
            <w:tcW w:w="1609" w:type="dxa"/>
            <w:vMerge/>
          </w:tcPr>
          <w:p w:rsidR="00E3460D" w:rsidRDefault="00E3460D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E3460D" w:rsidRDefault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Acids, </w:t>
            </w:r>
            <w:r w:rsidRPr="009D73D6">
              <w:rPr>
                <w:rFonts w:ascii="Calibri" w:hAnsi="Calibri"/>
                <w:color w:val="000000"/>
              </w:rPr>
              <w:t>metal carbonates and making salts</w:t>
            </w:r>
          </w:p>
        </w:tc>
        <w:tc>
          <w:tcPr>
            <w:tcW w:w="850" w:type="dxa"/>
          </w:tcPr>
          <w:p w:rsidR="00E3460D" w:rsidRPr="00CE3F71" w:rsidRDefault="009D73D6" w:rsidP="00C332EB">
            <w:r>
              <w:t>51-52</w:t>
            </w:r>
          </w:p>
        </w:tc>
        <w:tc>
          <w:tcPr>
            <w:tcW w:w="4536" w:type="dxa"/>
          </w:tcPr>
          <w:p w:rsidR="00E3460D" w:rsidRDefault="009D73D6" w:rsidP="009D7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5.4.2.2 (remainder)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soluble salts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52-53</w:t>
            </w:r>
          </w:p>
        </w:tc>
        <w:tc>
          <w:tcPr>
            <w:tcW w:w="4536" w:type="dxa"/>
          </w:tcPr>
          <w:p w:rsidR="00CE3F71" w:rsidRDefault="009D73D6" w:rsidP="005929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929D6">
              <w:rPr>
                <w:rFonts w:ascii="Calibri" w:hAnsi="Calibri"/>
              </w:rPr>
              <w:t xml:space="preserve">.4.2.3; </w:t>
            </w:r>
            <w:r>
              <w:rPr>
                <w:rFonts w:ascii="Calibri" w:hAnsi="Calibri"/>
              </w:rPr>
              <w:t>Required practical 8</w:t>
            </w:r>
          </w:p>
        </w:tc>
      </w:tr>
      <w:tr w:rsidR="00CE3F71" w:rsidRPr="00A30BD0" w:rsidTr="00FE08A4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 and neutralisation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9D73D6" w:rsidP="00C332EB">
            <w:r>
              <w:t>53-54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9D7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3F71">
              <w:rPr>
                <w:rFonts w:ascii="Calibri" w:hAnsi="Calibri"/>
              </w:rPr>
              <w:t>.4.2.4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process of electrolysis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54-55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3F71">
              <w:rPr>
                <w:rFonts w:ascii="Calibri" w:hAnsi="Calibri"/>
              </w:rPr>
              <w:t>.4.3.1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Electrolysis of molten ionic compounds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56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3F71">
              <w:rPr>
                <w:rFonts w:ascii="Calibri" w:hAnsi="Calibri"/>
              </w:rPr>
              <w:t>.4.3.2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electrolysis to extract metals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57-58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.4.3.3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Electrolysis of </w:t>
            </w:r>
            <w:r w:rsidR="009D73D6">
              <w:rPr>
                <w:rFonts w:ascii="Calibri" w:hAnsi="Calibri"/>
                <w:color w:val="000000"/>
              </w:rPr>
              <w:t>a solution</w:t>
            </w:r>
          </w:p>
        </w:tc>
        <w:tc>
          <w:tcPr>
            <w:tcW w:w="850" w:type="dxa"/>
          </w:tcPr>
          <w:p w:rsidR="00CE3F71" w:rsidRPr="00CE3F71" w:rsidRDefault="009D73D6" w:rsidP="00C332EB">
            <w:r>
              <w:t>58-59</w:t>
            </w:r>
          </w:p>
        </w:tc>
        <w:tc>
          <w:tcPr>
            <w:tcW w:w="4536" w:type="dxa"/>
          </w:tcPr>
          <w:p w:rsidR="00CE3F71" w:rsidRDefault="009D73D6" w:rsidP="00FE08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FE08A4">
              <w:rPr>
                <w:rFonts w:ascii="Calibri" w:hAnsi="Calibri"/>
                <w:color w:val="000000"/>
              </w:rPr>
              <w:t xml:space="preserve">.4.3.4; </w:t>
            </w:r>
            <w:r w:rsidR="00CE3F71" w:rsidRPr="009D73D6">
              <w:rPr>
                <w:rFonts w:ascii="Calibri" w:hAnsi="Calibri"/>
                <w:color w:val="000000"/>
              </w:rPr>
              <w:t xml:space="preserve">Required </w:t>
            </w:r>
            <w:r w:rsidRPr="009D73D6">
              <w:rPr>
                <w:rFonts w:ascii="Calibri" w:hAnsi="Calibri"/>
                <w:color w:val="000000"/>
              </w:rPr>
              <w:t>practical 9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5 Energy changes in reactions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Exothermic and endothermic reactions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60</w:t>
            </w:r>
            <w:r w:rsidR="00606874">
              <w:t>-62</w:t>
            </w:r>
          </w:p>
        </w:tc>
        <w:tc>
          <w:tcPr>
            <w:tcW w:w="4536" w:type="dxa"/>
          </w:tcPr>
          <w:p w:rsidR="00CE3F71" w:rsidRDefault="009D73D6" w:rsidP="00FE08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.5.1.1</w:t>
            </w:r>
            <w:r w:rsidR="00FE08A4">
              <w:rPr>
                <w:rFonts w:ascii="Calibri" w:hAnsi="Calibri"/>
                <w:color w:val="000000"/>
              </w:rPr>
              <w:t>;</w:t>
            </w:r>
            <w:r w:rsidR="00CE3F71">
              <w:rPr>
                <w:rFonts w:ascii="Calibri" w:hAnsi="Calibri"/>
                <w:color w:val="000000"/>
              </w:rPr>
              <w:t xml:space="preserve"> Required </w:t>
            </w:r>
            <w:r w:rsidRPr="009D73D6">
              <w:rPr>
                <w:rFonts w:ascii="Calibri" w:hAnsi="Calibri"/>
                <w:color w:val="000000"/>
              </w:rPr>
              <w:t>practical 10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 profiles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62-63</w:t>
            </w:r>
          </w:p>
        </w:tc>
        <w:tc>
          <w:tcPr>
            <w:tcW w:w="4536" w:type="dxa"/>
          </w:tcPr>
          <w:p w:rsidR="00CE3F71" w:rsidRDefault="009D73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.5.1.2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6 Rates of reaction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Measuring rates of reaction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64</w:t>
            </w:r>
            <w:r w:rsidR="00606874">
              <w:t>-65</w:t>
            </w:r>
          </w:p>
        </w:tc>
        <w:tc>
          <w:tcPr>
            <w:tcW w:w="4536" w:type="dxa"/>
          </w:tcPr>
          <w:p w:rsidR="00CE3F71" w:rsidRDefault="00606874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.6.1.1</w:t>
            </w:r>
            <w:r w:rsidR="003269B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3460D">
            <w:pPr>
              <w:rPr>
                <w:rFonts w:ascii="Calibri" w:hAnsi="Calibri"/>
                <w:color w:val="000000"/>
              </w:rPr>
            </w:pPr>
            <w:r w:rsidRPr="00606874">
              <w:rPr>
                <w:rFonts w:ascii="Calibri" w:hAnsi="Calibri"/>
                <w:color w:val="000000"/>
              </w:rPr>
              <w:t>Collisions and reactions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65</w:t>
            </w:r>
          </w:p>
        </w:tc>
        <w:tc>
          <w:tcPr>
            <w:tcW w:w="4536" w:type="dxa"/>
          </w:tcPr>
          <w:p w:rsidR="00CE3F71" w:rsidRDefault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5.6.1.3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concentration and pressure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66-67</w:t>
            </w:r>
          </w:p>
        </w:tc>
        <w:tc>
          <w:tcPr>
            <w:tcW w:w="4536" w:type="dxa"/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.6.1.2</w:t>
            </w:r>
            <w:r>
              <w:rPr>
                <w:rFonts w:ascii="Calibri" w:hAnsi="Calibri"/>
                <w:color w:val="000000"/>
              </w:rPr>
              <w:t xml:space="preserve"> (part)</w:t>
            </w:r>
            <w:r w:rsidR="00CE3F71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.6</w:t>
            </w:r>
            <w:r w:rsidR="00CE3F71" w:rsidRPr="00606874">
              <w:rPr>
                <w:rFonts w:ascii="Calibri" w:hAnsi="Calibri"/>
                <w:color w:val="000000"/>
              </w:rPr>
              <w:t>.1.3 (</w:t>
            </w:r>
            <w:r w:rsidR="00E667D3" w:rsidRPr="00606874">
              <w:rPr>
                <w:rFonts w:ascii="Calibri" w:hAnsi="Calibri"/>
                <w:color w:val="000000"/>
              </w:rPr>
              <w:t xml:space="preserve">part); </w:t>
            </w:r>
            <w:r w:rsidR="00CE3F71" w:rsidRPr="00606874">
              <w:rPr>
                <w:rFonts w:ascii="Calibri" w:hAnsi="Calibri"/>
                <w:color w:val="000000"/>
              </w:rPr>
              <w:t xml:space="preserve">Required practical </w:t>
            </w:r>
            <w:r w:rsidRPr="00606874">
              <w:rPr>
                <w:rFonts w:ascii="Calibri" w:hAnsi="Calibri"/>
                <w:color w:val="000000"/>
              </w:rPr>
              <w:t>11</w:t>
            </w:r>
            <w:r w:rsidR="00CE3F71" w:rsidRPr="00E667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surface area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67-68</w:t>
            </w:r>
          </w:p>
        </w:tc>
        <w:tc>
          <w:tcPr>
            <w:tcW w:w="4536" w:type="dxa"/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.6.1.2</w:t>
            </w:r>
            <w:r>
              <w:rPr>
                <w:rFonts w:ascii="Calibri" w:hAnsi="Calibri"/>
                <w:color w:val="000000"/>
              </w:rPr>
              <w:t xml:space="preserve"> (part)</w:t>
            </w:r>
            <w:r w:rsidR="00CE3F71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.6.1.3</w:t>
            </w:r>
            <w:r w:rsidR="00E667D3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temperature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68-69</w:t>
            </w:r>
          </w:p>
        </w:tc>
        <w:tc>
          <w:tcPr>
            <w:tcW w:w="4536" w:type="dxa"/>
          </w:tcPr>
          <w:p w:rsidR="00CE3F71" w:rsidRDefault="00606874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667D3">
              <w:rPr>
                <w:rFonts w:ascii="Calibri" w:hAnsi="Calibri"/>
                <w:color w:val="000000"/>
              </w:rPr>
              <w:t>.6.1.2</w:t>
            </w:r>
            <w:r>
              <w:rPr>
                <w:rFonts w:ascii="Calibri" w:hAnsi="Calibri"/>
                <w:color w:val="000000"/>
              </w:rPr>
              <w:t xml:space="preserve"> (part), 5.6.1.3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Effect of </w:t>
            </w:r>
            <w:r w:rsidR="00E3460D">
              <w:rPr>
                <w:rFonts w:ascii="Calibri" w:hAnsi="Calibri"/>
                <w:color w:val="000000"/>
              </w:rPr>
              <w:t xml:space="preserve">a </w:t>
            </w:r>
            <w:r>
              <w:rPr>
                <w:rFonts w:ascii="Calibri" w:hAnsi="Calibri"/>
                <w:color w:val="000000"/>
              </w:rPr>
              <w:t>catalyst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69-70</w:t>
            </w:r>
          </w:p>
        </w:tc>
        <w:tc>
          <w:tcPr>
            <w:tcW w:w="4536" w:type="dxa"/>
          </w:tcPr>
          <w:p w:rsidR="00E667D3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.6.1.2</w:t>
            </w:r>
            <w:r>
              <w:rPr>
                <w:rFonts w:ascii="Calibri" w:hAnsi="Calibri"/>
                <w:color w:val="000000"/>
              </w:rPr>
              <w:t xml:space="preserve"> (part), 5</w:t>
            </w:r>
            <w:r w:rsidR="00E667D3">
              <w:rPr>
                <w:rFonts w:ascii="Calibri" w:hAnsi="Calibri"/>
                <w:color w:val="000000"/>
              </w:rPr>
              <w:t xml:space="preserve">.6.1.3 (part) </w:t>
            </w:r>
            <w:r w:rsidR="00CE3F71">
              <w:rPr>
                <w:rFonts w:ascii="Calibri" w:hAnsi="Calibri"/>
                <w:color w:val="000000"/>
              </w:rPr>
              <w:t xml:space="preserve">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.6.1.4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Reversible reactions 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71-72</w:t>
            </w:r>
          </w:p>
        </w:tc>
        <w:tc>
          <w:tcPr>
            <w:tcW w:w="4536" w:type="dxa"/>
          </w:tcPr>
          <w:p w:rsidR="00CE3F71" w:rsidRDefault="00606874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F771B8">
              <w:rPr>
                <w:rFonts w:ascii="Calibri" w:hAnsi="Calibri"/>
                <w:color w:val="000000"/>
              </w:rPr>
              <w:t xml:space="preserve">.6.2.1,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.6.2.2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3460D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Reversible reactions and e</w:t>
            </w:r>
            <w:r w:rsidR="00CE3F71">
              <w:rPr>
                <w:rFonts w:ascii="Calibri" w:hAnsi="Calibri"/>
                <w:color w:val="000000"/>
              </w:rPr>
              <w:t xml:space="preserve">quilibrium 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72</w:t>
            </w:r>
          </w:p>
        </w:tc>
        <w:tc>
          <w:tcPr>
            <w:tcW w:w="4536" w:type="dxa"/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667D3">
              <w:rPr>
                <w:rFonts w:ascii="Calibri" w:hAnsi="Calibri"/>
                <w:color w:val="000000"/>
              </w:rPr>
              <w:t xml:space="preserve">.6.2.3 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7 Organic chemistry</w:t>
            </w:r>
          </w:p>
        </w:tc>
        <w:tc>
          <w:tcPr>
            <w:tcW w:w="3212" w:type="dxa"/>
          </w:tcPr>
          <w:p w:rsidR="00CE3F71" w:rsidRDefault="00CE3F71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Crude oil 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73</w:t>
            </w:r>
            <w:r w:rsidR="00606874">
              <w:t>-74</w:t>
            </w:r>
          </w:p>
        </w:tc>
        <w:tc>
          <w:tcPr>
            <w:tcW w:w="4536" w:type="dxa"/>
          </w:tcPr>
          <w:p w:rsidR="00CE3F71" w:rsidRDefault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.7.1.1</w:t>
            </w:r>
            <w:r w:rsidR="00F771B8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CE3F71">
              <w:rPr>
                <w:rFonts w:ascii="Calibri" w:hAnsi="Calibri"/>
                <w:color w:val="000000"/>
              </w:rPr>
              <w:t>lkanes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74-75</w:t>
            </w:r>
          </w:p>
        </w:tc>
        <w:tc>
          <w:tcPr>
            <w:tcW w:w="4536" w:type="dxa"/>
          </w:tcPr>
          <w:p w:rsidR="00CE3F71" w:rsidRDefault="00606874" w:rsidP="009345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.7.1.1</w:t>
            </w:r>
            <w:r w:rsidR="00F771B8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Pr="00606874" w:rsidRDefault="00CE3F71">
            <w:pPr>
              <w:rPr>
                <w:rFonts w:ascii="Calibri" w:hAnsi="Calibri"/>
                <w:color w:val="000000"/>
              </w:rPr>
            </w:pPr>
            <w:r w:rsidRPr="00606874">
              <w:rPr>
                <w:rFonts w:ascii="Calibri" w:hAnsi="Calibri"/>
                <w:color w:val="000000"/>
              </w:rPr>
              <w:t>Fractional distillation and petrochemicals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75-76</w:t>
            </w:r>
          </w:p>
        </w:tc>
        <w:tc>
          <w:tcPr>
            <w:tcW w:w="4536" w:type="dxa"/>
          </w:tcPr>
          <w:p w:rsidR="00CE3F71" w:rsidRDefault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.7.1.2</w:t>
            </w:r>
          </w:p>
        </w:tc>
      </w:tr>
      <w:tr w:rsidR="00E3460D" w:rsidRPr="00A30BD0" w:rsidTr="00C332EB">
        <w:tc>
          <w:tcPr>
            <w:tcW w:w="1609" w:type="dxa"/>
            <w:vMerge/>
          </w:tcPr>
          <w:p w:rsidR="00E3460D" w:rsidRDefault="00E3460D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E3460D" w:rsidRPr="00606874" w:rsidRDefault="00E3460D">
            <w:pPr>
              <w:rPr>
                <w:rFonts w:ascii="Calibri" w:hAnsi="Calibri"/>
                <w:color w:val="000000"/>
              </w:rPr>
            </w:pPr>
            <w:r w:rsidRPr="00606874">
              <w:rPr>
                <w:rFonts w:ascii="Calibri" w:hAnsi="Calibri"/>
                <w:color w:val="000000"/>
              </w:rPr>
              <w:t>Properties of hydrocarbons</w:t>
            </w:r>
          </w:p>
        </w:tc>
        <w:tc>
          <w:tcPr>
            <w:tcW w:w="850" w:type="dxa"/>
          </w:tcPr>
          <w:p w:rsidR="00E3460D" w:rsidRPr="00CE3F71" w:rsidRDefault="00606874" w:rsidP="00C332EB">
            <w:r>
              <w:t>76-77</w:t>
            </w:r>
          </w:p>
        </w:tc>
        <w:tc>
          <w:tcPr>
            <w:tcW w:w="4536" w:type="dxa"/>
          </w:tcPr>
          <w:p w:rsidR="00E3460D" w:rsidRDefault="00606874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5.7.1.3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Combustion of fuels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77</w:t>
            </w:r>
          </w:p>
        </w:tc>
        <w:tc>
          <w:tcPr>
            <w:tcW w:w="4536" w:type="dxa"/>
          </w:tcPr>
          <w:p w:rsidR="00CE3F71" w:rsidRDefault="00606874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F771B8">
              <w:rPr>
                <w:rFonts w:ascii="Calibri" w:hAnsi="Calibri"/>
                <w:color w:val="000000"/>
              </w:rPr>
              <w:t xml:space="preserve">.7.1.3 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Cracking and alkenes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606874" w:rsidP="0032227E">
            <w:r>
              <w:t>78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.7.1.4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8 Chemical analysis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Pure substances, mixtures and formulations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79</w:t>
            </w:r>
          </w:p>
        </w:tc>
        <w:tc>
          <w:tcPr>
            <w:tcW w:w="4536" w:type="dxa"/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.8.1.1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.8.1.2</w:t>
            </w:r>
          </w:p>
        </w:tc>
      </w:tr>
      <w:tr w:rsidR="00E3460D" w:rsidRPr="00A30BD0" w:rsidTr="00C332EB">
        <w:tc>
          <w:tcPr>
            <w:tcW w:w="1609" w:type="dxa"/>
            <w:vMerge/>
          </w:tcPr>
          <w:p w:rsidR="00E3460D" w:rsidRDefault="00E3460D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E3460D" w:rsidRDefault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Chromatography</w:t>
            </w:r>
          </w:p>
        </w:tc>
        <w:tc>
          <w:tcPr>
            <w:tcW w:w="850" w:type="dxa"/>
          </w:tcPr>
          <w:p w:rsidR="00E3460D" w:rsidRPr="00CE3F71" w:rsidRDefault="00606874" w:rsidP="00C332EB">
            <w:r>
              <w:t>80</w:t>
            </w:r>
          </w:p>
        </w:tc>
        <w:tc>
          <w:tcPr>
            <w:tcW w:w="4536" w:type="dxa"/>
          </w:tcPr>
          <w:p w:rsidR="00E3460D" w:rsidRPr="00606874" w:rsidRDefault="00606874" w:rsidP="003A2241">
            <w:pPr>
              <w:rPr>
                <w:rFonts w:ascii="Calibri" w:hAnsi="Calibri"/>
                <w:color w:val="000000"/>
              </w:rPr>
            </w:pPr>
            <w:r w:rsidRPr="00606874">
              <w:rPr>
                <w:rFonts w:ascii="Calibri" w:hAnsi="Calibri"/>
                <w:color w:val="000000"/>
              </w:rPr>
              <w:t>5</w:t>
            </w:r>
            <w:r w:rsidR="00E3460D" w:rsidRPr="00606874">
              <w:rPr>
                <w:rFonts w:ascii="Calibri" w:hAnsi="Calibri"/>
                <w:color w:val="000000"/>
              </w:rPr>
              <w:t>.8.1.3</w:t>
            </w:r>
            <w:r w:rsidRPr="00606874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Chromatography and </w:t>
            </w:r>
            <w:r w:rsidRPr="00CE3F71">
              <w:rPr>
                <w:rFonts w:ascii="Calibri" w:hAnsi="Calibri"/>
                <w:i/>
                <w:color w:val="000000"/>
              </w:rPr>
              <w:t>R</w:t>
            </w:r>
            <w:r w:rsidRPr="00CE3F71">
              <w:rPr>
                <w:rFonts w:ascii="Calibri" w:hAnsi="Calibri"/>
                <w:color w:val="000000"/>
                <w:vertAlign w:val="subscript"/>
              </w:rPr>
              <w:t>f</w:t>
            </w:r>
            <w:r>
              <w:rPr>
                <w:rFonts w:ascii="Calibri" w:hAnsi="Calibri"/>
                <w:color w:val="000000"/>
              </w:rPr>
              <w:t xml:space="preserve"> values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80-81</w:t>
            </w:r>
          </w:p>
        </w:tc>
        <w:tc>
          <w:tcPr>
            <w:tcW w:w="4536" w:type="dxa"/>
          </w:tcPr>
          <w:p w:rsidR="00CE3F71" w:rsidRPr="00606874" w:rsidRDefault="00606874" w:rsidP="003A2241">
            <w:pPr>
              <w:rPr>
                <w:rFonts w:ascii="Calibri" w:hAnsi="Calibri"/>
                <w:color w:val="000000"/>
              </w:rPr>
            </w:pPr>
            <w:r w:rsidRPr="00606874">
              <w:rPr>
                <w:rFonts w:ascii="Calibri" w:hAnsi="Calibri"/>
                <w:color w:val="000000"/>
              </w:rPr>
              <w:t>5</w:t>
            </w:r>
            <w:r w:rsidR="003A2241" w:rsidRPr="00606874">
              <w:rPr>
                <w:rFonts w:ascii="Calibri" w:hAnsi="Calibri"/>
                <w:color w:val="000000"/>
              </w:rPr>
              <w:t>.8.1.3</w:t>
            </w:r>
            <w:r w:rsidR="00E3460D" w:rsidRPr="00606874">
              <w:rPr>
                <w:rFonts w:ascii="Calibri" w:hAnsi="Calibri"/>
                <w:color w:val="000000"/>
              </w:rPr>
              <w:t xml:space="preserve"> (remainder)</w:t>
            </w:r>
            <w:r w:rsidR="003A2241" w:rsidRPr="00606874">
              <w:rPr>
                <w:rFonts w:ascii="Calibri" w:hAnsi="Calibri"/>
                <w:color w:val="000000"/>
              </w:rPr>
              <w:t xml:space="preserve">; </w:t>
            </w:r>
            <w:r w:rsidR="00CE3F71" w:rsidRPr="00606874">
              <w:rPr>
                <w:rFonts w:ascii="Calibri" w:hAnsi="Calibri"/>
                <w:color w:val="000000"/>
              </w:rPr>
              <w:t xml:space="preserve">Required </w:t>
            </w:r>
            <w:r w:rsidRPr="00606874">
              <w:rPr>
                <w:rFonts w:ascii="Calibri" w:hAnsi="Calibri"/>
                <w:color w:val="000000"/>
              </w:rPr>
              <w:t>practical 12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Tests for common gases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606874" w:rsidP="00C332EB">
            <w:r>
              <w:t>81-82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5.8.2.1 and 5.8.2.2 and 5</w:t>
            </w:r>
            <w:r w:rsidR="00CE3F71">
              <w:rPr>
                <w:rFonts w:ascii="Calibri" w:hAnsi="Calibri"/>
                <w:color w:val="000000"/>
              </w:rPr>
              <w:t xml:space="preserve">.8.2.3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.8.2.4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9 Chemistry of the atmosphere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Earth's atmosphere – now and in the past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83</w:t>
            </w:r>
          </w:p>
        </w:tc>
        <w:tc>
          <w:tcPr>
            <w:tcW w:w="4536" w:type="dxa"/>
          </w:tcPr>
          <w:p w:rsidR="00CE3F71" w:rsidRDefault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5.9.1.1 and 5</w:t>
            </w:r>
            <w:r w:rsidR="00CE3F71">
              <w:rPr>
                <w:rFonts w:ascii="Calibri" w:hAnsi="Calibri"/>
                <w:color w:val="000000"/>
              </w:rPr>
              <w:t>.9.1.2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Changes in oxygen and carbon dioxide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84-85</w:t>
            </w:r>
          </w:p>
        </w:tc>
        <w:tc>
          <w:tcPr>
            <w:tcW w:w="4536" w:type="dxa"/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.9.1.3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.9.1.4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Greenhouse gases 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85-86</w:t>
            </w:r>
          </w:p>
        </w:tc>
        <w:tc>
          <w:tcPr>
            <w:tcW w:w="4536" w:type="dxa"/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.9.2.1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.9.2.2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climate change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86-87</w:t>
            </w:r>
          </w:p>
        </w:tc>
        <w:tc>
          <w:tcPr>
            <w:tcW w:w="4536" w:type="dxa"/>
          </w:tcPr>
          <w:p w:rsidR="00CE3F71" w:rsidRDefault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.9.2.3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Carbon footprint 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88</w:t>
            </w:r>
          </w:p>
        </w:tc>
        <w:tc>
          <w:tcPr>
            <w:tcW w:w="4536" w:type="dxa"/>
          </w:tcPr>
          <w:p w:rsidR="00CE3F71" w:rsidRDefault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.9.2.4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3460D" w:rsidP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Atmospheric pollutants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89</w:t>
            </w:r>
          </w:p>
        </w:tc>
        <w:tc>
          <w:tcPr>
            <w:tcW w:w="4536" w:type="dxa"/>
          </w:tcPr>
          <w:p w:rsidR="00CE3F71" w:rsidRDefault="00606874" w:rsidP="00606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 xml:space="preserve">.9.3.1 and </w:t>
            </w: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.9.3.2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10 Using resources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does the Earth provide for us?</w:t>
            </w:r>
          </w:p>
        </w:tc>
        <w:tc>
          <w:tcPr>
            <w:tcW w:w="850" w:type="dxa"/>
          </w:tcPr>
          <w:p w:rsidR="00CE3F71" w:rsidRPr="00CE3F71" w:rsidRDefault="00E3460D" w:rsidP="00C332EB">
            <w:r>
              <w:t>90</w:t>
            </w:r>
            <w:r w:rsidR="00606874">
              <w:t>-91</w:t>
            </w:r>
          </w:p>
        </w:tc>
        <w:tc>
          <w:tcPr>
            <w:tcW w:w="4536" w:type="dxa"/>
          </w:tcPr>
          <w:p w:rsidR="00CE3F71" w:rsidRPr="00F14E6E" w:rsidRDefault="00606874">
            <w:pPr>
              <w:rPr>
                <w:rFonts w:ascii="Calibri" w:hAnsi="Calibri"/>
                <w:color w:val="000000"/>
              </w:rPr>
            </w:pPr>
            <w:r w:rsidRPr="00F14E6E">
              <w:rPr>
                <w:rFonts w:ascii="Calibri" w:hAnsi="Calibri"/>
                <w:color w:val="000000"/>
              </w:rPr>
              <w:t>5</w:t>
            </w:r>
            <w:r w:rsidR="00CE3F71" w:rsidRPr="00F14E6E">
              <w:rPr>
                <w:rFonts w:ascii="Calibri" w:hAnsi="Calibri"/>
                <w:color w:val="000000"/>
              </w:rPr>
              <w:t>.10.1.1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 drinking water</w:t>
            </w:r>
          </w:p>
        </w:tc>
        <w:tc>
          <w:tcPr>
            <w:tcW w:w="850" w:type="dxa"/>
          </w:tcPr>
          <w:p w:rsidR="00CE3F71" w:rsidRPr="00CE3F71" w:rsidRDefault="00606874" w:rsidP="00C332EB">
            <w:r>
              <w:t>91-92</w:t>
            </w:r>
          </w:p>
        </w:tc>
        <w:tc>
          <w:tcPr>
            <w:tcW w:w="4536" w:type="dxa"/>
          </w:tcPr>
          <w:p w:rsidR="00CE3F71" w:rsidRPr="00F14E6E" w:rsidRDefault="00606874" w:rsidP="00F14E6E">
            <w:pPr>
              <w:rPr>
                <w:rFonts w:ascii="Calibri" w:hAnsi="Calibri"/>
                <w:color w:val="000000"/>
              </w:rPr>
            </w:pPr>
            <w:r w:rsidRPr="00F14E6E">
              <w:rPr>
                <w:rFonts w:ascii="Calibri" w:hAnsi="Calibri"/>
                <w:color w:val="000000"/>
              </w:rPr>
              <w:t>5</w:t>
            </w:r>
            <w:r w:rsidR="00CE3F71" w:rsidRPr="00F14E6E">
              <w:rPr>
                <w:rFonts w:ascii="Calibri" w:hAnsi="Calibri"/>
                <w:color w:val="000000"/>
              </w:rPr>
              <w:t>.10.</w:t>
            </w:r>
            <w:r w:rsidR="003A2241" w:rsidRPr="00F14E6E">
              <w:rPr>
                <w:rFonts w:ascii="Calibri" w:hAnsi="Calibri"/>
                <w:color w:val="000000"/>
              </w:rPr>
              <w:t>1.2</w:t>
            </w:r>
            <w:r w:rsidR="00E3460D" w:rsidRPr="00F14E6E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E3460D" w:rsidRPr="00A30BD0" w:rsidTr="00C332EB">
        <w:tc>
          <w:tcPr>
            <w:tcW w:w="1609" w:type="dxa"/>
            <w:vMerge/>
          </w:tcPr>
          <w:p w:rsidR="00E3460D" w:rsidRDefault="00E3460D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E3460D" w:rsidRDefault="00E34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Desalination</w:t>
            </w:r>
          </w:p>
        </w:tc>
        <w:tc>
          <w:tcPr>
            <w:tcW w:w="850" w:type="dxa"/>
          </w:tcPr>
          <w:p w:rsidR="00E3460D" w:rsidRPr="00CE3F71" w:rsidRDefault="00606874" w:rsidP="00C332EB">
            <w:r>
              <w:t>92-93</w:t>
            </w:r>
          </w:p>
        </w:tc>
        <w:tc>
          <w:tcPr>
            <w:tcW w:w="4536" w:type="dxa"/>
          </w:tcPr>
          <w:p w:rsidR="00E3460D" w:rsidRPr="00F14E6E" w:rsidRDefault="00F14E6E">
            <w:pPr>
              <w:rPr>
                <w:rFonts w:ascii="Calibri" w:hAnsi="Calibri"/>
                <w:color w:val="000000"/>
              </w:rPr>
            </w:pPr>
            <w:r w:rsidRPr="00F14E6E">
              <w:rPr>
                <w:rFonts w:ascii="Calibri" w:hAnsi="Calibri"/>
                <w:color w:val="000000"/>
              </w:rPr>
              <w:t>5</w:t>
            </w:r>
            <w:r w:rsidR="00E3460D" w:rsidRPr="00F14E6E">
              <w:rPr>
                <w:rFonts w:ascii="Calibri" w:hAnsi="Calibri"/>
                <w:color w:val="000000"/>
              </w:rPr>
              <w:t>.10.1.2 (part)</w:t>
            </w:r>
            <w:r w:rsidRPr="00F14E6E">
              <w:rPr>
                <w:rFonts w:ascii="Calibri" w:hAnsi="Calibri"/>
                <w:color w:val="000000"/>
              </w:rPr>
              <w:t>; Required practical 13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Waste water treatment</w:t>
            </w:r>
          </w:p>
        </w:tc>
        <w:tc>
          <w:tcPr>
            <w:tcW w:w="850" w:type="dxa"/>
          </w:tcPr>
          <w:p w:rsidR="00CE3F71" w:rsidRPr="00CE3F71" w:rsidRDefault="00F14E6E" w:rsidP="00C332EB">
            <w:r>
              <w:t>93-94</w:t>
            </w:r>
          </w:p>
        </w:tc>
        <w:tc>
          <w:tcPr>
            <w:tcW w:w="4536" w:type="dxa"/>
          </w:tcPr>
          <w:p w:rsidR="00CE3F71" w:rsidRDefault="00F1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.10.1.3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Life cycle assessment (LCA)</w:t>
            </w:r>
          </w:p>
        </w:tc>
        <w:tc>
          <w:tcPr>
            <w:tcW w:w="850" w:type="dxa"/>
          </w:tcPr>
          <w:p w:rsidR="00CE3F71" w:rsidRPr="00CE3F71" w:rsidRDefault="00F14E6E" w:rsidP="0032227E">
            <w:r>
              <w:t>94-95</w:t>
            </w:r>
          </w:p>
        </w:tc>
        <w:tc>
          <w:tcPr>
            <w:tcW w:w="4536" w:type="dxa"/>
          </w:tcPr>
          <w:p w:rsidR="00CE3F71" w:rsidRDefault="00F1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.10.2.1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Ways of reducing the use of resources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F14E6E" w:rsidP="0032227E">
            <w:r>
              <w:t>96-97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F1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3F71">
              <w:rPr>
                <w:rFonts w:ascii="Calibri" w:hAnsi="Calibri"/>
                <w:color w:val="000000"/>
              </w:rPr>
              <w:t>.10.2.2</w:t>
            </w:r>
          </w:p>
        </w:tc>
      </w:tr>
    </w:tbl>
    <w:p w:rsidR="00A30BD0" w:rsidRDefault="00A30BD0" w:rsidP="00A30BD0"/>
    <w:sectPr w:rsidR="00A30BD0" w:rsidSect="007B0D23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3" w:rsidRDefault="002050B3" w:rsidP="00A30BD0">
      <w:pPr>
        <w:spacing w:after="0" w:line="240" w:lineRule="auto"/>
      </w:pPr>
      <w:r>
        <w:separator/>
      </w:r>
    </w:p>
  </w:endnote>
  <w:endnote w:type="continuationSeparator" w:id="0">
    <w:p w:rsidR="002050B3" w:rsidRDefault="002050B3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EB" w:rsidRDefault="00C332EB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5325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53250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3" w:rsidRDefault="002050B3" w:rsidP="00A30BD0">
      <w:pPr>
        <w:spacing w:after="0" w:line="240" w:lineRule="auto"/>
      </w:pPr>
      <w:r>
        <w:separator/>
      </w:r>
    </w:p>
  </w:footnote>
  <w:footnote w:type="continuationSeparator" w:id="0">
    <w:p w:rsidR="002050B3" w:rsidRDefault="002050B3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23" w:rsidRDefault="007B0D23">
    <w:pPr>
      <w:pStyle w:val="Header"/>
    </w:pPr>
    <w:r>
      <w:rPr>
        <w:rFonts w:cs="Arial"/>
        <w:noProof/>
        <w:color w:val="676767"/>
        <w:szCs w:val="18"/>
      </w:rPr>
      <w:drawing>
        <wp:inline distT="0" distB="0" distL="0" distR="0" wp14:anchorId="1DABE1ED" wp14:editId="660709B4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912"/>
    <w:rsid w:val="00054329"/>
    <w:rsid w:val="000556A9"/>
    <w:rsid w:val="00056F53"/>
    <w:rsid w:val="00057198"/>
    <w:rsid w:val="000573F6"/>
    <w:rsid w:val="00057992"/>
    <w:rsid w:val="00060DB7"/>
    <w:rsid w:val="00061611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825"/>
    <w:rsid w:val="0014462D"/>
    <w:rsid w:val="0014525F"/>
    <w:rsid w:val="00146E42"/>
    <w:rsid w:val="001470C7"/>
    <w:rsid w:val="00147904"/>
    <w:rsid w:val="00147C52"/>
    <w:rsid w:val="001503DE"/>
    <w:rsid w:val="0015078A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79B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6D3"/>
    <w:rsid w:val="001E1AB5"/>
    <w:rsid w:val="001E1F7D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50B3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F4B"/>
    <w:rsid w:val="0032227E"/>
    <w:rsid w:val="003223A3"/>
    <w:rsid w:val="00322CAE"/>
    <w:rsid w:val="00323357"/>
    <w:rsid w:val="00323F0D"/>
    <w:rsid w:val="003269B1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70109"/>
    <w:rsid w:val="0037046C"/>
    <w:rsid w:val="00370BC5"/>
    <w:rsid w:val="00370E76"/>
    <w:rsid w:val="00372179"/>
    <w:rsid w:val="00372F52"/>
    <w:rsid w:val="00374ADF"/>
    <w:rsid w:val="003775F5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241"/>
    <w:rsid w:val="003A2557"/>
    <w:rsid w:val="003A32A3"/>
    <w:rsid w:val="003A3E40"/>
    <w:rsid w:val="003A580E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7557"/>
    <w:rsid w:val="003F7F8F"/>
    <w:rsid w:val="00400415"/>
    <w:rsid w:val="00400587"/>
    <w:rsid w:val="004007DB"/>
    <w:rsid w:val="00401CC0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6D0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906"/>
    <w:rsid w:val="004F2988"/>
    <w:rsid w:val="004F2CDF"/>
    <w:rsid w:val="004F373A"/>
    <w:rsid w:val="004F3E4B"/>
    <w:rsid w:val="004F3FA1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250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63CE"/>
    <w:rsid w:val="00586CD2"/>
    <w:rsid w:val="005905E3"/>
    <w:rsid w:val="0059251B"/>
    <w:rsid w:val="005929D6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600A0E"/>
    <w:rsid w:val="00601205"/>
    <w:rsid w:val="006012A0"/>
    <w:rsid w:val="006018A1"/>
    <w:rsid w:val="0060354B"/>
    <w:rsid w:val="006038C2"/>
    <w:rsid w:val="00604CE0"/>
    <w:rsid w:val="00604D4C"/>
    <w:rsid w:val="0060529E"/>
    <w:rsid w:val="006062CD"/>
    <w:rsid w:val="00606874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5E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8C9"/>
    <w:rsid w:val="00693002"/>
    <w:rsid w:val="00695044"/>
    <w:rsid w:val="006A0541"/>
    <w:rsid w:val="006A0827"/>
    <w:rsid w:val="006A1438"/>
    <w:rsid w:val="006A2853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BE7"/>
    <w:rsid w:val="006C5C97"/>
    <w:rsid w:val="006C6937"/>
    <w:rsid w:val="006C6FC0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6DBB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0D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AEB"/>
    <w:rsid w:val="00815D75"/>
    <w:rsid w:val="00815DF3"/>
    <w:rsid w:val="008167FE"/>
    <w:rsid w:val="00816B8F"/>
    <w:rsid w:val="00820C17"/>
    <w:rsid w:val="0082270B"/>
    <w:rsid w:val="008227AC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4516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3D6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BB7"/>
    <w:rsid w:val="00A06F37"/>
    <w:rsid w:val="00A06FD4"/>
    <w:rsid w:val="00A070F2"/>
    <w:rsid w:val="00A07393"/>
    <w:rsid w:val="00A0787A"/>
    <w:rsid w:val="00A07C06"/>
    <w:rsid w:val="00A07FDE"/>
    <w:rsid w:val="00A1220E"/>
    <w:rsid w:val="00A12A65"/>
    <w:rsid w:val="00A12DFA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4794E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099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694E"/>
    <w:rsid w:val="00A76E84"/>
    <w:rsid w:val="00A80F1E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C5F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905"/>
    <w:rsid w:val="00B16605"/>
    <w:rsid w:val="00B16CEA"/>
    <w:rsid w:val="00B202C6"/>
    <w:rsid w:val="00B20D0C"/>
    <w:rsid w:val="00B21D79"/>
    <w:rsid w:val="00B223CD"/>
    <w:rsid w:val="00B234C4"/>
    <w:rsid w:val="00B251C4"/>
    <w:rsid w:val="00B270F0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DDC"/>
    <w:rsid w:val="00B33FEE"/>
    <w:rsid w:val="00B3486E"/>
    <w:rsid w:val="00B34A11"/>
    <w:rsid w:val="00B3548A"/>
    <w:rsid w:val="00B35AE4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F8B"/>
    <w:rsid w:val="00BF624C"/>
    <w:rsid w:val="00BF6B20"/>
    <w:rsid w:val="00BF7DD9"/>
    <w:rsid w:val="00C01B87"/>
    <w:rsid w:val="00C02528"/>
    <w:rsid w:val="00C03473"/>
    <w:rsid w:val="00C05482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1EB2"/>
    <w:rsid w:val="00C321C7"/>
    <w:rsid w:val="00C332EB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3742"/>
    <w:rsid w:val="00CE3F71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7058A"/>
    <w:rsid w:val="00D712E4"/>
    <w:rsid w:val="00D71B62"/>
    <w:rsid w:val="00D71C14"/>
    <w:rsid w:val="00D7227E"/>
    <w:rsid w:val="00D7451B"/>
    <w:rsid w:val="00D76E4D"/>
    <w:rsid w:val="00D77EB3"/>
    <w:rsid w:val="00D80C54"/>
    <w:rsid w:val="00D814FA"/>
    <w:rsid w:val="00D81713"/>
    <w:rsid w:val="00D81737"/>
    <w:rsid w:val="00D8194A"/>
    <w:rsid w:val="00D81A87"/>
    <w:rsid w:val="00D830DB"/>
    <w:rsid w:val="00D836CF"/>
    <w:rsid w:val="00D84A68"/>
    <w:rsid w:val="00D85BC4"/>
    <w:rsid w:val="00D85DC5"/>
    <w:rsid w:val="00D869EF"/>
    <w:rsid w:val="00D86E4E"/>
    <w:rsid w:val="00D87A29"/>
    <w:rsid w:val="00D87FE7"/>
    <w:rsid w:val="00D90185"/>
    <w:rsid w:val="00D902F0"/>
    <w:rsid w:val="00D919D0"/>
    <w:rsid w:val="00D9215B"/>
    <w:rsid w:val="00D939C5"/>
    <w:rsid w:val="00D9571E"/>
    <w:rsid w:val="00D96EED"/>
    <w:rsid w:val="00D9709E"/>
    <w:rsid w:val="00DA158C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BA3"/>
    <w:rsid w:val="00E24292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60D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7D3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4E6E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771B8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8A4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D7D93C-18EB-4BF8-881C-3B23747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2017-04-10T10:57:00Z</dcterms:created>
  <dcterms:modified xsi:type="dcterms:W3CDTF">2017-04-10T10:57:00Z</dcterms:modified>
</cp:coreProperties>
</file>