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86407421"/>
        <w:docPartObj>
          <w:docPartGallery w:val="Cover Pages"/>
          <w:docPartUnique/>
        </w:docPartObj>
      </w:sdtPr>
      <w:sdtEndPr>
        <w:rPr>
          <w:sz w:val="28"/>
          <w:szCs w:val="28"/>
        </w:rPr>
      </w:sdtEndPr>
      <w:sdtContent>
        <w:p w:rsidR="00BD6914" w:rsidRDefault="00BD6914">
          <w:r w:rsidRPr="00BD6914">
            <w:drawing>
              <wp:anchor distT="0" distB="0" distL="114300" distR="114300" simplePos="0" relativeHeight="251635712" behindDoc="0" locked="0" layoutInCell="1" allowOverlap="1" wp14:anchorId="2D081733" wp14:editId="2A6ECE5B">
                <wp:simplePos x="0" y="0"/>
                <wp:positionH relativeFrom="column">
                  <wp:posOffset>-914400</wp:posOffset>
                </wp:positionH>
                <wp:positionV relativeFrom="paragraph">
                  <wp:posOffset>8890</wp:posOffset>
                </wp:positionV>
                <wp:extent cx="1569720" cy="484632"/>
                <wp:effectExtent l="0" t="0" r="0" b="0"/>
                <wp:wrapThrough wrapText="bothSides">
                  <wp:wrapPolygon edited="0">
                    <wp:start x="0" y="0"/>
                    <wp:lineTo x="0" y="20383"/>
                    <wp:lineTo x="21233" y="20383"/>
                    <wp:lineTo x="212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484632"/>
                        </a:xfrm>
                        <a:prstGeom prst="rect">
                          <a:avLst/>
                        </a:prstGeom>
                      </pic:spPr>
                    </pic:pic>
                  </a:graphicData>
                </a:graphic>
              </wp:anchor>
            </w:drawing>
          </w:r>
        </w:p>
        <w:p w:rsidR="00BD6914" w:rsidRDefault="00BD6914"/>
        <w:p w:rsidR="00BD6914" w:rsidRDefault="00BD6914"/>
        <w:p w:rsidR="00BD6914" w:rsidRDefault="00BD6914">
          <w:pPr>
            <w:rPr>
              <w:rFonts w:eastAsiaTheme="majorEastAsia" w:cstheme="majorBidi"/>
              <w:spacing w:val="-10"/>
              <w:kern w:val="28"/>
              <w:sz w:val="28"/>
              <w:szCs w:val="28"/>
            </w:rPr>
          </w:pPr>
          <w:r w:rsidRPr="00BD6914">
            <w:drawing>
              <wp:anchor distT="0" distB="0" distL="114300" distR="114300" simplePos="0" relativeHeight="251682816" behindDoc="0" locked="0" layoutInCell="1" allowOverlap="1" wp14:anchorId="6453D281" wp14:editId="7EBF7EC5">
                <wp:simplePos x="0" y="0"/>
                <wp:positionH relativeFrom="margin">
                  <wp:posOffset>6543675</wp:posOffset>
                </wp:positionH>
                <wp:positionV relativeFrom="paragraph">
                  <wp:posOffset>1307465</wp:posOffset>
                </wp:positionV>
                <wp:extent cx="1282065" cy="1766570"/>
                <wp:effectExtent l="19050" t="19050" r="13335" b="24130"/>
                <wp:wrapThrough wrapText="bothSides">
                  <wp:wrapPolygon edited="0">
                    <wp:start x="-321" y="-233"/>
                    <wp:lineTo x="-321" y="21662"/>
                    <wp:lineTo x="21504" y="21662"/>
                    <wp:lineTo x="21504" y="-233"/>
                    <wp:lineTo x="-321" y="-23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A Year 1 and AS Chemistry SB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1766570"/>
                        </a:xfrm>
                        <a:prstGeom prst="rect">
                          <a:avLst/>
                        </a:prstGeom>
                        <a:ln w="3175">
                          <a:solidFill>
                            <a:prstClr val="black"/>
                          </a:solidFill>
                        </a:ln>
                      </pic:spPr>
                    </pic:pic>
                  </a:graphicData>
                </a:graphic>
                <wp14:sizeRelH relativeFrom="margin">
                  <wp14:pctWidth>0</wp14:pctWidth>
                </wp14:sizeRelH>
                <wp14:sizeRelV relativeFrom="margin">
                  <wp14:pctHeight>0</wp14:pctHeight>
                </wp14:sizeRelV>
              </wp:anchor>
            </w:drawing>
          </w:r>
          <w:r w:rsidRPr="00BD6914">
            <mc:AlternateContent>
              <mc:Choice Requires="wps">
                <w:drawing>
                  <wp:anchor distT="0" distB="0" distL="114300" distR="114300" simplePos="0" relativeHeight="251657216" behindDoc="0" locked="0" layoutInCell="1" allowOverlap="1" wp14:anchorId="2156562F" wp14:editId="0834FAFB">
                    <wp:simplePos x="0" y="0"/>
                    <wp:positionH relativeFrom="margin">
                      <wp:posOffset>-448310</wp:posOffset>
                    </wp:positionH>
                    <wp:positionV relativeFrom="paragraph">
                      <wp:posOffset>1191895</wp:posOffset>
                    </wp:positionV>
                    <wp:extent cx="8401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401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914" w:rsidRPr="009864B5" w:rsidRDefault="00BD6914" w:rsidP="00BD6914">
                                <w:pPr>
                                  <w:rPr>
                                    <w:b/>
                                    <w:sz w:val="72"/>
                                  </w:rPr>
                                </w:pPr>
                                <w:r w:rsidRPr="009864B5">
                                  <w:rPr>
                                    <w:b/>
                                    <w:sz w:val="72"/>
                                  </w:rPr>
                                  <w:t xml:space="preserve">AQA A-level </w:t>
                                </w:r>
                                <w:r>
                                  <w:rPr>
                                    <w:b/>
                                    <w:sz w:val="72"/>
                                  </w:rPr>
                                  <w:t>Physics</w:t>
                                </w:r>
                                <w:r w:rsidRPr="009864B5">
                                  <w:rPr>
                                    <w:b/>
                                    <w:sz w:val="72"/>
                                  </w:rPr>
                                  <w:t xml:space="preserve"> Year </w:t>
                                </w:r>
                                <w:r>
                                  <w:rPr>
                                    <w:b/>
                                    <w:sz w:val="72"/>
                                  </w:rPr>
                                  <w:t>2</w:t>
                                </w:r>
                              </w:p>
                              <w:p w:rsidR="00BD6914" w:rsidRPr="009864B5" w:rsidRDefault="00BD6914" w:rsidP="00BD6914">
                                <w:pPr>
                                  <w:rPr>
                                    <w:sz w:val="72"/>
                                  </w:rPr>
                                </w:pPr>
                                <w:r w:rsidRPr="009864B5">
                                  <w:rPr>
                                    <w:sz w:val="72"/>
                                  </w:rPr>
                                  <w:t xml:space="preserve">Scheme of Work </w:t>
                                </w:r>
                                <w:r>
                                  <w:rPr>
                                    <w:sz w:val="72"/>
                                  </w:rPr>
                                  <w:t xml:space="preserve">– </w:t>
                                </w:r>
                                <w:r w:rsidR="00756763">
                                  <w:rPr>
                                    <w:sz w:val="72"/>
                                  </w:rPr>
                                  <w:t>Op</w:t>
                                </w:r>
                                <w:bookmarkStart w:id="0" w:name="_GoBack"/>
                                <w:bookmarkEnd w:id="0"/>
                                <w:r w:rsidR="00756763">
                                  <w:rPr>
                                    <w:sz w:val="72"/>
                                  </w:rPr>
                                  <w:t>tional</w:t>
                                </w:r>
                                <w:r>
                                  <w:rPr>
                                    <w:sz w:val="72"/>
                                  </w:rPr>
                                  <w:t xml:space="preserv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562F" id="_x0000_t202" coordsize="21600,21600" o:spt="202" path="m,l,21600r21600,l21600,xe">
                    <v:stroke joinstyle="miter"/>
                    <v:path gradientshapeok="t" o:connecttype="rect"/>
                  </v:shapetype>
                  <v:shape id="Text Box 8" o:spid="_x0000_s1026" type="#_x0000_t202" style="position:absolute;margin-left:-35.3pt;margin-top:93.85pt;width:661.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" fillcolor="white [3201]" stroked="f" strokeweight=".5pt">
                    <v:textbox>
                      <w:txbxContent>
                        <w:p w:rsidR="00BD6914" w:rsidRPr="009864B5" w:rsidRDefault="00BD6914" w:rsidP="00BD6914">
                          <w:pPr>
                            <w:rPr>
                              <w:b/>
                              <w:sz w:val="72"/>
                            </w:rPr>
                          </w:pPr>
                          <w:r w:rsidRPr="009864B5">
                            <w:rPr>
                              <w:b/>
                              <w:sz w:val="72"/>
                            </w:rPr>
                            <w:t xml:space="preserve">AQA A-level </w:t>
                          </w:r>
                          <w:r>
                            <w:rPr>
                              <w:b/>
                              <w:sz w:val="72"/>
                            </w:rPr>
                            <w:t>Physics</w:t>
                          </w:r>
                          <w:r w:rsidRPr="009864B5">
                            <w:rPr>
                              <w:b/>
                              <w:sz w:val="72"/>
                            </w:rPr>
                            <w:t xml:space="preserve"> Year </w:t>
                          </w:r>
                          <w:r>
                            <w:rPr>
                              <w:b/>
                              <w:sz w:val="72"/>
                            </w:rPr>
                            <w:t>2</w:t>
                          </w:r>
                        </w:p>
                        <w:p w:rsidR="00BD6914" w:rsidRPr="009864B5" w:rsidRDefault="00BD6914" w:rsidP="00BD6914">
                          <w:pPr>
                            <w:rPr>
                              <w:sz w:val="72"/>
                            </w:rPr>
                          </w:pPr>
                          <w:r w:rsidRPr="009864B5">
                            <w:rPr>
                              <w:sz w:val="72"/>
                            </w:rPr>
                            <w:t xml:space="preserve">Scheme of Work </w:t>
                          </w:r>
                          <w:r>
                            <w:rPr>
                              <w:sz w:val="72"/>
                            </w:rPr>
                            <w:t xml:space="preserve">– </w:t>
                          </w:r>
                          <w:r w:rsidR="00756763">
                            <w:rPr>
                              <w:sz w:val="72"/>
                            </w:rPr>
                            <w:t>Op</w:t>
                          </w:r>
                          <w:bookmarkStart w:id="1" w:name="_GoBack"/>
                          <w:bookmarkEnd w:id="1"/>
                          <w:r w:rsidR="00756763">
                            <w:rPr>
                              <w:sz w:val="72"/>
                            </w:rPr>
                            <w:t>tional</w:t>
                          </w:r>
                          <w:r>
                            <w:rPr>
                              <w:sz w:val="72"/>
                            </w:rPr>
                            <w:t xml:space="preserve"> Units</w:t>
                          </w:r>
                        </w:p>
                      </w:txbxContent>
                    </v:textbox>
                    <w10:wrap anchorx="margin"/>
                  </v:shape>
                </w:pict>
              </mc:Fallback>
            </mc:AlternateContent>
          </w:r>
          <w:r>
            <w:rPr>
              <w:sz w:val="28"/>
              <w:szCs w:val="28"/>
            </w:rPr>
            <w:br w:type="page"/>
          </w:r>
        </w:p>
      </w:sdtContent>
    </w:sdt>
    <w:p w:rsidR="00C642AD" w:rsidRPr="00BF66BF" w:rsidRDefault="00C642AD" w:rsidP="00C642AD">
      <w:pPr>
        <w:pStyle w:val="Title"/>
        <w:jc w:val="center"/>
        <w:rPr>
          <w:rFonts w:asciiTheme="minorHAnsi" w:hAnsiTheme="minorHAnsi"/>
          <w:sz w:val="28"/>
          <w:szCs w:val="28"/>
        </w:rPr>
      </w:pPr>
      <w:r w:rsidRPr="00BF66BF">
        <w:rPr>
          <w:rFonts w:asciiTheme="minorHAnsi" w:hAnsiTheme="minorHAnsi"/>
          <w:sz w:val="28"/>
          <w:szCs w:val="28"/>
        </w:rPr>
        <w:t>Scheme of Work</w:t>
      </w:r>
    </w:p>
    <w:p w:rsidR="00C642AD" w:rsidRDefault="00C642AD" w:rsidP="00C642AD">
      <w:pPr>
        <w:jc w:val="center"/>
        <w:rPr>
          <w:sz w:val="28"/>
          <w:szCs w:val="28"/>
        </w:rPr>
      </w:pPr>
      <w:r w:rsidRPr="00BF66BF">
        <w:rPr>
          <w:sz w:val="28"/>
          <w:szCs w:val="28"/>
        </w:rPr>
        <w:t>AQA A-level Physics Year 2 of A-level</w:t>
      </w:r>
    </w:p>
    <w:p w:rsidR="00C3616B" w:rsidRPr="00BF66BF" w:rsidRDefault="00C3616B" w:rsidP="00C642AD">
      <w:pPr>
        <w:jc w:val="center"/>
        <w:rPr>
          <w:sz w:val="28"/>
          <w:szCs w:val="28"/>
        </w:rPr>
      </w:pPr>
    </w:p>
    <w:p w:rsidR="00C642AD" w:rsidRDefault="00C642AD" w:rsidP="00C642AD">
      <w:r w:rsidRPr="00BF66BF">
        <w:t>This course covers the requirements of the second year of AQA AS</w:t>
      </w:r>
      <w:r>
        <w:t xml:space="preserve"> and A-level Physics specification. These schemes of work are designed to accompany the use of Collins’ AQA A-level Physics Year 2 Student Book.</w:t>
      </w:r>
    </w:p>
    <w:p w:rsidR="00C642AD" w:rsidRDefault="00C642AD" w:rsidP="00C642AD">
      <w:r>
        <w:t xml:space="preserve">We have assumed that 120 one-hour lessons are taught during the year, 95 of which will cover the Specification’s Core units. Each lesson is matched to the Specification content. It is suggested in which lessons the six Required </w:t>
      </w:r>
      <w:proofErr w:type="spellStart"/>
      <w:r>
        <w:t>Practicals</w:t>
      </w:r>
      <w:proofErr w:type="spellEnd"/>
      <w:r>
        <w:t xml:space="preserve"> may be carried out.</w:t>
      </w:r>
    </w:p>
    <w:p w:rsidR="00C642AD" w:rsidRDefault="00C642AD" w:rsidP="00C642AD">
      <w:r>
        <w:t xml:space="preserve">Outline schemes have been provided for each of the five Option units, allowing 25 lessons for each. </w:t>
      </w:r>
    </w:p>
    <w:p w:rsidR="00C642AD" w:rsidRDefault="00C642AD" w:rsidP="00C642AD">
      <w:r>
        <w:t>The schemes of work suggested are of course flexible, and editable, to correspond with your timetabling and to enable you to plan your own route through the course. Time is allowed in the schemes for consolidation and exam questions practice at the end of each topic. This should help enable students to draw together all their knowledge from earlier in the course.</w:t>
      </w:r>
    </w:p>
    <w:p w:rsidR="00C642AD" w:rsidRDefault="00C642AD" w:rsidP="00C642AD">
      <w:r>
        <w:br w:type="page"/>
      </w:r>
    </w:p>
    <w:p w:rsidR="00C642AD" w:rsidRDefault="00C642AD" w:rsidP="00C642AD"/>
    <w:p w:rsidR="00C642AD" w:rsidRDefault="00C642AD">
      <w:pPr>
        <w:rPr>
          <w:rFonts w:eastAsiaTheme="majorEastAsia" w:cstheme="majorBidi"/>
          <w:spacing w:val="-10"/>
          <w:kern w:val="28"/>
          <w:sz w:val="28"/>
          <w:szCs w:val="28"/>
        </w:rPr>
      </w:pPr>
    </w:p>
    <w:p w:rsidR="00B568B0" w:rsidRPr="00B568B0" w:rsidRDefault="00B568B0" w:rsidP="00B568B0">
      <w:pPr>
        <w:pStyle w:val="Title"/>
        <w:jc w:val="center"/>
        <w:rPr>
          <w:rFonts w:asciiTheme="minorHAnsi" w:hAnsiTheme="minorHAnsi"/>
          <w:sz w:val="28"/>
          <w:szCs w:val="28"/>
        </w:rPr>
      </w:pPr>
      <w:r w:rsidRPr="00B568B0">
        <w:rPr>
          <w:rFonts w:asciiTheme="minorHAnsi" w:hAnsiTheme="minorHAnsi"/>
          <w:sz w:val="28"/>
          <w:szCs w:val="28"/>
        </w:rPr>
        <w:t>Scheme of Work</w:t>
      </w:r>
    </w:p>
    <w:p w:rsidR="00B568B0" w:rsidRDefault="00B568B0" w:rsidP="00B568B0">
      <w:pPr>
        <w:jc w:val="center"/>
        <w:rPr>
          <w:sz w:val="28"/>
          <w:szCs w:val="28"/>
        </w:rPr>
      </w:pPr>
      <w:r w:rsidRPr="00B568B0">
        <w:rPr>
          <w:sz w:val="28"/>
          <w:szCs w:val="28"/>
        </w:rPr>
        <w:t xml:space="preserve">AQA A-level Physics Year </w:t>
      </w:r>
      <w:r w:rsidR="001F5A1A">
        <w:rPr>
          <w:sz w:val="28"/>
          <w:szCs w:val="28"/>
        </w:rPr>
        <w:t>2 of A-level</w:t>
      </w:r>
    </w:p>
    <w:p w:rsidR="004F4FC2" w:rsidRPr="00B568B0" w:rsidRDefault="004A1B27" w:rsidP="00B568B0">
      <w:pPr>
        <w:jc w:val="center"/>
        <w:rPr>
          <w:sz w:val="28"/>
          <w:szCs w:val="28"/>
        </w:rPr>
      </w:pPr>
      <w:r>
        <w:rPr>
          <w:sz w:val="28"/>
          <w:szCs w:val="28"/>
        </w:rPr>
        <w:t>Option Unit: Astrophysics</w:t>
      </w:r>
      <w:r w:rsidR="00A130F8">
        <w:rPr>
          <w:sz w:val="28"/>
          <w:szCs w:val="28"/>
        </w:rPr>
        <w:t xml:space="preserve"> (25 hours)</w:t>
      </w:r>
    </w:p>
    <w:tbl>
      <w:tblPr>
        <w:tblW w:w="14018" w:type="dxa"/>
        <w:tblInd w:w="-10" w:type="dxa"/>
        <w:tblLook w:val="04A0" w:firstRow="1" w:lastRow="0" w:firstColumn="1" w:lastColumn="0" w:noHBand="0" w:noVBand="1"/>
      </w:tblPr>
      <w:tblGrid>
        <w:gridCol w:w="881"/>
        <w:gridCol w:w="13137"/>
      </w:tblGrid>
      <w:tr w:rsidR="004F4FC2" w:rsidRPr="00764773" w:rsidTr="00D43D92">
        <w:trPr>
          <w:trHeight w:val="315"/>
          <w:tblHeader/>
        </w:trPr>
        <w:tc>
          <w:tcPr>
            <w:tcW w:w="881" w:type="dxa"/>
            <w:tcBorders>
              <w:top w:val="single" w:sz="8" w:space="0" w:color="auto"/>
              <w:left w:val="single" w:sz="8" w:space="0" w:color="auto"/>
              <w:bottom w:val="single" w:sz="8" w:space="0" w:color="auto"/>
              <w:right w:val="single" w:sz="8" w:space="0" w:color="auto"/>
            </w:tcBorders>
            <w:shd w:val="clear" w:color="auto" w:fill="auto"/>
            <w:hideMark/>
          </w:tcPr>
          <w:p w:rsidR="004F4FC2" w:rsidRPr="00764773" w:rsidRDefault="004F4FC2" w:rsidP="0076477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One-</w:t>
            </w:r>
            <w:r w:rsidRPr="00764773">
              <w:rPr>
                <w:rFonts w:ascii="Calibri" w:eastAsia="Times New Roman" w:hAnsi="Calibri" w:cs="Times New Roman"/>
                <w:b/>
                <w:bCs/>
                <w:color w:val="000000"/>
                <w:lang w:eastAsia="en-GB"/>
              </w:rPr>
              <w:t>hour lessons</w:t>
            </w:r>
          </w:p>
        </w:tc>
        <w:tc>
          <w:tcPr>
            <w:tcW w:w="13137" w:type="dxa"/>
            <w:tcBorders>
              <w:top w:val="single" w:sz="8" w:space="0" w:color="auto"/>
              <w:left w:val="nil"/>
              <w:bottom w:val="single" w:sz="8" w:space="0" w:color="auto"/>
              <w:right w:val="single" w:sz="8" w:space="0" w:color="auto"/>
            </w:tcBorders>
            <w:shd w:val="clear" w:color="auto" w:fill="auto"/>
            <w:hideMark/>
          </w:tcPr>
          <w:p w:rsidR="004F4FC2" w:rsidRPr="00764773" w:rsidRDefault="004F4FC2" w:rsidP="00764773">
            <w:pPr>
              <w:spacing w:after="0" w:line="240" w:lineRule="auto"/>
              <w:jc w:val="center"/>
              <w:rPr>
                <w:rFonts w:ascii="Calibri" w:eastAsia="Times New Roman" w:hAnsi="Calibri" w:cs="Times New Roman"/>
                <w:b/>
                <w:bCs/>
                <w:color w:val="000000"/>
                <w:lang w:eastAsia="en-GB"/>
              </w:rPr>
            </w:pPr>
            <w:r w:rsidRPr="00764773">
              <w:rPr>
                <w:rFonts w:ascii="Calibri" w:eastAsia="Times New Roman" w:hAnsi="Calibri" w:cs="Times New Roman"/>
                <w:b/>
                <w:bCs/>
                <w:color w:val="000000"/>
                <w:lang w:eastAsia="en-GB"/>
              </w:rPr>
              <w:t>Specification Content</w:t>
            </w:r>
          </w:p>
        </w:tc>
      </w:tr>
      <w:tr w:rsidR="00303708" w:rsidRPr="00764773" w:rsidTr="00303708">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03708" w:rsidRPr="00764773" w:rsidRDefault="00303708" w:rsidP="004F4FC2">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CHAPTER 1</w:t>
            </w:r>
            <w:r w:rsidR="004F4FC2">
              <w:rPr>
                <w:rFonts w:ascii="Calibri" w:eastAsia="Times New Roman" w:hAnsi="Calibri" w:cs="Times New Roman"/>
                <w:b/>
                <w:bCs/>
                <w:color w:val="000000"/>
                <w:lang w:eastAsia="en-GB"/>
              </w:rPr>
              <w:t>1</w:t>
            </w:r>
            <w:r>
              <w:rPr>
                <w:rFonts w:ascii="Calibri" w:eastAsia="Times New Roman" w:hAnsi="Calibri" w:cs="Times New Roman"/>
                <w:b/>
                <w:bCs/>
                <w:color w:val="000000"/>
                <w:lang w:eastAsia="en-GB"/>
              </w:rPr>
              <w:t xml:space="preserve"> </w:t>
            </w:r>
            <w:r w:rsidR="004F4FC2">
              <w:rPr>
                <w:rFonts w:ascii="Calibri" w:eastAsia="Times New Roman" w:hAnsi="Calibri" w:cs="Times New Roman"/>
                <w:b/>
                <w:bCs/>
                <w:color w:val="000000"/>
                <w:lang w:eastAsia="en-GB"/>
              </w:rPr>
              <w:t>TELESCOPES</w:t>
            </w:r>
            <w:r w:rsidR="00BF1B95">
              <w:rPr>
                <w:rFonts w:ascii="Calibri" w:eastAsia="Times New Roman" w:hAnsi="Calibri" w:cs="Times New Roman"/>
                <w:b/>
                <w:bCs/>
                <w:color w:val="000000"/>
                <w:lang w:eastAsia="en-GB"/>
              </w:rPr>
              <w:t xml:space="preserve"> </w:t>
            </w:r>
            <w:r w:rsidR="00BF1B95" w:rsidRPr="00BF1B95">
              <w:rPr>
                <w:rFonts w:ascii="Calibri" w:eastAsia="Times New Roman" w:hAnsi="Calibri" w:cs="Times New Roman"/>
                <w:bCs/>
                <w:color w:val="000000"/>
                <w:lang w:eastAsia="en-GB"/>
              </w:rPr>
              <w:t>(6 hours)</w:t>
            </w:r>
          </w:p>
        </w:tc>
      </w:tr>
      <w:tr w:rsidR="004F4FC2" w:rsidRPr="00764773" w:rsidTr="00534811">
        <w:trPr>
          <w:trHeight w:val="1118"/>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4F4FC2" w:rsidP="0030370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534811" w:rsidRDefault="00534811"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w:t>
            </w:r>
            <w:r w:rsidRPr="00764773">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.1</w:t>
            </w:r>
            <w:r w:rsidRPr="00764773">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t xml:space="preserve">Astronomical </w:t>
            </w:r>
            <w:r w:rsidR="003556BE">
              <w:rPr>
                <w:rFonts w:ascii="Calibri" w:eastAsia="Times New Roman" w:hAnsi="Calibri" w:cs="Times New Roman"/>
                <w:color w:val="000000"/>
                <w:sz w:val="20"/>
                <w:szCs w:val="20"/>
                <w:lang w:eastAsia="en-GB"/>
              </w:rPr>
              <w:t>t</w:t>
            </w:r>
            <w:r>
              <w:rPr>
                <w:rFonts w:ascii="Calibri" w:eastAsia="Times New Roman" w:hAnsi="Calibri" w:cs="Times New Roman"/>
                <w:color w:val="000000"/>
                <w:sz w:val="20"/>
                <w:szCs w:val="20"/>
                <w:lang w:eastAsia="en-GB"/>
              </w:rPr>
              <w:t>elescope cons</w:t>
            </w:r>
            <w:r w:rsidR="003556BE">
              <w:rPr>
                <w:rFonts w:ascii="Calibri" w:eastAsia="Times New Roman" w:hAnsi="Calibri" w:cs="Times New Roman"/>
                <w:color w:val="000000"/>
                <w:sz w:val="20"/>
                <w:szCs w:val="20"/>
                <w:lang w:eastAsia="en-GB"/>
              </w:rPr>
              <w:t>isting of two converging lenses</w:t>
            </w:r>
          </w:p>
          <w:p w:rsidR="00534811" w:rsidRDefault="00534811"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Ray diagram to show </w:t>
            </w:r>
            <w:r w:rsidR="003556BE">
              <w:rPr>
                <w:rFonts w:ascii="Calibri" w:eastAsia="Times New Roman" w:hAnsi="Calibri" w:cs="Times New Roman"/>
                <w:color w:val="000000"/>
                <w:sz w:val="20"/>
                <w:szCs w:val="20"/>
                <w:lang w:eastAsia="en-GB"/>
              </w:rPr>
              <w:t xml:space="preserve">the </w:t>
            </w:r>
            <w:r>
              <w:rPr>
                <w:rFonts w:ascii="Calibri" w:eastAsia="Times New Roman" w:hAnsi="Calibri" w:cs="Times New Roman"/>
                <w:color w:val="000000"/>
                <w:sz w:val="20"/>
                <w:szCs w:val="20"/>
                <w:lang w:eastAsia="en-GB"/>
              </w:rPr>
              <w:t>image formation in normal adjustment</w:t>
            </w:r>
          </w:p>
          <w:p w:rsidR="003556BE" w:rsidRDefault="003556BE"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Focal lengths of the lenses</w:t>
            </w:r>
          </w:p>
          <w:p w:rsidR="003556BE" w:rsidRDefault="00534811"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Angular magnification </w:t>
            </w:r>
            <w:r w:rsidR="003556BE">
              <w:rPr>
                <w:rFonts w:ascii="Calibri" w:eastAsia="Times New Roman" w:hAnsi="Calibri" w:cs="Times New Roman"/>
                <w:color w:val="000000"/>
                <w:sz w:val="20"/>
                <w:szCs w:val="20"/>
                <w:lang w:eastAsia="en-GB"/>
              </w:rPr>
              <w:t>in normal adjustment</w:t>
            </w:r>
          </w:p>
          <w:p w:rsidR="003556BE" w:rsidRDefault="003556BE"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i/>
                <w:color w:val="000000"/>
                <w:sz w:val="20"/>
                <w:szCs w:val="20"/>
                <w:lang w:eastAsia="en-GB"/>
              </w:rPr>
              <w:t xml:space="preserve">M </w:t>
            </w:r>
            <w:r>
              <w:rPr>
                <w:rFonts w:ascii="Calibri" w:eastAsia="Times New Roman" w:hAnsi="Calibri" w:cs="Times New Roman"/>
                <w:color w:val="000000"/>
                <w:sz w:val="20"/>
                <w:szCs w:val="20"/>
                <w:lang w:eastAsia="en-GB"/>
              </w:rPr>
              <w:t xml:space="preserve">= </w:t>
            </w:r>
            <w:r w:rsidRPr="006928E9">
              <w:rPr>
                <w:position w:val="-24"/>
              </w:rPr>
              <w:object w:dxaOrig="3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9.25pt" o:ole="">
                  <v:imagedata r:id="rId9" o:title=""/>
                </v:shape>
                <o:OLEObject Type="Embed" ProgID="Equation.DSMT4" ShapeID="_x0000_i1025" DrawAspect="Content" ObjectID="_1503221454" r:id="rId10"/>
              </w:object>
            </w:r>
          </w:p>
          <w:p w:rsidR="00BF1B95" w:rsidRPr="00764773" w:rsidRDefault="00534811" w:rsidP="003556BE">
            <w:pPr>
              <w:spacing w:after="0" w:line="240" w:lineRule="auto"/>
              <w:rPr>
                <w:rFonts w:ascii="Calibri" w:eastAsia="Times New Roman" w:hAnsi="Calibri" w:cs="Times New Roman"/>
                <w:color w:val="000000"/>
                <w:sz w:val="20"/>
                <w:szCs w:val="20"/>
                <w:lang w:eastAsia="en-GB"/>
              </w:rPr>
            </w:pPr>
            <w:r w:rsidRPr="003556BE">
              <w:rPr>
                <w:rFonts w:ascii="Calibri" w:eastAsia="Times New Roman" w:hAnsi="Calibri" w:cs="Times New Roman"/>
                <w:i/>
                <w:color w:val="000000"/>
                <w:sz w:val="20"/>
                <w:szCs w:val="20"/>
                <w:lang w:eastAsia="en-GB"/>
              </w:rPr>
              <w:t>M</w:t>
            </w:r>
            <w:r>
              <w:rPr>
                <w:rFonts w:ascii="Calibri" w:eastAsia="Times New Roman" w:hAnsi="Calibri" w:cs="Times New Roman"/>
                <w:color w:val="000000"/>
                <w:sz w:val="20"/>
                <w:szCs w:val="20"/>
                <w:lang w:eastAsia="en-GB"/>
              </w:rPr>
              <w:t xml:space="preserve"> = </w:t>
            </w:r>
            <w:r w:rsidR="003556BE" w:rsidRPr="006928E9">
              <w:rPr>
                <w:position w:val="-26"/>
              </w:rPr>
              <w:object w:dxaOrig="260" w:dyaOrig="600">
                <v:shape id="_x0000_i1026" type="#_x0000_t75" style="width:12.75pt;height:30pt" o:ole="">
                  <v:imagedata r:id="rId11" o:title=""/>
                </v:shape>
                <o:OLEObject Type="Embed" ProgID="Equation.DSMT4" ShapeID="_x0000_i1026" DrawAspect="Content" ObjectID="_1503221455" r:id="rId12"/>
              </w:object>
            </w:r>
            <w:r w:rsidR="003556BE">
              <w:rPr>
                <w:rFonts w:ascii="Calibri" w:eastAsia="Times New Roman" w:hAnsi="Calibri" w:cs="Times New Roman"/>
                <w:color w:val="000000"/>
                <w:sz w:val="20"/>
                <w:szCs w:val="20"/>
                <w:lang w:eastAsia="en-GB"/>
              </w:rPr>
              <w:t xml:space="preserve"> </w:t>
            </w:r>
          </w:p>
        </w:tc>
      </w:tr>
      <w:tr w:rsidR="004F4FC2" w:rsidRPr="00764773" w:rsidTr="007F13B7">
        <w:trPr>
          <w:trHeight w:val="60"/>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4F4FC2"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657CB0" w:rsidRDefault="00657CB0"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3.9.1.2 Qualitative treatment of spherical and chromatic aberration </w:t>
            </w:r>
          </w:p>
          <w:p w:rsidR="00534811" w:rsidRDefault="00534811"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3.9.1.2 Reflecting telescopes </w:t>
            </w:r>
          </w:p>
          <w:p w:rsidR="00534811" w:rsidRDefault="00534811" w:rsidP="00534811">
            <w:pPr>
              <w:spacing w:after="0" w:line="240" w:lineRule="auto"/>
              <w:rPr>
                <w:rFonts w:ascii="Calibri" w:eastAsia="Times New Roman" w:hAnsi="Calibri" w:cs="Times New Roman"/>
                <w:color w:val="000000"/>
                <w:sz w:val="20"/>
                <w:szCs w:val="20"/>
                <w:lang w:eastAsia="en-GB"/>
              </w:rPr>
            </w:pPr>
            <w:proofErr w:type="spellStart"/>
            <w:r>
              <w:rPr>
                <w:rFonts w:ascii="Calibri" w:eastAsia="Times New Roman" w:hAnsi="Calibri" w:cs="Times New Roman"/>
                <w:color w:val="000000"/>
                <w:sz w:val="20"/>
                <w:szCs w:val="20"/>
                <w:lang w:eastAsia="en-GB"/>
              </w:rPr>
              <w:t>Cassegrain</w:t>
            </w:r>
            <w:proofErr w:type="spellEnd"/>
            <w:r>
              <w:rPr>
                <w:rFonts w:ascii="Calibri" w:eastAsia="Times New Roman" w:hAnsi="Calibri" w:cs="Times New Roman"/>
                <w:color w:val="000000"/>
                <w:sz w:val="20"/>
                <w:szCs w:val="20"/>
                <w:lang w:eastAsia="en-GB"/>
              </w:rPr>
              <w:t xml:space="preserve"> arrangement using a parabolic concave primary mir</w:t>
            </w:r>
            <w:r w:rsidR="003556BE">
              <w:rPr>
                <w:rFonts w:ascii="Calibri" w:eastAsia="Times New Roman" w:hAnsi="Calibri" w:cs="Times New Roman"/>
                <w:color w:val="000000"/>
                <w:sz w:val="20"/>
                <w:szCs w:val="20"/>
                <w:lang w:eastAsia="en-GB"/>
              </w:rPr>
              <w:t>ror and convex secondary mirror</w:t>
            </w:r>
          </w:p>
          <w:p w:rsidR="00534811" w:rsidRDefault="00534811"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Ray diagram</w:t>
            </w:r>
            <w:r w:rsidR="001B7DD0">
              <w:rPr>
                <w:rFonts w:ascii="Calibri" w:eastAsia="Times New Roman" w:hAnsi="Calibri" w:cs="Times New Roman"/>
                <w:color w:val="000000"/>
                <w:sz w:val="20"/>
                <w:szCs w:val="20"/>
                <w:lang w:eastAsia="en-GB"/>
              </w:rPr>
              <w:t xml:space="preserve"> to show path </w:t>
            </w:r>
            <w:r>
              <w:rPr>
                <w:rFonts w:ascii="Calibri" w:eastAsia="Times New Roman" w:hAnsi="Calibri" w:cs="Times New Roman"/>
                <w:color w:val="000000"/>
                <w:sz w:val="20"/>
                <w:szCs w:val="20"/>
                <w:lang w:eastAsia="en-GB"/>
              </w:rPr>
              <w:t>of rays through telescope up to the eyepiece</w:t>
            </w:r>
          </w:p>
          <w:p w:rsidR="004F4FC2" w:rsidRPr="00764773" w:rsidRDefault="00534811" w:rsidP="00BF1B9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Relative merits of reflectors and refractors </w:t>
            </w:r>
          </w:p>
        </w:tc>
      </w:tr>
      <w:tr w:rsidR="004F4FC2" w:rsidRPr="00764773" w:rsidTr="00501E38">
        <w:trPr>
          <w:trHeight w:val="315"/>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657CB0"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4F4FC2" w:rsidRDefault="001E709A" w:rsidP="001E709A">
            <w:pPr>
              <w:tabs>
                <w:tab w:val="left" w:pos="735"/>
              </w:tabs>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3.9.1.4</w:t>
            </w:r>
            <w:r w:rsidR="00A232D9">
              <w:rPr>
                <w:rFonts w:ascii="Calibri" w:eastAsia="Times New Roman" w:hAnsi="Calibri" w:cs="Times New Roman"/>
                <w:color w:val="000000"/>
                <w:sz w:val="20"/>
                <w:szCs w:val="20"/>
                <w:lang w:eastAsia="en-GB"/>
              </w:rPr>
              <w:t xml:space="preserve"> </w:t>
            </w:r>
            <w:r w:rsidR="00657CB0">
              <w:rPr>
                <w:rFonts w:ascii="Calibri" w:eastAsia="Times New Roman" w:hAnsi="Calibri" w:cs="Times New Roman"/>
                <w:color w:val="000000"/>
                <w:sz w:val="20"/>
                <w:szCs w:val="20"/>
                <w:lang w:eastAsia="en-GB"/>
              </w:rPr>
              <w:t xml:space="preserve">Minimum angular </w:t>
            </w:r>
            <w:r w:rsidR="00A232D9">
              <w:rPr>
                <w:rFonts w:ascii="Calibri" w:eastAsia="Times New Roman" w:hAnsi="Calibri" w:cs="Times New Roman"/>
                <w:color w:val="000000"/>
                <w:sz w:val="20"/>
                <w:szCs w:val="20"/>
                <w:lang w:eastAsia="en-GB"/>
              </w:rPr>
              <w:t xml:space="preserve">resolution of telescope </w:t>
            </w:r>
          </w:p>
          <w:p w:rsidR="00A232D9" w:rsidRDefault="00A232D9" w:rsidP="001E709A">
            <w:pPr>
              <w:tabs>
                <w:tab w:val="left" w:pos="735"/>
              </w:tabs>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Ra</w:t>
            </w:r>
            <w:r w:rsidR="00366BA4">
              <w:rPr>
                <w:rFonts w:ascii="Calibri" w:eastAsia="Times New Roman" w:hAnsi="Calibri" w:cs="Times New Roman"/>
                <w:color w:val="000000"/>
                <w:sz w:val="20"/>
                <w:szCs w:val="20"/>
                <w:lang w:eastAsia="en-GB"/>
              </w:rPr>
              <w:t>y</w:t>
            </w:r>
            <w:r>
              <w:rPr>
                <w:rFonts w:ascii="Calibri" w:eastAsia="Times New Roman" w:hAnsi="Calibri" w:cs="Times New Roman"/>
                <w:color w:val="000000"/>
                <w:sz w:val="20"/>
                <w:szCs w:val="20"/>
                <w:lang w:eastAsia="en-GB"/>
              </w:rPr>
              <w:t>leigh criterion</w:t>
            </w:r>
            <w:r w:rsidR="00366BA4">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t>
            </w:r>
            <w:r w:rsidRPr="00366BA4">
              <w:rPr>
                <w:rFonts w:ascii="Verdana" w:eastAsia="Times New Roman" w:hAnsi="Verdana" w:cs="Times New Roman"/>
                <w:i/>
                <w:color w:val="000000"/>
                <w:sz w:val="18"/>
                <w:szCs w:val="18"/>
                <w:lang w:eastAsia="en-GB"/>
              </w:rPr>
              <w:t>θ</w:t>
            </w:r>
            <w:r w:rsidR="00366BA4" w:rsidRPr="00366BA4">
              <w:rPr>
                <w:rFonts w:ascii="Verdana" w:eastAsia="Times New Roman" w:hAnsi="Verdana" w:cs="Times New Roman"/>
                <w:color w:val="000000"/>
                <w:sz w:val="18"/>
                <w:szCs w:val="18"/>
                <w:lang w:eastAsia="en-GB"/>
              </w:rPr>
              <w:t xml:space="preserve"> </w:t>
            </w:r>
            <w:r>
              <w:rPr>
                <w:rFonts w:ascii="Calibri" w:eastAsia="Times New Roman" w:hAnsi="Calibri" w:cs="Times New Roman"/>
                <w:color w:val="000000"/>
                <w:sz w:val="20"/>
                <w:szCs w:val="20"/>
                <w:lang w:eastAsia="en-GB"/>
              </w:rPr>
              <w:t>≈</w:t>
            </w:r>
            <w:r w:rsidR="00366BA4">
              <w:rPr>
                <w:rFonts w:ascii="Calibri" w:eastAsia="Times New Roman" w:hAnsi="Calibri" w:cs="Times New Roman"/>
                <w:color w:val="000000"/>
                <w:sz w:val="20"/>
                <w:szCs w:val="20"/>
                <w:lang w:eastAsia="en-GB"/>
              </w:rPr>
              <w:t xml:space="preserve"> </w:t>
            </w:r>
            <w:r w:rsidRPr="00366BA4">
              <w:rPr>
                <w:rFonts w:ascii="Calibri" w:eastAsia="Times New Roman" w:hAnsi="Calibri" w:cs="Times New Roman"/>
                <w:i/>
                <w:color w:val="000000"/>
                <w:sz w:val="20"/>
                <w:szCs w:val="20"/>
                <w:lang w:eastAsia="en-GB"/>
              </w:rPr>
              <w:t>λ</w:t>
            </w:r>
            <w:r>
              <w:rPr>
                <w:rFonts w:ascii="Calibri" w:eastAsia="Times New Roman" w:hAnsi="Calibri" w:cs="Times New Roman"/>
                <w:color w:val="000000"/>
                <w:sz w:val="20"/>
                <w:szCs w:val="20"/>
                <w:lang w:eastAsia="en-GB"/>
              </w:rPr>
              <w:t>/</w:t>
            </w:r>
            <w:r w:rsidRPr="00366BA4">
              <w:rPr>
                <w:rFonts w:ascii="Calibri" w:eastAsia="Times New Roman" w:hAnsi="Calibri" w:cs="Times New Roman"/>
                <w:i/>
                <w:color w:val="000000"/>
                <w:sz w:val="20"/>
                <w:szCs w:val="20"/>
                <w:lang w:eastAsia="en-GB"/>
              </w:rPr>
              <w:t>D</w:t>
            </w:r>
            <w:r>
              <w:rPr>
                <w:rFonts w:ascii="Calibri" w:eastAsia="Times New Roman" w:hAnsi="Calibri" w:cs="Times New Roman"/>
                <w:color w:val="000000"/>
                <w:sz w:val="20"/>
                <w:szCs w:val="20"/>
                <w:lang w:eastAsia="en-GB"/>
              </w:rPr>
              <w:t xml:space="preserve"> </w:t>
            </w:r>
          </w:p>
          <w:p w:rsidR="00657CB0" w:rsidRDefault="00657CB0" w:rsidP="00657CB0">
            <w:pPr>
              <w:tabs>
                <w:tab w:val="left" w:pos="735"/>
              </w:tabs>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Students should be familiar with the rad as the unit of angle</w:t>
            </w:r>
          </w:p>
          <w:p w:rsidR="004F4FC2" w:rsidRPr="00764773" w:rsidRDefault="007D058D" w:rsidP="00366BA4">
            <w:pPr>
              <w:tabs>
                <w:tab w:val="left" w:pos="735"/>
              </w:tabs>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Collecting power </w:t>
            </w:r>
            <w:r w:rsidR="00366BA4">
              <w:rPr>
                <w:rFonts w:ascii="Calibri" w:eastAsia="Times New Roman" w:hAnsi="Calibri" w:cs="Times New Roman"/>
                <w:color w:val="000000"/>
                <w:sz w:val="20"/>
                <w:szCs w:val="20"/>
                <w:lang w:eastAsia="en-GB"/>
              </w:rPr>
              <w:t xml:space="preserve">is </w:t>
            </w:r>
            <w:r>
              <w:rPr>
                <w:rFonts w:ascii="Calibri" w:eastAsia="Times New Roman" w:hAnsi="Calibri" w:cs="Times New Roman"/>
                <w:color w:val="000000"/>
                <w:sz w:val="20"/>
                <w:szCs w:val="20"/>
                <w:lang w:eastAsia="en-GB"/>
              </w:rPr>
              <w:t>proportional  to diameter</w:t>
            </w:r>
            <w:r w:rsidR="00366BA4">
              <w:rPr>
                <w:rFonts w:ascii="Calibri" w:eastAsia="Times New Roman" w:hAnsi="Calibri" w:cs="Times New Roman"/>
                <w:color w:val="000000"/>
                <w:sz w:val="20"/>
                <w:szCs w:val="20"/>
                <w:vertAlign w:val="superscript"/>
                <w:lang w:eastAsia="en-GB"/>
              </w:rPr>
              <w:t>2</w:t>
            </w:r>
            <w:r w:rsidR="004F4FC2" w:rsidRPr="00764773">
              <w:rPr>
                <w:rFonts w:ascii="Calibri" w:eastAsia="Times New Roman" w:hAnsi="Calibri" w:cs="Times New Roman"/>
                <w:color w:val="000000"/>
                <w:sz w:val="20"/>
                <w:szCs w:val="20"/>
                <w:lang w:eastAsia="en-GB"/>
              </w:rPr>
              <w:t> </w:t>
            </w:r>
          </w:p>
        </w:tc>
      </w:tr>
      <w:tr w:rsidR="00657CB0" w:rsidRPr="00764773" w:rsidTr="00501E38">
        <w:trPr>
          <w:trHeight w:val="315"/>
        </w:trPr>
        <w:tc>
          <w:tcPr>
            <w:tcW w:w="881" w:type="dxa"/>
            <w:tcBorders>
              <w:top w:val="nil"/>
              <w:left w:val="single" w:sz="8" w:space="0" w:color="auto"/>
              <w:bottom w:val="single" w:sz="8" w:space="0" w:color="auto"/>
              <w:right w:val="single" w:sz="8" w:space="0" w:color="auto"/>
            </w:tcBorders>
            <w:shd w:val="clear" w:color="auto" w:fill="auto"/>
          </w:tcPr>
          <w:p w:rsidR="00657CB0" w:rsidRPr="00764773" w:rsidRDefault="00657CB0"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657CB0" w:rsidRDefault="00657CB0"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3.9.1.3 Single dish radio telescopes, I-R, U-V and X-rays telescopes</w:t>
            </w:r>
          </w:p>
          <w:p w:rsidR="00657CB0" w:rsidRDefault="00657CB0"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Similarities and differences of radio telescopes compared to optical telescopes</w:t>
            </w:r>
          </w:p>
          <w:p w:rsidR="00657CB0" w:rsidRPr="00764773" w:rsidRDefault="00657CB0"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Discussion should include structure, positioning and use, together with comparisons of resolving and collecting powers </w:t>
            </w:r>
          </w:p>
        </w:tc>
      </w:tr>
      <w:tr w:rsidR="004F4FC2" w:rsidRPr="00764773" w:rsidTr="00DD4C60">
        <w:trPr>
          <w:trHeight w:val="315"/>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7D058D"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4F4FC2" w:rsidRDefault="007D058D" w:rsidP="0076477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3.9.1</w:t>
            </w:r>
            <w:r w:rsidR="00366BA4">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4 </w:t>
            </w:r>
            <w:r w:rsidR="00366BA4">
              <w:rPr>
                <w:rFonts w:ascii="Calibri" w:eastAsia="Times New Roman" w:hAnsi="Calibri" w:cs="Times New Roman"/>
                <w:color w:val="000000"/>
                <w:sz w:val="20"/>
                <w:szCs w:val="20"/>
                <w:lang w:eastAsia="en-GB"/>
              </w:rPr>
              <w:t xml:space="preserve">Comparison of the eye and CCD as </w:t>
            </w:r>
            <w:r>
              <w:rPr>
                <w:rFonts w:ascii="Calibri" w:eastAsia="Times New Roman" w:hAnsi="Calibri" w:cs="Times New Roman"/>
                <w:color w:val="000000"/>
                <w:sz w:val="20"/>
                <w:szCs w:val="20"/>
                <w:lang w:eastAsia="en-GB"/>
              </w:rPr>
              <w:t>detectors</w:t>
            </w:r>
            <w:r w:rsidR="00366BA4">
              <w:rPr>
                <w:rFonts w:ascii="Calibri" w:eastAsia="Times New Roman" w:hAnsi="Calibri" w:cs="Times New Roman"/>
                <w:color w:val="000000"/>
                <w:sz w:val="20"/>
                <w:szCs w:val="20"/>
                <w:lang w:eastAsia="en-GB"/>
              </w:rPr>
              <w:t xml:space="preserve"> in terms of</w:t>
            </w:r>
            <w:r>
              <w:rPr>
                <w:rFonts w:ascii="Calibri" w:eastAsia="Times New Roman" w:hAnsi="Calibri" w:cs="Times New Roman"/>
                <w:color w:val="000000"/>
                <w:sz w:val="20"/>
                <w:szCs w:val="20"/>
                <w:lang w:eastAsia="en-GB"/>
              </w:rPr>
              <w:t xml:space="preserve"> quantum efficiency, resolu</w:t>
            </w:r>
            <w:r w:rsidR="001B7DD0">
              <w:rPr>
                <w:rFonts w:ascii="Calibri" w:eastAsia="Times New Roman" w:hAnsi="Calibri" w:cs="Times New Roman"/>
                <w:color w:val="000000"/>
                <w:sz w:val="20"/>
                <w:szCs w:val="20"/>
                <w:lang w:eastAsia="en-GB"/>
              </w:rPr>
              <w:t>tion</w:t>
            </w:r>
            <w:r w:rsidR="00366BA4">
              <w:rPr>
                <w:rFonts w:ascii="Calibri" w:eastAsia="Times New Roman" w:hAnsi="Calibri" w:cs="Times New Roman"/>
                <w:color w:val="000000"/>
                <w:sz w:val="20"/>
                <w:szCs w:val="20"/>
                <w:lang w:eastAsia="en-GB"/>
              </w:rPr>
              <w:t>, and convenience of use</w:t>
            </w:r>
          </w:p>
          <w:p w:rsidR="004F4FC2" w:rsidRPr="00764773" w:rsidRDefault="00366BA4" w:rsidP="00366BA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No knowledge of the structure of the CCD is required</w:t>
            </w:r>
            <w:r w:rsidR="004F4FC2" w:rsidRPr="00764773">
              <w:rPr>
                <w:rFonts w:ascii="Calibri" w:eastAsia="Times New Roman" w:hAnsi="Calibri" w:cs="Times New Roman"/>
                <w:color w:val="000000"/>
                <w:sz w:val="20"/>
                <w:szCs w:val="20"/>
                <w:lang w:eastAsia="en-GB"/>
              </w:rPr>
              <w:t> </w:t>
            </w:r>
          </w:p>
        </w:tc>
      </w:tr>
      <w:tr w:rsidR="00BF1B95" w:rsidRPr="00764773" w:rsidTr="00DD4C60">
        <w:trPr>
          <w:trHeight w:val="315"/>
        </w:trPr>
        <w:tc>
          <w:tcPr>
            <w:tcW w:w="881" w:type="dxa"/>
            <w:tcBorders>
              <w:top w:val="nil"/>
              <w:left w:val="single" w:sz="8" w:space="0" w:color="auto"/>
              <w:bottom w:val="single" w:sz="8" w:space="0" w:color="auto"/>
              <w:right w:val="single" w:sz="8" w:space="0" w:color="auto"/>
            </w:tcBorders>
            <w:shd w:val="clear" w:color="auto" w:fill="auto"/>
          </w:tcPr>
          <w:p w:rsidR="00BF1B95" w:rsidRDefault="00BF1B95"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tcBorders>
              <w:top w:val="nil"/>
              <w:left w:val="nil"/>
              <w:bottom w:val="single" w:sz="8" w:space="0" w:color="auto"/>
              <w:right w:val="single" w:sz="8" w:space="0" w:color="auto"/>
            </w:tcBorders>
            <w:shd w:val="clear" w:color="auto" w:fill="auto"/>
          </w:tcPr>
          <w:p w:rsidR="00BF1B95" w:rsidRPr="00764773" w:rsidRDefault="00BF1B95" w:rsidP="00764773">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303708" w:rsidRPr="00764773" w:rsidTr="00303708">
        <w:trPr>
          <w:trHeight w:val="315"/>
        </w:trPr>
        <w:tc>
          <w:tcPr>
            <w:tcW w:w="14018" w:type="dxa"/>
            <w:gridSpan w:val="2"/>
            <w:tcBorders>
              <w:top w:val="nil"/>
              <w:left w:val="single" w:sz="8" w:space="0" w:color="auto"/>
              <w:bottom w:val="single" w:sz="8" w:space="0" w:color="auto"/>
              <w:right w:val="single" w:sz="8" w:space="0" w:color="auto"/>
            </w:tcBorders>
            <w:shd w:val="clear" w:color="auto" w:fill="D9D9D9" w:themeFill="background1" w:themeFillShade="D9"/>
            <w:hideMark/>
          </w:tcPr>
          <w:p w:rsidR="00303708" w:rsidRPr="00451A54" w:rsidRDefault="00303708" w:rsidP="00BF1B95">
            <w:pPr>
              <w:spacing w:after="0" w:line="240" w:lineRule="auto"/>
              <w:rPr>
                <w:rFonts w:ascii="Calibri" w:eastAsia="Times New Roman" w:hAnsi="Calibri" w:cs="Times New Roman"/>
                <w:b/>
                <w:color w:val="000000"/>
                <w:lang w:eastAsia="en-GB"/>
              </w:rPr>
            </w:pPr>
            <w:r w:rsidRPr="00451A54">
              <w:rPr>
                <w:rFonts w:ascii="Calibri" w:eastAsia="Times New Roman" w:hAnsi="Calibri" w:cs="Times New Roman"/>
                <w:b/>
                <w:color w:val="000000"/>
                <w:lang w:eastAsia="en-GB"/>
              </w:rPr>
              <w:t xml:space="preserve">CHAPTER </w:t>
            </w:r>
            <w:r w:rsidR="004F4FC2">
              <w:rPr>
                <w:rFonts w:ascii="Calibri" w:eastAsia="Times New Roman" w:hAnsi="Calibri" w:cs="Times New Roman"/>
                <w:b/>
                <w:color w:val="000000"/>
                <w:lang w:eastAsia="en-GB"/>
              </w:rPr>
              <w:t>1</w:t>
            </w:r>
            <w:r w:rsidRPr="00451A54">
              <w:rPr>
                <w:rFonts w:ascii="Calibri" w:eastAsia="Times New Roman" w:hAnsi="Calibri" w:cs="Times New Roman"/>
                <w:b/>
                <w:color w:val="000000"/>
                <w:lang w:eastAsia="en-GB"/>
              </w:rPr>
              <w:t xml:space="preserve">2 </w:t>
            </w:r>
            <w:r w:rsidR="004F4FC2">
              <w:rPr>
                <w:rFonts w:ascii="Calibri" w:eastAsia="Times New Roman" w:hAnsi="Calibri" w:cs="Times New Roman"/>
                <w:b/>
                <w:color w:val="000000"/>
                <w:lang w:eastAsia="en-GB"/>
              </w:rPr>
              <w:t>CLASSIFICATION OF STARS</w:t>
            </w:r>
            <w:r w:rsidR="004962CD">
              <w:rPr>
                <w:rFonts w:ascii="Calibri" w:eastAsia="Times New Roman" w:hAnsi="Calibri" w:cs="Times New Roman"/>
                <w:b/>
                <w:color w:val="000000"/>
                <w:lang w:eastAsia="en-GB"/>
              </w:rPr>
              <w:t xml:space="preserve"> </w:t>
            </w:r>
            <w:r w:rsidR="004962CD" w:rsidRPr="004962CD">
              <w:rPr>
                <w:rFonts w:ascii="Calibri" w:eastAsia="Times New Roman" w:hAnsi="Calibri" w:cs="Times New Roman"/>
                <w:color w:val="000000"/>
                <w:lang w:eastAsia="en-GB"/>
              </w:rPr>
              <w:t>(6 hours)</w:t>
            </w:r>
            <w:r w:rsidRPr="00451A54">
              <w:rPr>
                <w:rFonts w:ascii="Calibri" w:eastAsia="Times New Roman" w:hAnsi="Calibri" w:cs="Times New Roman"/>
                <w:b/>
                <w:color w:val="000000"/>
                <w:lang w:eastAsia="en-GB"/>
              </w:rPr>
              <w:t> </w:t>
            </w:r>
            <w:r w:rsidR="008D7769">
              <w:rPr>
                <w:rFonts w:ascii="Calibri" w:eastAsia="Times New Roman" w:hAnsi="Calibri" w:cs="Times New Roman"/>
                <w:b/>
                <w:color w:val="000000"/>
                <w:lang w:eastAsia="en-GB"/>
              </w:rPr>
              <w:t xml:space="preserve"> </w:t>
            </w:r>
          </w:p>
        </w:tc>
      </w:tr>
      <w:tr w:rsidR="00AE0A98" w:rsidRPr="00764773" w:rsidTr="00AE0A98">
        <w:trPr>
          <w:trHeight w:val="315"/>
        </w:trPr>
        <w:tc>
          <w:tcPr>
            <w:tcW w:w="881" w:type="dxa"/>
            <w:tcBorders>
              <w:top w:val="nil"/>
              <w:left w:val="single" w:sz="8" w:space="0" w:color="auto"/>
              <w:bottom w:val="single" w:sz="8" w:space="0" w:color="auto"/>
              <w:right w:val="single" w:sz="8" w:space="0" w:color="auto"/>
            </w:tcBorders>
            <w:shd w:val="clear" w:color="auto" w:fill="auto"/>
            <w:hideMark/>
          </w:tcPr>
          <w:p w:rsidR="00AE0A98" w:rsidRDefault="00AE0A98" w:rsidP="00AE0A98">
            <w:pPr>
              <w:spacing w:after="0" w:line="240" w:lineRule="auto"/>
              <w:rPr>
                <w:rFonts w:ascii="Calibri" w:eastAsia="Times New Roman" w:hAnsi="Calibri" w:cs="Times New Roman"/>
                <w:color w:val="000000"/>
                <w:sz w:val="20"/>
                <w:szCs w:val="20"/>
                <w:lang w:eastAsia="en-GB"/>
              </w:rPr>
            </w:pPr>
            <w:r w:rsidRPr="00764773">
              <w:rPr>
                <w:rFonts w:ascii="Calibri" w:eastAsia="Times New Roman" w:hAnsi="Calibri" w:cs="Times New Roman"/>
                <w:color w:val="000000"/>
                <w:sz w:val="20"/>
                <w:szCs w:val="20"/>
                <w:lang w:eastAsia="en-GB"/>
              </w:rPr>
              <w:t>1</w:t>
            </w:r>
          </w:p>
          <w:p w:rsidR="00D43D92" w:rsidRDefault="00D43D92" w:rsidP="00AE0A98">
            <w:pPr>
              <w:spacing w:after="0" w:line="240" w:lineRule="auto"/>
              <w:rPr>
                <w:rFonts w:ascii="Calibri" w:eastAsia="Times New Roman" w:hAnsi="Calibri" w:cs="Times New Roman"/>
                <w:color w:val="000000"/>
                <w:sz w:val="20"/>
                <w:szCs w:val="20"/>
                <w:lang w:eastAsia="en-GB"/>
              </w:rPr>
            </w:pPr>
          </w:p>
          <w:p w:rsidR="00D43D92" w:rsidRDefault="00D43D92" w:rsidP="00AE0A98">
            <w:pPr>
              <w:spacing w:after="0" w:line="240" w:lineRule="auto"/>
              <w:rPr>
                <w:rFonts w:ascii="Calibri" w:eastAsia="Times New Roman" w:hAnsi="Calibri" w:cs="Times New Roman"/>
                <w:color w:val="000000"/>
                <w:sz w:val="20"/>
                <w:szCs w:val="20"/>
                <w:lang w:eastAsia="en-GB"/>
              </w:rPr>
            </w:pPr>
          </w:p>
          <w:p w:rsidR="00D43D92" w:rsidRPr="00764773" w:rsidRDefault="00D43D92" w:rsidP="00AE0A98">
            <w:pPr>
              <w:spacing w:after="0" w:line="240" w:lineRule="auto"/>
              <w:rPr>
                <w:rFonts w:ascii="Calibri" w:eastAsia="Times New Roman" w:hAnsi="Calibri" w:cs="Times New Roman"/>
                <w:color w:val="000000"/>
                <w:sz w:val="20"/>
                <w:szCs w:val="20"/>
                <w:lang w:eastAsia="en-GB"/>
              </w:rPr>
            </w:pPr>
          </w:p>
        </w:tc>
        <w:tc>
          <w:tcPr>
            <w:tcW w:w="13137" w:type="dxa"/>
            <w:vMerge w:val="restart"/>
            <w:tcBorders>
              <w:top w:val="nil"/>
              <w:left w:val="nil"/>
              <w:right w:val="single" w:sz="8" w:space="0" w:color="auto"/>
            </w:tcBorders>
            <w:shd w:val="clear" w:color="auto" w:fill="auto"/>
            <w:vAlign w:val="center"/>
            <w:hideMark/>
          </w:tcPr>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3.9.2.1 Classification by luminosity</w:t>
            </w:r>
          </w:p>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Apparent magnitude, </w:t>
            </w:r>
            <w:r>
              <w:rPr>
                <w:rFonts w:ascii="Calibri" w:eastAsia="Times New Roman" w:hAnsi="Calibri" w:cs="Times New Roman"/>
                <w:i/>
                <w:color w:val="000000"/>
                <w:sz w:val="20"/>
                <w:szCs w:val="20"/>
                <w:lang w:eastAsia="en-GB"/>
              </w:rPr>
              <w:t>m</w:t>
            </w:r>
          </w:p>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Hipparchus scale </w:t>
            </w:r>
          </w:p>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Dimmest visible stars have a magnitude of 6</w:t>
            </w:r>
          </w:p>
          <w:p w:rsidR="00AE0A98" w:rsidRPr="00764773"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3.9.2.3 Inverse square law, assumptions in its application</w:t>
            </w:r>
          </w:p>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3.9.2.1 Relation between brightness and apparent magnitude. Difference of 1 on magnitude scale is equal to an intensity ratio of 2.51</w:t>
            </w:r>
          </w:p>
          <w:p w:rsidR="00AE0A98"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Brightness is a subjective scale of measurement </w:t>
            </w:r>
          </w:p>
          <w:p w:rsidR="00AE0A98" w:rsidRPr="00764773" w:rsidRDefault="00AE0A98" w:rsidP="00AE0A98">
            <w:pPr>
              <w:spacing w:after="0" w:line="240" w:lineRule="auto"/>
              <w:rPr>
                <w:rFonts w:ascii="Calibri" w:eastAsia="Times New Roman" w:hAnsi="Calibri" w:cs="Times New Roman"/>
                <w:color w:val="000000"/>
                <w:sz w:val="20"/>
                <w:szCs w:val="20"/>
                <w:lang w:eastAsia="en-GB"/>
              </w:rPr>
            </w:pPr>
            <w:r w:rsidRPr="00657CB0">
              <w:rPr>
                <w:rFonts w:ascii="Calibri" w:eastAsia="Times New Roman" w:hAnsi="Calibri" w:cs="Times New Roman"/>
                <w:i/>
                <w:color w:val="000000"/>
                <w:sz w:val="20"/>
                <w:szCs w:val="20"/>
                <w:lang w:eastAsia="en-GB"/>
              </w:rPr>
              <w:t>(Maths review of manipulation of logarithms)</w:t>
            </w:r>
          </w:p>
        </w:tc>
      </w:tr>
      <w:tr w:rsidR="00AE0A98" w:rsidRPr="00764773" w:rsidTr="00AE0A98">
        <w:trPr>
          <w:trHeight w:val="315"/>
        </w:trPr>
        <w:tc>
          <w:tcPr>
            <w:tcW w:w="881" w:type="dxa"/>
            <w:tcBorders>
              <w:top w:val="nil"/>
              <w:left w:val="single" w:sz="8" w:space="0" w:color="auto"/>
              <w:bottom w:val="single" w:sz="8" w:space="0" w:color="auto"/>
              <w:right w:val="single" w:sz="8" w:space="0" w:color="auto"/>
            </w:tcBorders>
            <w:shd w:val="clear" w:color="auto" w:fill="auto"/>
          </w:tcPr>
          <w:p w:rsidR="00AE0A98" w:rsidRPr="00764773" w:rsidRDefault="00AE0A98"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vMerge/>
            <w:tcBorders>
              <w:left w:val="nil"/>
              <w:bottom w:val="single" w:sz="8" w:space="0" w:color="auto"/>
              <w:right w:val="single" w:sz="8" w:space="0" w:color="auto"/>
            </w:tcBorders>
            <w:shd w:val="clear" w:color="auto" w:fill="auto"/>
          </w:tcPr>
          <w:p w:rsidR="00AE0A98" w:rsidRPr="00657CB0" w:rsidRDefault="00AE0A98" w:rsidP="00764773">
            <w:pPr>
              <w:spacing w:after="0" w:line="240" w:lineRule="auto"/>
              <w:rPr>
                <w:rFonts w:ascii="Calibri" w:eastAsia="Times New Roman" w:hAnsi="Calibri" w:cs="Times New Roman"/>
                <w:i/>
                <w:color w:val="000000"/>
                <w:sz w:val="20"/>
                <w:szCs w:val="20"/>
                <w:lang w:eastAsia="en-GB"/>
              </w:rPr>
            </w:pPr>
          </w:p>
        </w:tc>
      </w:tr>
      <w:tr w:rsidR="004F4FC2" w:rsidRPr="00764773" w:rsidTr="00106871">
        <w:trPr>
          <w:trHeight w:val="315"/>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913DD0"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tcPr>
          <w:p w:rsidR="004F4FC2" w:rsidRPr="009B5127" w:rsidRDefault="00913DD0" w:rsidP="00451A54">
            <w:pPr>
              <w:spacing w:after="0" w:line="240" w:lineRule="auto"/>
              <w:rPr>
                <w:rFonts w:ascii="Calibri" w:eastAsia="Times New Roman" w:hAnsi="Calibri" w:cs="Times New Roman"/>
                <w:i/>
                <w:color w:val="000000"/>
                <w:sz w:val="20"/>
                <w:szCs w:val="20"/>
                <w:lang w:eastAsia="en-GB"/>
              </w:rPr>
            </w:pPr>
            <w:r>
              <w:rPr>
                <w:rFonts w:ascii="Calibri" w:eastAsia="Times New Roman" w:hAnsi="Calibri" w:cs="Times New Roman"/>
                <w:color w:val="000000"/>
                <w:sz w:val="20"/>
                <w:szCs w:val="20"/>
                <w:lang w:eastAsia="en-GB"/>
              </w:rPr>
              <w:t>3.9.2.2 Absolute magnitude</w:t>
            </w:r>
            <w:r w:rsidR="009B5127">
              <w:rPr>
                <w:rFonts w:ascii="Calibri" w:eastAsia="Times New Roman" w:hAnsi="Calibri" w:cs="Times New Roman"/>
                <w:color w:val="000000"/>
                <w:sz w:val="20"/>
                <w:szCs w:val="20"/>
                <w:lang w:eastAsia="en-GB"/>
              </w:rPr>
              <w:t xml:space="preserve">, </w:t>
            </w:r>
            <w:r w:rsidR="009B5127">
              <w:rPr>
                <w:rFonts w:ascii="Calibri" w:eastAsia="Times New Roman" w:hAnsi="Calibri" w:cs="Times New Roman"/>
                <w:i/>
                <w:color w:val="000000"/>
                <w:sz w:val="20"/>
                <w:szCs w:val="20"/>
                <w:lang w:eastAsia="en-GB"/>
              </w:rPr>
              <w:t>M</w:t>
            </w:r>
          </w:p>
          <w:p w:rsidR="00913DD0" w:rsidRDefault="00657CB0" w:rsidP="00451A5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w:t>
            </w:r>
            <w:r w:rsidR="00430617">
              <w:rPr>
                <w:rFonts w:ascii="Calibri" w:eastAsia="Times New Roman" w:hAnsi="Calibri" w:cs="Times New Roman"/>
                <w:color w:val="000000"/>
                <w:sz w:val="20"/>
                <w:szCs w:val="20"/>
                <w:lang w:eastAsia="en-GB"/>
              </w:rPr>
              <w:t>arsec an</w:t>
            </w:r>
            <w:r w:rsidR="00913DD0">
              <w:rPr>
                <w:rFonts w:ascii="Calibri" w:eastAsia="Times New Roman" w:hAnsi="Calibri" w:cs="Times New Roman"/>
                <w:color w:val="000000"/>
                <w:sz w:val="20"/>
                <w:szCs w:val="20"/>
                <w:lang w:eastAsia="en-GB"/>
              </w:rPr>
              <w:t>d light year</w:t>
            </w:r>
          </w:p>
          <w:p w:rsidR="009B5127" w:rsidRDefault="009B5127" w:rsidP="00451A5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Definition of </w:t>
            </w:r>
            <w:r w:rsidRPr="009B5127">
              <w:rPr>
                <w:rFonts w:ascii="Calibri" w:eastAsia="Times New Roman" w:hAnsi="Calibri" w:cs="Times New Roman"/>
                <w:i/>
                <w:color w:val="000000"/>
                <w:sz w:val="20"/>
                <w:szCs w:val="20"/>
                <w:lang w:eastAsia="en-GB"/>
              </w:rPr>
              <w:t>M</w:t>
            </w:r>
            <w:r>
              <w:rPr>
                <w:rFonts w:ascii="Calibri" w:eastAsia="Times New Roman" w:hAnsi="Calibri" w:cs="Times New Roman"/>
                <w:color w:val="000000"/>
                <w:sz w:val="20"/>
                <w:szCs w:val="20"/>
                <w:lang w:eastAsia="en-GB"/>
              </w:rPr>
              <w:t xml:space="preserve">, relation to </w:t>
            </w:r>
            <w:r>
              <w:rPr>
                <w:rFonts w:ascii="Calibri" w:eastAsia="Times New Roman" w:hAnsi="Calibri" w:cs="Times New Roman"/>
                <w:i/>
                <w:color w:val="000000"/>
                <w:sz w:val="20"/>
                <w:szCs w:val="20"/>
                <w:lang w:eastAsia="en-GB"/>
              </w:rPr>
              <w:t>m</w:t>
            </w:r>
            <w:r>
              <w:rPr>
                <w:rFonts w:ascii="Calibri" w:eastAsia="Times New Roman" w:hAnsi="Calibri" w:cs="Times New Roman"/>
                <w:color w:val="000000"/>
                <w:sz w:val="20"/>
                <w:szCs w:val="20"/>
                <w:lang w:eastAsia="en-GB"/>
              </w:rPr>
              <w:t>:</w:t>
            </w:r>
          </w:p>
          <w:p w:rsidR="004F4FC2" w:rsidRPr="00764773" w:rsidRDefault="009B5127" w:rsidP="009B512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i/>
                <w:color w:val="000000"/>
                <w:sz w:val="20"/>
                <w:szCs w:val="20"/>
                <w:lang w:eastAsia="en-GB"/>
              </w:rPr>
              <w:t xml:space="preserve">m </w:t>
            </w:r>
            <w:r>
              <w:rPr>
                <w:rFonts w:ascii="Calibri" w:eastAsia="Times New Roman" w:hAnsi="Calibri" w:cs="Times New Roman"/>
                <w:color w:val="000000"/>
                <w:sz w:val="20"/>
                <w:szCs w:val="20"/>
                <w:lang w:eastAsia="en-GB"/>
              </w:rPr>
              <w:t xml:space="preserve">– </w:t>
            </w:r>
            <w:r w:rsidR="00430617" w:rsidRPr="009B5127">
              <w:rPr>
                <w:rFonts w:ascii="Calibri" w:eastAsia="Times New Roman" w:hAnsi="Calibri" w:cs="Times New Roman"/>
                <w:i/>
                <w:color w:val="000000"/>
                <w:sz w:val="20"/>
                <w:szCs w:val="20"/>
                <w:lang w:eastAsia="en-GB"/>
              </w:rPr>
              <w:t>M</w:t>
            </w:r>
            <w:r w:rsidR="00430617">
              <w:rPr>
                <w:rFonts w:ascii="Calibri" w:eastAsia="Times New Roman" w:hAnsi="Calibri" w:cs="Times New Roman"/>
                <w:color w:val="000000"/>
                <w:sz w:val="20"/>
                <w:szCs w:val="20"/>
                <w:lang w:eastAsia="en-GB"/>
              </w:rPr>
              <w:t xml:space="preserve"> = 5</w:t>
            </w:r>
            <w:r>
              <w:rPr>
                <w:rFonts w:ascii="Calibri" w:eastAsia="Times New Roman" w:hAnsi="Calibri" w:cs="Times New Roman"/>
                <w:color w:val="000000"/>
                <w:sz w:val="20"/>
                <w:szCs w:val="20"/>
                <w:lang w:eastAsia="en-GB"/>
              </w:rPr>
              <w:t xml:space="preserve"> </w:t>
            </w:r>
            <w:r w:rsidR="00430617">
              <w:rPr>
                <w:rFonts w:ascii="Calibri" w:eastAsia="Times New Roman" w:hAnsi="Calibri" w:cs="Times New Roman"/>
                <w:color w:val="000000"/>
                <w:sz w:val="20"/>
                <w:szCs w:val="20"/>
                <w:lang w:eastAsia="en-GB"/>
              </w:rPr>
              <w:t>log</w:t>
            </w:r>
            <w:r>
              <w:rPr>
                <w:rFonts w:ascii="Calibri" w:eastAsia="Times New Roman" w:hAnsi="Calibri" w:cs="Times New Roman"/>
                <w:color w:val="000000"/>
                <w:sz w:val="20"/>
                <w:szCs w:val="20"/>
                <w:lang w:eastAsia="en-GB"/>
              </w:rPr>
              <w:t xml:space="preserve"> </w:t>
            </w:r>
            <w:r w:rsidRPr="006928E9">
              <w:rPr>
                <w:position w:val="-22"/>
              </w:rPr>
              <w:object w:dxaOrig="300" w:dyaOrig="560">
                <v:shape id="_x0000_i1027" type="#_x0000_t75" style="width:15pt;height:27.75pt" o:ole="">
                  <v:imagedata r:id="rId13" o:title=""/>
                </v:shape>
                <o:OLEObject Type="Embed" ProgID="Equation.DSMT4" ShapeID="_x0000_i1027" DrawAspect="Content" ObjectID="_1503221456" r:id="rId14"/>
              </w:object>
            </w:r>
          </w:p>
        </w:tc>
      </w:tr>
      <w:tr w:rsidR="00106871" w:rsidRPr="00764773" w:rsidTr="00106871">
        <w:trPr>
          <w:trHeight w:val="2154"/>
        </w:trPr>
        <w:tc>
          <w:tcPr>
            <w:tcW w:w="881" w:type="dxa"/>
            <w:tcBorders>
              <w:top w:val="single" w:sz="8" w:space="0" w:color="auto"/>
              <w:left w:val="single" w:sz="8" w:space="0" w:color="auto"/>
              <w:bottom w:val="single" w:sz="4" w:space="0" w:color="auto"/>
              <w:right w:val="single" w:sz="8" w:space="0" w:color="auto"/>
            </w:tcBorders>
            <w:shd w:val="clear" w:color="auto" w:fill="auto"/>
          </w:tcPr>
          <w:p w:rsidR="00106871" w:rsidRPr="00764773" w:rsidRDefault="00106871" w:rsidP="0010687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single" w:sz="8" w:space="0" w:color="auto"/>
              <w:left w:val="nil"/>
              <w:bottom w:val="single" w:sz="4" w:space="0" w:color="auto"/>
              <w:right w:val="single" w:sz="8" w:space="0" w:color="auto"/>
            </w:tcBorders>
            <w:shd w:val="clear" w:color="auto" w:fill="auto"/>
          </w:tcPr>
          <w:p w:rsidR="00106871" w:rsidRDefault="00106871" w:rsidP="0076477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3.9.2.3 Classification by temperature, black-body radiation</w:t>
            </w:r>
          </w:p>
          <w:p w:rsidR="00106871" w:rsidRDefault="00106871" w:rsidP="009B512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Stefan's law </w:t>
            </w:r>
          </w:p>
          <w:p w:rsidR="00106871" w:rsidRDefault="00106871" w:rsidP="009B5127">
            <w:pPr>
              <w:spacing w:after="0" w:line="240" w:lineRule="auto"/>
              <w:rPr>
                <w:rFonts w:ascii="Calibri" w:eastAsia="Times New Roman" w:hAnsi="Calibri" w:cs="Times New Roman"/>
                <w:color w:val="000000"/>
                <w:sz w:val="20"/>
                <w:szCs w:val="20"/>
                <w:vertAlign w:val="superscript"/>
                <w:lang w:eastAsia="en-GB"/>
              </w:rPr>
            </w:pPr>
            <w:r>
              <w:rPr>
                <w:rFonts w:ascii="Calibri" w:eastAsia="Times New Roman" w:hAnsi="Calibri" w:cs="Times New Roman"/>
                <w:i/>
                <w:color w:val="000000"/>
                <w:sz w:val="20"/>
                <w:szCs w:val="20"/>
                <w:lang w:eastAsia="en-GB"/>
              </w:rPr>
              <w:t xml:space="preserve">P </w:t>
            </w:r>
            <w:r>
              <w:rPr>
                <w:rFonts w:ascii="Calibri" w:eastAsia="Times New Roman" w:hAnsi="Calibri" w:cs="Times New Roman"/>
                <w:color w:val="000000"/>
                <w:sz w:val="20"/>
                <w:szCs w:val="20"/>
                <w:lang w:eastAsia="en-GB"/>
              </w:rPr>
              <w:t xml:space="preserve"> = </w:t>
            </w:r>
            <w:r>
              <w:rPr>
                <w:rFonts w:ascii="Calibri" w:eastAsia="Times New Roman" w:hAnsi="Calibri" w:cs="Times New Roman"/>
                <w:i/>
                <w:color w:val="000000"/>
                <w:sz w:val="20"/>
                <w:szCs w:val="20"/>
                <w:lang w:eastAsia="en-GB"/>
              </w:rPr>
              <w:t>σAT</w:t>
            </w:r>
            <w:r>
              <w:rPr>
                <w:rFonts w:ascii="Calibri" w:eastAsia="Times New Roman" w:hAnsi="Calibri" w:cs="Times New Roman"/>
                <w:color w:val="000000"/>
                <w:sz w:val="20"/>
                <w:szCs w:val="20"/>
                <w:vertAlign w:val="superscript"/>
                <w:lang w:eastAsia="en-GB"/>
              </w:rPr>
              <w:t>4</w:t>
            </w:r>
          </w:p>
          <w:p w:rsidR="00106871" w:rsidRDefault="00106871" w:rsidP="009B512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and Wien's displacement law</w:t>
            </w:r>
          </w:p>
          <w:p w:rsidR="00106871" w:rsidRDefault="00106871" w:rsidP="009B5127">
            <w:pPr>
              <w:spacing w:after="0" w:line="240" w:lineRule="auto"/>
              <w:rPr>
                <w:rFonts w:ascii="Calibri" w:eastAsia="Times New Roman" w:hAnsi="Calibri" w:cs="Times New Roman"/>
                <w:color w:val="000000"/>
                <w:sz w:val="20"/>
                <w:szCs w:val="20"/>
                <w:lang w:eastAsia="en-GB"/>
              </w:rPr>
            </w:pPr>
            <w:r w:rsidRPr="009B5127">
              <w:rPr>
                <w:rFonts w:ascii="Calibri" w:eastAsia="Times New Roman" w:hAnsi="Calibri" w:cs="Times New Roman"/>
                <w:i/>
                <w:color w:val="000000"/>
                <w:sz w:val="20"/>
                <w:szCs w:val="20"/>
                <w:lang w:eastAsia="en-GB"/>
              </w:rPr>
              <w:t xml:space="preserve"> </w:t>
            </w:r>
            <w:proofErr w:type="spellStart"/>
            <w:r w:rsidRPr="009B5127">
              <w:rPr>
                <w:rFonts w:ascii="Calibri" w:eastAsia="Times New Roman" w:hAnsi="Calibri" w:cs="Times New Roman"/>
                <w:i/>
                <w:color w:val="000000"/>
                <w:sz w:val="20"/>
                <w:szCs w:val="20"/>
                <w:lang w:eastAsia="en-GB"/>
              </w:rPr>
              <w:t>λ</w:t>
            </w:r>
            <w:r>
              <w:rPr>
                <w:rFonts w:ascii="Calibri" w:eastAsia="Times New Roman" w:hAnsi="Calibri" w:cs="Times New Roman"/>
                <w:color w:val="000000"/>
                <w:sz w:val="20"/>
                <w:szCs w:val="20"/>
                <w:vertAlign w:val="subscript"/>
                <w:lang w:eastAsia="en-GB"/>
              </w:rPr>
              <w:t>max</w:t>
            </w:r>
            <w:r w:rsidRPr="009B5127">
              <w:rPr>
                <w:rFonts w:ascii="Calibri" w:eastAsia="Times New Roman" w:hAnsi="Calibri" w:cs="Times New Roman"/>
                <w:i/>
                <w:color w:val="000000"/>
                <w:sz w:val="20"/>
                <w:szCs w:val="20"/>
                <w:lang w:eastAsia="en-GB"/>
              </w:rPr>
              <w:t>T</w:t>
            </w:r>
            <w:proofErr w:type="spellEnd"/>
            <w:r>
              <w:rPr>
                <w:rFonts w:ascii="Calibri" w:eastAsia="Times New Roman" w:hAnsi="Calibri" w:cs="Times New Roman"/>
                <w:color w:val="000000"/>
                <w:sz w:val="20"/>
                <w:szCs w:val="20"/>
                <w:lang w:eastAsia="en-GB"/>
              </w:rPr>
              <w:t xml:space="preserve"> = constant = 2.9 × 10</w:t>
            </w:r>
            <w:r>
              <w:rPr>
                <w:rFonts w:ascii="Calibri" w:eastAsia="Times New Roman" w:hAnsi="Calibri" w:cs="Times New Roman"/>
                <w:color w:val="000000"/>
                <w:sz w:val="20"/>
                <w:szCs w:val="20"/>
                <w:vertAlign w:val="superscript"/>
                <w:lang w:eastAsia="en-GB"/>
              </w:rPr>
              <w:t>–3</w:t>
            </w:r>
            <w:r>
              <w:rPr>
                <w:rFonts w:ascii="Calibri" w:eastAsia="Times New Roman" w:hAnsi="Calibri" w:cs="Times New Roman"/>
                <w:color w:val="000000"/>
                <w:sz w:val="20"/>
                <w:szCs w:val="20"/>
                <w:lang w:eastAsia="en-GB"/>
              </w:rPr>
              <w:t xml:space="preserve"> m K </w:t>
            </w:r>
          </w:p>
          <w:p w:rsidR="00106871" w:rsidRDefault="00106871" w:rsidP="009B512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General shape of  black-body curves, use of Wien’s displacement law to estimate black-body temperature of sources</w:t>
            </w:r>
          </w:p>
          <w:p w:rsidR="00106871" w:rsidRPr="009B5127" w:rsidRDefault="00106871" w:rsidP="00AE0A9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Experimental verification is not required</w:t>
            </w:r>
          </w:p>
          <w:p w:rsidR="00106871" w:rsidRDefault="00106871" w:rsidP="00BE0A7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Assumption that a star is a black body</w:t>
            </w:r>
          </w:p>
          <w:p w:rsidR="00106871" w:rsidRPr="009B5127" w:rsidRDefault="00106871" w:rsidP="004962C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of Stefan's law to compare the power output, temperature and size of stars</w:t>
            </w:r>
          </w:p>
        </w:tc>
      </w:tr>
      <w:tr w:rsidR="00106871" w:rsidRPr="00764773" w:rsidTr="00106871">
        <w:trPr>
          <w:trHeight w:val="315"/>
        </w:trPr>
        <w:tc>
          <w:tcPr>
            <w:tcW w:w="881" w:type="dxa"/>
            <w:tcBorders>
              <w:top w:val="single" w:sz="4" w:space="0" w:color="auto"/>
              <w:left w:val="single" w:sz="8" w:space="0" w:color="auto"/>
              <w:bottom w:val="single" w:sz="8" w:space="0" w:color="auto"/>
              <w:right w:val="single" w:sz="8" w:space="0" w:color="auto"/>
            </w:tcBorders>
            <w:shd w:val="clear" w:color="auto" w:fill="auto"/>
          </w:tcPr>
          <w:p w:rsidR="00106871" w:rsidRDefault="00106871"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single" w:sz="4" w:space="0" w:color="auto"/>
              <w:left w:val="nil"/>
              <w:bottom w:val="single" w:sz="8" w:space="0" w:color="auto"/>
              <w:right w:val="single" w:sz="8" w:space="0" w:color="auto"/>
            </w:tcBorders>
            <w:shd w:val="clear" w:color="auto" w:fill="auto"/>
          </w:tcPr>
          <w:p w:rsidR="00106871" w:rsidRDefault="00106871" w:rsidP="004962C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3.9.2.4 Principle of the use of stellar spectral classes</w:t>
            </w:r>
          </w:p>
          <w:p w:rsidR="00106871" w:rsidRDefault="00106871" w:rsidP="004962C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Description of the main classes:</w:t>
            </w:r>
          </w:p>
          <w:p w:rsidR="00106871" w:rsidRDefault="00106871" w:rsidP="004962C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eastAsia="en-GB"/>
              </w:rPr>
              <w:drawing>
                <wp:inline distT="0" distB="0" distL="0" distR="0" wp14:anchorId="1AF36FFC" wp14:editId="081BD50A">
                  <wp:extent cx="4514273" cy="172528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13337" cy="1724925"/>
                          </a:xfrm>
                          <a:prstGeom prst="rect">
                            <a:avLst/>
                          </a:prstGeom>
                          <a:noFill/>
                          <a:ln w="9525">
                            <a:noFill/>
                            <a:miter lim="800000"/>
                            <a:headEnd/>
                            <a:tailEnd/>
                          </a:ln>
                        </pic:spPr>
                      </pic:pic>
                    </a:graphicData>
                  </a:graphic>
                </wp:inline>
              </w:drawing>
            </w:r>
          </w:p>
          <w:p w:rsidR="00106871" w:rsidRDefault="00106871" w:rsidP="004962C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Temperature related to absorption spectra limited to hydrogen </w:t>
            </w:r>
            <w:proofErr w:type="spellStart"/>
            <w:r>
              <w:rPr>
                <w:rFonts w:ascii="Calibri" w:eastAsia="Times New Roman" w:hAnsi="Calibri" w:cs="Times New Roman"/>
                <w:color w:val="000000"/>
                <w:sz w:val="20"/>
                <w:szCs w:val="20"/>
                <w:lang w:eastAsia="en-GB"/>
              </w:rPr>
              <w:t>Balmer</w:t>
            </w:r>
            <w:proofErr w:type="spellEnd"/>
            <w:r>
              <w:rPr>
                <w:rFonts w:ascii="Calibri" w:eastAsia="Times New Roman" w:hAnsi="Calibri" w:cs="Times New Roman"/>
                <w:color w:val="000000"/>
                <w:sz w:val="20"/>
                <w:szCs w:val="20"/>
                <w:lang w:eastAsia="en-GB"/>
              </w:rPr>
              <w:t xml:space="preserve"> absorption lines: requirement for atoms in an </w:t>
            </w:r>
            <w:r>
              <w:rPr>
                <w:rFonts w:ascii="Calibri" w:eastAsia="Times New Roman" w:hAnsi="Calibri" w:cs="Times New Roman"/>
                <w:i/>
                <w:color w:val="000000"/>
                <w:sz w:val="20"/>
                <w:szCs w:val="20"/>
                <w:lang w:eastAsia="en-GB"/>
              </w:rPr>
              <w:t>n</w:t>
            </w:r>
            <w:r>
              <w:rPr>
                <w:rFonts w:ascii="Calibri" w:eastAsia="Times New Roman" w:hAnsi="Calibri" w:cs="Times New Roman"/>
                <w:color w:val="000000"/>
                <w:sz w:val="20"/>
                <w:szCs w:val="20"/>
                <w:lang w:eastAsia="en-GB"/>
              </w:rPr>
              <w:t xml:space="preserve"> = 2 state</w:t>
            </w:r>
          </w:p>
        </w:tc>
      </w:tr>
      <w:tr w:rsidR="004F4FC2" w:rsidRPr="00764773" w:rsidTr="00093D61">
        <w:trPr>
          <w:trHeight w:val="315"/>
        </w:trPr>
        <w:tc>
          <w:tcPr>
            <w:tcW w:w="881" w:type="dxa"/>
            <w:tcBorders>
              <w:top w:val="nil"/>
              <w:left w:val="single" w:sz="8" w:space="0" w:color="auto"/>
              <w:bottom w:val="single" w:sz="8" w:space="0" w:color="auto"/>
              <w:right w:val="single" w:sz="8" w:space="0" w:color="auto"/>
            </w:tcBorders>
            <w:shd w:val="clear" w:color="auto" w:fill="auto"/>
          </w:tcPr>
          <w:p w:rsidR="004F4FC2" w:rsidRPr="00764773" w:rsidRDefault="00106871" w:rsidP="007F247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tcBorders>
              <w:top w:val="nil"/>
              <w:left w:val="nil"/>
              <w:bottom w:val="single" w:sz="8" w:space="0" w:color="auto"/>
              <w:right w:val="single" w:sz="8" w:space="0" w:color="auto"/>
            </w:tcBorders>
            <w:shd w:val="clear" w:color="auto" w:fill="auto"/>
          </w:tcPr>
          <w:p w:rsidR="004F4FC2" w:rsidRDefault="00BF1B95" w:rsidP="00451A54">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100751" w:rsidRPr="00764773" w:rsidTr="00EC09BB">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00751" w:rsidRPr="00764773" w:rsidRDefault="00100751" w:rsidP="004962C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CHAPTER  13</w:t>
            </w:r>
            <w:r w:rsidR="00A76AE4">
              <w:rPr>
                <w:rFonts w:ascii="Calibri" w:eastAsia="Times New Roman" w:hAnsi="Calibri" w:cs="Times New Roman"/>
                <w:b/>
                <w:bCs/>
                <w:color w:val="000000"/>
                <w:lang w:eastAsia="en-GB"/>
              </w:rPr>
              <w:t xml:space="preserve"> </w:t>
            </w:r>
            <w:r w:rsidR="004962CD">
              <w:rPr>
                <w:rFonts w:ascii="Calibri" w:eastAsia="Times New Roman" w:hAnsi="Calibri" w:cs="Times New Roman"/>
                <w:b/>
                <w:bCs/>
                <w:color w:val="000000"/>
                <w:lang w:eastAsia="en-GB"/>
              </w:rPr>
              <w:t>STELLAR EVOLUTION</w:t>
            </w:r>
            <w:r w:rsidR="00B30ADE">
              <w:rPr>
                <w:rFonts w:ascii="Calibri" w:eastAsia="Times New Roman" w:hAnsi="Calibri" w:cs="Times New Roman"/>
                <w:b/>
                <w:bCs/>
                <w:color w:val="000000"/>
                <w:lang w:eastAsia="en-GB"/>
              </w:rPr>
              <w:t xml:space="preserve"> </w:t>
            </w:r>
            <w:r w:rsidR="00B30ADE" w:rsidRPr="00B30ADE">
              <w:rPr>
                <w:rFonts w:ascii="Calibri" w:eastAsia="Times New Roman" w:hAnsi="Calibri" w:cs="Times New Roman"/>
                <w:bCs/>
                <w:color w:val="000000"/>
                <w:lang w:eastAsia="en-GB"/>
              </w:rPr>
              <w:t>(6 hours)</w:t>
            </w:r>
          </w:p>
        </w:tc>
      </w:tr>
      <w:tr w:rsidR="00C720F1" w:rsidRPr="00764773" w:rsidTr="00106871">
        <w:trPr>
          <w:trHeight w:val="666"/>
        </w:trPr>
        <w:tc>
          <w:tcPr>
            <w:tcW w:w="881" w:type="dxa"/>
            <w:tcBorders>
              <w:top w:val="nil"/>
              <w:left w:val="single" w:sz="8" w:space="0" w:color="auto"/>
              <w:bottom w:val="single" w:sz="8" w:space="0" w:color="auto"/>
              <w:right w:val="single" w:sz="8" w:space="0" w:color="auto"/>
            </w:tcBorders>
            <w:shd w:val="clear" w:color="auto" w:fill="auto"/>
          </w:tcPr>
          <w:p w:rsidR="00C720F1" w:rsidRPr="00764773" w:rsidRDefault="00C720F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1</w:t>
            </w:r>
          </w:p>
        </w:tc>
        <w:tc>
          <w:tcPr>
            <w:tcW w:w="13137" w:type="dxa"/>
            <w:vMerge w:val="restart"/>
            <w:tcBorders>
              <w:top w:val="nil"/>
              <w:left w:val="nil"/>
              <w:bottom w:val="single" w:sz="4" w:space="0" w:color="auto"/>
              <w:right w:val="single" w:sz="8" w:space="0" w:color="auto"/>
            </w:tcBorders>
            <w:shd w:val="clear" w:color="auto" w:fill="auto"/>
          </w:tcPr>
          <w:p w:rsidR="00C720F1" w:rsidRDefault="00C720F1" w:rsidP="00EC4DD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3.9.2.5 The </w:t>
            </w:r>
            <w:proofErr w:type="spellStart"/>
            <w:r>
              <w:rPr>
                <w:rFonts w:ascii="Calibri" w:eastAsia="Times New Roman" w:hAnsi="Calibri" w:cs="Times New Roman"/>
                <w:color w:val="000000"/>
                <w:sz w:val="20"/>
                <w:szCs w:val="20"/>
                <w:lang w:eastAsia="en-GB"/>
              </w:rPr>
              <w:t>Hertzsprung</w:t>
            </w:r>
            <w:proofErr w:type="spellEnd"/>
            <w:r>
              <w:rPr>
                <w:rFonts w:ascii="Calibri" w:eastAsia="Times New Roman" w:hAnsi="Calibri" w:cs="Times New Roman"/>
                <w:color w:val="000000"/>
                <w:sz w:val="20"/>
                <w:szCs w:val="20"/>
                <w:lang w:eastAsia="en-GB"/>
              </w:rPr>
              <w:t>-Russell (HR) diagram</w:t>
            </w:r>
          </w:p>
          <w:p w:rsidR="00C720F1" w:rsidRDefault="00C720F1" w:rsidP="00EC4DD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Stellar evolution </w:t>
            </w:r>
            <w:r w:rsidRPr="00C720F1">
              <w:rPr>
                <w:rFonts w:ascii="Calibri" w:eastAsia="Times New Roman" w:hAnsi="Calibri" w:cs="Times New Roman"/>
                <w:i/>
                <w:color w:val="000000"/>
                <w:sz w:val="20"/>
                <w:szCs w:val="20"/>
                <w:lang w:eastAsia="en-GB"/>
              </w:rPr>
              <w:t xml:space="preserve">(general overview from </w:t>
            </w:r>
            <w:proofErr w:type="spellStart"/>
            <w:r w:rsidRPr="00C720F1">
              <w:rPr>
                <w:rFonts w:ascii="Calibri" w:eastAsia="Times New Roman" w:hAnsi="Calibri" w:cs="Times New Roman"/>
                <w:i/>
                <w:color w:val="000000"/>
                <w:sz w:val="20"/>
                <w:szCs w:val="20"/>
                <w:lang w:eastAsia="en-GB"/>
              </w:rPr>
              <w:t>protostar</w:t>
            </w:r>
            <w:proofErr w:type="spellEnd"/>
            <w:r w:rsidRPr="00C720F1">
              <w:rPr>
                <w:rFonts w:ascii="Calibri" w:eastAsia="Times New Roman" w:hAnsi="Calibri" w:cs="Times New Roman"/>
                <w:i/>
                <w:color w:val="000000"/>
                <w:sz w:val="20"/>
                <w:szCs w:val="20"/>
                <w:lang w:eastAsia="en-GB"/>
              </w:rPr>
              <w:t xml:space="preserve"> to stable main sequence star)</w:t>
            </w:r>
          </w:p>
          <w:p w:rsidR="00C720F1" w:rsidRDefault="00C720F1" w:rsidP="00EC4DD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General shape (of HR diagram): main sequence, dwarfs and giants</w:t>
            </w:r>
          </w:p>
          <w:p w:rsidR="00C720F1" w:rsidRDefault="00C720F1" w:rsidP="007413E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Axis scales range from –10 to +15 (absolute magnitude) and 50 000 K to 2500 K (temperature)or OBAFGKM (spectral class)</w:t>
            </w:r>
          </w:p>
          <w:p w:rsidR="00C720F1" w:rsidRDefault="00C720F1" w:rsidP="007413E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Students should be familiar with the position of the Sun on the HR diagram</w:t>
            </w:r>
          </w:p>
          <w:p w:rsidR="00C720F1" w:rsidRPr="00764773" w:rsidRDefault="00C720F1" w:rsidP="00C720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Stellar evolution: path of a star similar to our Sun on the HR diagram from (main sequence) to white dwarf</w:t>
            </w:r>
          </w:p>
        </w:tc>
      </w:tr>
      <w:tr w:rsidR="00C720F1" w:rsidRPr="00764773" w:rsidTr="00106871">
        <w:trPr>
          <w:trHeight w:val="665"/>
        </w:trPr>
        <w:tc>
          <w:tcPr>
            <w:tcW w:w="881" w:type="dxa"/>
            <w:tcBorders>
              <w:top w:val="nil"/>
              <w:left w:val="single" w:sz="8" w:space="0" w:color="auto"/>
              <w:bottom w:val="single" w:sz="8" w:space="0" w:color="auto"/>
              <w:right w:val="single" w:sz="8" w:space="0" w:color="auto"/>
            </w:tcBorders>
            <w:shd w:val="clear" w:color="auto" w:fill="auto"/>
          </w:tcPr>
          <w:p w:rsidR="00C720F1" w:rsidRDefault="00C720F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vMerge/>
            <w:tcBorders>
              <w:left w:val="nil"/>
              <w:bottom w:val="single" w:sz="4" w:space="0" w:color="auto"/>
              <w:right w:val="single" w:sz="8" w:space="0" w:color="auto"/>
            </w:tcBorders>
            <w:shd w:val="clear" w:color="auto" w:fill="auto"/>
          </w:tcPr>
          <w:p w:rsidR="00C720F1" w:rsidRDefault="00C720F1" w:rsidP="00EC4DD3">
            <w:pPr>
              <w:spacing w:after="0" w:line="240" w:lineRule="auto"/>
              <w:rPr>
                <w:rFonts w:ascii="Calibri" w:eastAsia="Times New Roman" w:hAnsi="Calibri" w:cs="Times New Roman"/>
                <w:color w:val="000000"/>
                <w:sz w:val="20"/>
                <w:szCs w:val="20"/>
                <w:lang w:eastAsia="en-GB"/>
              </w:rPr>
            </w:pPr>
          </w:p>
        </w:tc>
      </w:tr>
      <w:tr w:rsidR="00100751" w:rsidRPr="00764773" w:rsidTr="00106871">
        <w:trPr>
          <w:trHeight w:val="315"/>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A76AE4"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single" w:sz="4" w:space="0" w:color="auto"/>
              <w:left w:val="nil"/>
              <w:bottom w:val="single" w:sz="8" w:space="0" w:color="auto"/>
              <w:right w:val="single" w:sz="8" w:space="0" w:color="auto"/>
            </w:tcBorders>
            <w:shd w:val="clear" w:color="auto" w:fill="auto"/>
            <w:hideMark/>
          </w:tcPr>
          <w:p w:rsidR="00100751" w:rsidRDefault="006A120B"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3.9.2.6 Supernova</w:t>
            </w:r>
            <w:r w:rsidR="00DD2A0A">
              <w:rPr>
                <w:rFonts w:ascii="Calibri" w:eastAsia="Times New Roman" w:hAnsi="Calibri" w:cs="Times New Roman"/>
                <w:color w:val="000000"/>
                <w:sz w:val="20"/>
                <w:szCs w:val="20"/>
                <w:lang w:eastAsia="en-GB"/>
              </w:rPr>
              <w:t>e, neutron stars and black holes</w:t>
            </w:r>
          </w:p>
          <w:p w:rsidR="00100751" w:rsidRPr="00764773" w:rsidRDefault="00DD2A0A" w:rsidP="00C720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Defining properties: r</w:t>
            </w:r>
            <w:r w:rsidR="006A120B">
              <w:rPr>
                <w:rFonts w:ascii="Calibri" w:eastAsia="Times New Roman" w:hAnsi="Calibri" w:cs="Times New Roman"/>
                <w:color w:val="000000"/>
                <w:sz w:val="20"/>
                <w:szCs w:val="20"/>
                <w:lang w:eastAsia="en-GB"/>
              </w:rPr>
              <w:t xml:space="preserve">apid </w:t>
            </w:r>
            <w:r w:rsidR="005E3ADA">
              <w:rPr>
                <w:rFonts w:ascii="Calibri" w:eastAsia="Times New Roman" w:hAnsi="Calibri" w:cs="Times New Roman"/>
                <w:color w:val="000000"/>
                <w:sz w:val="20"/>
                <w:szCs w:val="20"/>
                <w:lang w:eastAsia="en-GB"/>
              </w:rPr>
              <w:t>increase</w:t>
            </w:r>
            <w:r w:rsidR="006A120B">
              <w:rPr>
                <w:rFonts w:ascii="Calibri" w:eastAsia="Times New Roman" w:hAnsi="Calibri" w:cs="Times New Roman"/>
                <w:color w:val="000000"/>
                <w:sz w:val="20"/>
                <w:szCs w:val="20"/>
                <w:lang w:eastAsia="en-GB"/>
              </w:rPr>
              <w:t xml:space="preserve"> in </w:t>
            </w:r>
            <w:r>
              <w:rPr>
                <w:rFonts w:ascii="Calibri" w:eastAsia="Times New Roman" w:hAnsi="Calibri" w:cs="Times New Roman"/>
                <w:color w:val="000000"/>
                <w:sz w:val="20"/>
                <w:szCs w:val="20"/>
                <w:lang w:eastAsia="en-GB"/>
              </w:rPr>
              <w:t>absolute magnitude of supernovae; composition and density of n</w:t>
            </w:r>
            <w:r w:rsidR="005E3ADA">
              <w:rPr>
                <w:rFonts w:ascii="Calibri" w:eastAsia="Times New Roman" w:hAnsi="Calibri" w:cs="Times New Roman"/>
                <w:color w:val="000000"/>
                <w:sz w:val="20"/>
                <w:szCs w:val="20"/>
                <w:lang w:eastAsia="en-GB"/>
              </w:rPr>
              <w:t>eutron star</w:t>
            </w:r>
            <w:r w:rsidR="00C720F1">
              <w:rPr>
                <w:rFonts w:ascii="Calibri" w:eastAsia="Times New Roman" w:hAnsi="Calibri" w:cs="Times New Roman"/>
                <w:color w:val="000000"/>
                <w:sz w:val="20"/>
                <w:szCs w:val="20"/>
                <w:lang w:eastAsia="en-GB"/>
              </w:rPr>
              <w:t>s</w:t>
            </w:r>
            <w:r w:rsidR="005E3ADA">
              <w:rPr>
                <w:rFonts w:ascii="Calibri" w:eastAsia="Times New Roman" w:hAnsi="Calibri" w:cs="Times New Roman"/>
                <w:color w:val="000000"/>
                <w:sz w:val="20"/>
                <w:szCs w:val="20"/>
                <w:lang w:eastAsia="en-GB"/>
              </w:rPr>
              <w:t xml:space="preserve"> </w:t>
            </w:r>
          </w:p>
        </w:tc>
      </w:tr>
      <w:tr w:rsidR="00100751" w:rsidRPr="00764773" w:rsidTr="00DD2A0A">
        <w:trPr>
          <w:trHeight w:val="315"/>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C720F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100751" w:rsidRDefault="00C720F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3.9.2.6 Escape velocity &gt; </w:t>
            </w:r>
            <w:r w:rsidRPr="00DD2A0A">
              <w:rPr>
                <w:rFonts w:ascii="Calibri" w:eastAsia="Times New Roman" w:hAnsi="Calibri" w:cs="Times New Roman"/>
                <w:i/>
                <w:color w:val="000000"/>
                <w:sz w:val="20"/>
                <w:szCs w:val="20"/>
                <w:lang w:eastAsia="en-GB"/>
              </w:rPr>
              <w:t>c</w:t>
            </w:r>
            <w:r>
              <w:rPr>
                <w:rFonts w:ascii="Calibri" w:eastAsia="Times New Roman" w:hAnsi="Calibri" w:cs="Times New Roman"/>
                <w:color w:val="000000"/>
                <w:sz w:val="20"/>
                <w:szCs w:val="20"/>
                <w:lang w:eastAsia="en-GB"/>
              </w:rPr>
              <w:t xml:space="preserve"> for black holes</w:t>
            </w:r>
          </w:p>
          <w:p w:rsidR="00C720F1" w:rsidRDefault="00C720F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Calculation of the radius of the event horizon for a black hole, Schwarzschild  radius, </w:t>
            </w:r>
            <w:proofErr w:type="spellStart"/>
            <w:r>
              <w:rPr>
                <w:rFonts w:ascii="Calibri" w:eastAsia="Times New Roman" w:hAnsi="Calibri" w:cs="Times New Roman"/>
                <w:color w:val="000000"/>
                <w:sz w:val="20"/>
                <w:szCs w:val="20"/>
                <w:lang w:eastAsia="en-GB"/>
              </w:rPr>
              <w:t>R</w:t>
            </w:r>
            <w:r w:rsidRPr="008427F8">
              <w:rPr>
                <w:rFonts w:ascii="Calibri" w:eastAsia="Times New Roman" w:hAnsi="Calibri" w:cs="Times New Roman"/>
                <w:color w:val="000000"/>
                <w:sz w:val="20"/>
                <w:szCs w:val="20"/>
                <w:vertAlign w:val="subscript"/>
                <w:lang w:eastAsia="en-GB"/>
              </w:rPr>
              <w:t>s</w:t>
            </w:r>
            <w:proofErr w:type="spellEnd"/>
            <w:r>
              <w:rPr>
                <w:rFonts w:ascii="Calibri" w:eastAsia="Times New Roman" w:hAnsi="Calibri" w:cs="Times New Roman"/>
                <w:color w:val="000000"/>
                <w:sz w:val="20"/>
                <w:szCs w:val="20"/>
                <w:lang w:eastAsia="en-GB"/>
              </w:rPr>
              <w:t xml:space="preserve"> </w:t>
            </w:r>
            <w:r>
              <w:rPr>
                <w:rFonts w:ascii="Calibri" w:eastAsia="Times New Roman" w:hAnsi="Calibri" w:cs="Times New Roman"/>
                <w:color w:val="000000"/>
                <w:sz w:val="20"/>
                <w:szCs w:val="20"/>
                <w:lang w:eastAsia="en-GB"/>
              </w:rPr>
              <w:sym w:font="Symbol" w:char="F0BB"/>
            </w:r>
            <w:r>
              <w:rPr>
                <w:rFonts w:ascii="Calibri" w:eastAsia="Times New Roman" w:hAnsi="Calibri" w:cs="Times New Roman"/>
                <w:color w:val="000000"/>
                <w:sz w:val="20"/>
                <w:szCs w:val="20"/>
                <w:lang w:eastAsia="en-GB"/>
              </w:rPr>
              <w:t xml:space="preserve"> 2</w:t>
            </w:r>
            <w:r w:rsidRPr="00DD2A0A">
              <w:rPr>
                <w:rFonts w:ascii="Calibri" w:eastAsia="Times New Roman" w:hAnsi="Calibri" w:cs="Times New Roman"/>
                <w:i/>
                <w:color w:val="000000"/>
                <w:sz w:val="20"/>
                <w:szCs w:val="20"/>
                <w:lang w:eastAsia="en-GB"/>
              </w:rPr>
              <w:t>GM</w:t>
            </w:r>
            <w:r>
              <w:rPr>
                <w:rFonts w:ascii="Calibri" w:eastAsia="Times New Roman" w:hAnsi="Calibri" w:cs="Times New Roman"/>
                <w:color w:val="000000"/>
                <w:sz w:val="20"/>
                <w:szCs w:val="20"/>
                <w:lang w:eastAsia="en-GB"/>
              </w:rPr>
              <w:t>/</w:t>
            </w:r>
            <w:r w:rsidRPr="00DD2A0A">
              <w:rPr>
                <w:rFonts w:ascii="Calibri" w:eastAsia="Times New Roman" w:hAnsi="Calibri" w:cs="Times New Roman"/>
                <w:i/>
                <w:color w:val="000000"/>
                <w:sz w:val="20"/>
                <w:szCs w:val="20"/>
                <w:lang w:eastAsia="en-GB"/>
              </w:rPr>
              <w:t>c</w:t>
            </w:r>
            <w:r w:rsidRPr="008427F8">
              <w:rPr>
                <w:rFonts w:ascii="Calibri" w:eastAsia="Times New Roman" w:hAnsi="Calibri" w:cs="Times New Roman"/>
                <w:color w:val="000000"/>
                <w:sz w:val="20"/>
                <w:szCs w:val="20"/>
                <w:vertAlign w:val="superscript"/>
                <w:lang w:eastAsia="en-GB"/>
              </w:rPr>
              <w:t>2</w:t>
            </w:r>
          </w:p>
          <w:p w:rsidR="00C720F1" w:rsidRDefault="00C720F1" w:rsidP="00C720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Gamma ray bursts due to the collapse of supergiant stars to form neutron stars or black holes</w:t>
            </w:r>
          </w:p>
          <w:p w:rsidR="00C720F1" w:rsidRDefault="00C720F1" w:rsidP="00C720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Comparison of energy output with total energy output of the Sun</w:t>
            </w:r>
            <w:r w:rsidRPr="00764773">
              <w:rPr>
                <w:rFonts w:ascii="Calibri" w:eastAsia="Times New Roman" w:hAnsi="Calibri" w:cs="Times New Roman"/>
                <w:color w:val="000000"/>
                <w:sz w:val="20"/>
                <w:szCs w:val="20"/>
                <w:lang w:eastAsia="en-GB"/>
              </w:rPr>
              <w:t> </w:t>
            </w:r>
          </w:p>
          <w:p w:rsidR="00C720F1" w:rsidRPr="00764773" w:rsidRDefault="00C720F1" w:rsidP="00C720F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Supermassive black holes at the centre of galaxies</w:t>
            </w:r>
          </w:p>
        </w:tc>
      </w:tr>
      <w:tr w:rsidR="00100751" w:rsidRPr="00764773" w:rsidTr="00EC09BB">
        <w:trPr>
          <w:trHeight w:val="315"/>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B30ADE"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100751" w:rsidRPr="00B30ADE" w:rsidRDefault="001768AC" w:rsidP="00EC09BB">
            <w:pPr>
              <w:spacing w:after="0" w:line="240" w:lineRule="auto"/>
              <w:rPr>
                <w:rFonts w:ascii="Calibri" w:eastAsia="Times New Roman" w:hAnsi="Calibri" w:cs="Times New Roman"/>
                <w:color w:val="000000"/>
                <w:sz w:val="20"/>
                <w:szCs w:val="20"/>
                <w:lang w:eastAsia="en-GB"/>
              </w:rPr>
            </w:pPr>
            <w:r w:rsidRPr="00B30ADE">
              <w:rPr>
                <w:rFonts w:ascii="Calibri" w:eastAsia="Times New Roman" w:hAnsi="Calibri" w:cs="Times New Roman"/>
                <w:color w:val="000000"/>
                <w:sz w:val="20"/>
                <w:szCs w:val="20"/>
                <w:lang w:eastAsia="en-GB"/>
              </w:rPr>
              <w:t xml:space="preserve">3.9.2.6 </w:t>
            </w:r>
            <w:r w:rsidR="00C720F1" w:rsidRPr="00B30ADE">
              <w:rPr>
                <w:rFonts w:ascii="Calibri" w:eastAsia="Times New Roman" w:hAnsi="Calibri" w:cs="Times New Roman"/>
                <w:color w:val="000000"/>
                <w:sz w:val="20"/>
                <w:szCs w:val="20"/>
                <w:lang w:eastAsia="en-GB"/>
              </w:rPr>
              <w:t>Use of type 1a supernovae as standard candles to determine distances</w:t>
            </w:r>
          </w:p>
          <w:p w:rsidR="00B30ADE" w:rsidRPr="00B30ADE" w:rsidRDefault="00B30ADE" w:rsidP="00EC09BB">
            <w:pPr>
              <w:spacing w:after="0" w:line="240" w:lineRule="auto"/>
              <w:rPr>
                <w:rFonts w:ascii="Calibri" w:eastAsia="Times New Roman" w:hAnsi="Calibri" w:cs="Times New Roman"/>
                <w:color w:val="000000"/>
                <w:sz w:val="20"/>
                <w:szCs w:val="20"/>
                <w:lang w:eastAsia="en-GB"/>
              </w:rPr>
            </w:pPr>
            <w:r w:rsidRPr="00B30ADE">
              <w:rPr>
                <w:rFonts w:ascii="Calibri" w:eastAsia="Times New Roman" w:hAnsi="Calibri" w:cs="Times New Roman"/>
                <w:color w:val="000000"/>
                <w:sz w:val="20"/>
                <w:szCs w:val="20"/>
                <w:lang w:eastAsia="en-GB"/>
              </w:rPr>
              <w:t>Students should be familiar with the light curve of typical type 1a supernovae</w:t>
            </w:r>
          </w:p>
          <w:p w:rsidR="00100751" w:rsidRPr="00764773" w:rsidRDefault="00B30ADE" w:rsidP="00B30ADE">
            <w:pPr>
              <w:spacing w:after="0" w:line="240" w:lineRule="auto"/>
              <w:rPr>
                <w:rFonts w:ascii="Calibri" w:eastAsia="Times New Roman" w:hAnsi="Calibri" w:cs="Times New Roman"/>
                <w:color w:val="000000"/>
                <w:sz w:val="20"/>
                <w:szCs w:val="20"/>
                <w:lang w:eastAsia="en-GB"/>
              </w:rPr>
            </w:pPr>
            <w:r w:rsidRPr="00106871">
              <w:rPr>
                <w:rFonts w:ascii="Calibri" w:eastAsia="Times New Roman" w:hAnsi="Calibri" w:cs="Times New Roman"/>
                <w:color w:val="000000"/>
                <w:sz w:val="20"/>
                <w:szCs w:val="20"/>
                <w:lang w:eastAsia="en-GB"/>
              </w:rPr>
              <w:t>Controversy concerning accelerating Universe and dark energy</w:t>
            </w:r>
            <w:r w:rsidR="00106871">
              <w:rPr>
                <w:rFonts w:ascii="Calibri" w:eastAsia="Times New Roman" w:hAnsi="Calibri" w:cs="Times New Roman"/>
                <w:color w:val="000000"/>
                <w:sz w:val="20"/>
                <w:szCs w:val="20"/>
                <w:lang w:eastAsia="en-GB"/>
              </w:rPr>
              <w:t xml:space="preserve"> </w:t>
            </w:r>
            <w:r w:rsidR="00106871" w:rsidRPr="00106871">
              <w:rPr>
                <w:rFonts w:ascii="Calibri" w:eastAsia="Times New Roman" w:hAnsi="Calibri" w:cs="Times New Roman"/>
                <w:i/>
                <w:color w:val="000000"/>
                <w:sz w:val="20"/>
                <w:szCs w:val="20"/>
                <w:lang w:eastAsia="en-GB"/>
              </w:rPr>
              <w:t>(introduction)</w:t>
            </w:r>
          </w:p>
        </w:tc>
      </w:tr>
      <w:tr w:rsidR="00BF1B95" w:rsidRPr="00764773" w:rsidTr="00EC09BB">
        <w:trPr>
          <w:trHeight w:val="315"/>
        </w:trPr>
        <w:tc>
          <w:tcPr>
            <w:tcW w:w="881" w:type="dxa"/>
            <w:tcBorders>
              <w:top w:val="nil"/>
              <w:left w:val="single" w:sz="8" w:space="0" w:color="auto"/>
              <w:bottom w:val="single" w:sz="8" w:space="0" w:color="auto"/>
              <w:right w:val="single" w:sz="8" w:space="0" w:color="auto"/>
            </w:tcBorders>
            <w:shd w:val="clear" w:color="auto" w:fill="auto"/>
          </w:tcPr>
          <w:p w:rsidR="00BF1B95" w:rsidRDefault="00B30ADE"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tcBorders>
              <w:top w:val="nil"/>
              <w:left w:val="nil"/>
              <w:bottom w:val="single" w:sz="8" w:space="0" w:color="auto"/>
              <w:right w:val="single" w:sz="8" w:space="0" w:color="auto"/>
            </w:tcBorders>
            <w:shd w:val="clear" w:color="auto" w:fill="auto"/>
          </w:tcPr>
          <w:p w:rsidR="00BF1B95" w:rsidRPr="00764773" w:rsidRDefault="00BF1B95" w:rsidP="00EC09BB">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100751" w:rsidRPr="00764773" w:rsidTr="00EC09BB">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100751" w:rsidRPr="00764773" w:rsidRDefault="00100751" w:rsidP="00B30ADE">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14 </w:t>
            </w:r>
            <w:r w:rsidR="007F03A0">
              <w:rPr>
                <w:rFonts w:ascii="Calibri" w:eastAsia="Times New Roman" w:hAnsi="Calibri" w:cs="Times New Roman"/>
                <w:b/>
                <w:bCs/>
                <w:color w:val="000000"/>
                <w:lang w:eastAsia="en-GB"/>
              </w:rPr>
              <w:t xml:space="preserve"> COSMOLOGY</w:t>
            </w:r>
            <w:r w:rsidR="00B50C2A">
              <w:rPr>
                <w:rFonts w:ascii="Calibri" w:eastAsia="Times New Roman" w:hAnsi="Calibri" w:cs="Times New Roman"/>
                <w:b/>
                <w:bCs/>
                <w:color w:val="000000"/>
                <w:lang w:eastAsia="en-GB"/>
              </w:rPr>
              <w:t xml:space="preserve"> </w:t>
            </w:r>
            <w:r w:rsidR="00106871" w:rsidRPr="00106871">
              <w:rPr>
                <w:rFonts w:ascii="Calibri" w:eastAsia="Times New Roman" w:hAnsi="Calibri" w:cs="Times New Roman"/>
                <w:bCs/>
                <w:color w:val="000000"/>
                <w:lang w:eastAsia="en-GB"/>
              </w:rPr>
              <w:t>(7 hours)</w:t>
            </w:r>
          </w:p>
        </w:tc>
      </w:tr>
      <w:tr w:rsidR="00100751" w:rsidRPr="00764773" w:rsidTr="00EC09BB">
        <w:trPr>
          <w:trHeight w:val="60"/>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10075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100751" w:rsidRDefault="00B50C2A" w:rsidP="0053481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3.9.3.1 Doppler effect</w:t>
            </w:r>
          </w:p>
          <w:p w:rsidR="00B30ADE" w:rsidRDefault="00F3402C" w:rsidP="00B30ADE">
            <w:pPr>
              <w:spacing w:after="0" w:line="240" w:lineRule="auto"/>
              <w:rPr>
                <w:rFonts w:ascii="Calibri" w:eastAsia="Times New Roman" w:hAnsi="Calibri" w:cs="Times New Roman"/>
                <w:i/>
                <w:color w:val="000000"/>
                <w:sz w:val="20"/>
                <w:szCs w:val="20"/>
                <w:lang w:eastAsia="en-GB"/>
              </w:rPr>
            </w:pPr>
            <w:proofErr w:type="spellStart"/>
            <w:r>
              <w:rPr>
                <w:rFonts w:ascii="Calibri" w:eastAsia="Times New Roman" w:hAnsi="Calibri" w:cs="Times New Roman"/>
                <w:color w:val="000000"/>
                <w:sz w:val="20"/>
                <w:szCs w:val="20"/>
                <w:lang w:eastAsia="en-GB"/>
              </w:rPr>
              <w:t>Δ</w:t>
            </w:r>
            <w:r w:rsidRPr="00B30ADE">
              <w:rPr>
                <w:rFonts w:ascii="Calibri" w:eastAsia="Times New Roman" w:hAnsi="Calibri" w:cs="Times New Roman"/>
                <w:i/>
                <w:color w:val="000000"/>
                <w:sz w:val="20"/>
                <w:szCs w:val="20"/>
                <w:lang w:eastAsia="en-GB"/>
              </w:rPr>
              <w:t>f</w:t>
            </w:r>
            <w:proofErr w:type="spellEnd"/>
            <w:r>
              <w:rPr>
                <w:rFonts w:ascii="Calibri" w:eastAsia="Times New Roman" w:hAnsi="Calibri" w:cs="Times New Roman"/>
                <w:color w:val="000000"/>
                <w:sz w:val="20"/>
                <w:szCs w:val="20"/>
                <w:lang w:eastAsia="en-GB"/>
              </w:rPr>
              <w:t>/</w:t>
            </w:r>
            <w:r w:rsidRPr="00B30ADE">
              <w:rPr>
                <w:rFonts w:ascii="Calibri" w:eastAsia="Times New Roman" w:hAnsi="Calibri" w:cs="Times New Roman"/>
                <w:i/>
                <w:color w:val="000000"/>
                <w:sz w:val="20"/>
                <w:szCs w:val="20"/>
                <w:lang w:eastAsia="en-GB"/>
              </w:rPr>
              <w:t>f</w:t>
            </w:r>
            <w:r>
              <w:rPr>
                <w:rFonts w:ascii="Calibri" w:eastAsia="Times New Roman" w:hAnsi="Calibri" w:cs="Times New Roman"/>
                <w:color w:val="000000"/>
                <w:sz w:val="20"/>
                <w:szCs w:val="20"/>
                <w:lang w:eastAsia="en-GB"/>
              </w:rPr>
              <w:t xml:space="preserve"> </w:t>
            </w:r>
            <w:r w:rsidR="00B30ADE">
              <w:rPr>
                <w:rFonts w:ascii="Calibri" w:eastAsia="Times New Roman" w:hAnsi="Calibri" w:cs="Times New Roman"/>
                <w:color w:val="000000"/>
                <w:sz w:val="20"/>
                <w:szCs w:val="20"/>
                <w:lang w:eastAsia="en-GB"/>
              </w:rPr>
              <w:t xml:space="preserve"> = </w:t>
            </w:r>
            <w:r w:rsidR="00B30ADE">
              <w:rPr>
                <w:rFonts w:ascii="Calibri" w:eastAsia="Times New Roman" w:hAnsi="Calibri" w:cs="Times New Roman"/>
                <w:i/>
                <w:color w:val="000000"/>
                <w:sz w:val="20"/>
                <w:szCs w:val="20"/>
                <w:lang w:eastAsia="en-GB"/>
              </w:rPr>
              <w:t>v</w:t>
            </w:r>
            <w:r w:rsidR="00B30ADE">
              <w:rPr>
                <w:rFonts w:ascii="Calibri" w:eastAsia="Times New Roman" w:hAnsi="Calibri" w:cs="Times New Roman"/>
                <w:color w:val="000000"/>
                <w:sz w:val="20"/>
                <w:szCs w:val="20"/>
                <w:lang w:eastAsia="en-GB"/>
              </w:rPr>
              <w:t>/</w:t>
            </w:r>
            <w:r w:rsidR="00B30ADE">
              <w:rPr>
                <w:rFonts w:ascii="Calibri" w:eastAsia="Times New Roman" w:hAnsi="Calibri" w:cs="Times New Roman"/>
                <w:i/>
                <w:color w:val="000000"/>
                <w:sz w:val="20"/>
                <w:szCs w:val="20"/>
                <w:lang w:eastAsia="en-GB"/>
              </w:rPr>
              <w:t>c</w:t>
            </w:r>
          </w:p>
          <w:p w:rsidR="00B30ADE" w:rsidRDefault="00B30ADE" w:rsidP="00B30ADE">
            <w:pPr>
              <w:spacing w:after="0" w:line="240" w:lineRule="auto"/>
              <w:rPr>
                <w:rFonts w:ascii="Calibri" w:eastAsia="Times New Roman" w:hAnsi="Calibri" w:cs="Times New Roman"/>
                <w:color w:val="000000"/>
                <w:sz w:val="20"/>
                <w:szCs w:val="20"/>
                <w:lang w:eastAsia="en-GB"/>
              </w:rPr>
            </w:pPr>
            <w:r w:rsidRPr="00B30ADE">
              <w:rPr>
                <w:rFonts w:ascii="Calibri" w:eastAsia="Times New Roman" w:hAnsi="Calibri" w:cs="Times New Roman"/>
                <w:i/>
                <w:color w:val="000000"/>
                <w:sz w:val="20"/>
                <w:szCs w:val="20"/>
                <w:lang w:eastAsia="en-GB"/>
              </w:rPr>
              <w:t>z</w:t>
            </w:r>
            <w:r>
              <w:rPr>
                <w:rFonts w:ascii="Calibri" w:eastAsia="Times New Roman" w:hAnsi="Calibri" w:cs="Times New Roman"/>
                <w:color w:val="000000"/>
                <w:sz w:val="20"/>
                <w:szCs w:val="20"/>
                <w:lang w:eastAsia="en-GB"/>
              </w:rPr>
              <w:t xml:space="preserve"> = </w:t>
            </w:r>
            <w:proofErr w:type="spellStart"/>
            <w:r w:rsidR="00F3402C">
              <w:rPr>
                <w:rFonts w:ascii="Calibri" w:eastAsia="Times New Roman" w:hAnsi="Calibri" w:cs="Times New Roman"/>
                <w:color w:val="000000"/>
                <w:sz w:val="20"/>
                <w:szCs w:val="20"/>
                <w:lang w:eastAsia="en-GB"/>
              </w:rPr>
              <w:t>Δλ</w:t>
            </w:r>
            <w:proofErr w:type="spellEnd"/>
            <w:r w:rsidR="00F3402C">
              <w:rPr>
                <w:rFonts w:ascii="Calibri" w:eastAsia="Times New Roman" w:hAnsi="Calibri" w:cs="Times New Roman"/>
                <w:color w:val="000000"/>
                <w:sz w:val="20"/>
                <w:szCs w:val="20"/>
                <w:lang w:eastAsia="en-GB"/>
              </w:rPr>
              <w:t xml:space="preserve">/λ = </w:t>
            </w:r>
            <w:r>
              <w:rPr>
                <w:rFonts w:ascii="Calibri" w:eastAsia="Times New Roman" w:hAnsi="Calibri" w:cs="Times New Roman"/>
                <w:color w:val="000000"/>
                <w:sz w:val="20"/>
                <w:szCs w:val="20"/>
                <w:lang w:eastAsia="en-GB"/>
              </w:rPr>
              <w:t>–</w:t>
            </w:r>
            <w:r w:rsidR="00F3402C">
              <w:rPr>
                <w:rFonts w:ascii="Calibri" w:eastAsia="Times New Roman" w:hAnsi="Calibri" w:cs="Times New Roman"/>
                <w:color w:val="000000"/>
                <w:sz w:val="20"/>
                <w:szCs w:val="20"/>
                <w:lang w:eastAsia="en-GB"/>
              </w:rPr>
              <w:t>v/c</w:t>
            </w:r>
          </w:p>
          <w:p w:rsidR="00F3402C" w:rsidRPr="00764773" w:rsidRDefault="00F3402C" w:rsidP="00B30AD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for </w:t>
            </w:r>
            <w:r w:rsidRPr="009A77E8">
              <w:rPr>
                <w:rFonts w:ascii="Calibri" w:eastAsia="Times New Roman" w:hAnsi="Calibri" w:cs="Times New Roman"/>
                <w:i/>
                <w:color w:val="000000"/>
                <w:sz w:val="20"/>
                <w:szCs w:val="20"/>
                <w:lang w:eastAsia="en-GB"/>
              </w:rPr>
              <w:t>v</w:t>
            </w:r>
            <w:r w:rsidR="00B30ADE">
              <w:rPr>
                <w:rFonts w:ascii="Calibri" w:eastAsia="Times New Roman" w:hAnsi="Calibri" w:cs="Times New Roman"/>
                <w:color w:val="000000"/>
                <w:sz w:val="20"/>
                <w:szCs w:val="20"/>
                <w:lang w:eastAsia="en-GB"/>
              </w:rPr>
              <w:t xml:space="preserve"> &lt;&lt; </w:t>
            </w:r>
            <w:r w:rsidR="00B30ADE" w:rsidRPr="009A77E8">
              <w:rPr>
                <w:rFonts w:ascii="Calibri" w:eastAsia="Times New Roman" w:hAnsi="Calibri" w:cs="Times New Roman"/>
                <w:i/>
                <w:color w:val="000000"/>
                <w:sz w:val="20"/>
                <w:szCs w:val="20"/>
                <w:lang w:eastAsia="en-GB"/>
              </w:rPr>
              <w:t>c</w:t>
            </w:r>
            <w:r>
              <w:rPr>
                <w:rFonts w:ascii="Calibri" w:eastAsia="Times New Roman" w:hAnsi="Calibri" w:cs="Times New Roman"/>
                <w:color w:val="000000"/>
                <w:sz w:val="20"/>
                <w:szCs w:val="20"/>
                <w:lang w:eastAsia="en-GB"/>
              </w:rPr>
              <w:t xml:space="preserve"> applied to optical and radio </w:t>
            </w:r>
            <w:r w:rsidR="00B30ADE">
              <w:rPr>
                <w:rFonts w:ascii="Calibri" w:eastAsia="Times New Roman" w:hAnsi="Calibri" w:cs="Times New Roman"/>
                <w:color w:val="000000"/>
                <w:sz w:val="20"/>
                <w:szCs w:val="20"/>
                <w:lang w:eastAsia="en-GB"/>
              </w:rPr>
              <w:t>frequencies</w:t>
            </w:r>
          </w:p>
        </w:tc>
      </w:tr>
      <w:tr w:rsidR="00100751" w:rsidRPr="00764773" w:rsidTr="00EC09BB">
        <w:trPr>
          <w:trHeight w:val="60"/>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10075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100751" w:rsidRDefault="00B30ADE" w:rsidP="00B30AD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3.9.3.1 Calculations on b</w:t>
            </w:r>
            <w:r w:rsidR="00F3402C">
              <w:rPr>
                <w:rFonts w:ascii="Calibri" w:eastAsia="Times New Roman" w:hAnsi="Calibri" w:cs="Times New Roman"/>
                <w:color w:val="000000"/>
                <w:sz w:val="20"/>
                <w:szCs w:val="20"/>
                <w:lang w:eastAsia="en-GB"/>
              </w:rPr>
              <w:t xml:space="preserve">inary stars viewed </w:t>
            </w:r>
            <w:r>
              <w:rPr>
                <w:rFonts w:ascii="Calibri" w:eastAsia="Times New Roman" w:hAnsi="Calibri" w:cs="Times New Roman"/>
                <w:color w:val="000000"/>
                <w:sz w:val="20"/>
                <w:szCs w:val="20"/>
                <w:lang w:eastAsia="en-GB"/>
              </w:rPr>
              <w:t xml:space="preserve">in the </w:t>
            </w:r>
            <w:r w:rsidR="00F3402C">
              <w:rPr>
                <w:rFonts w:ascii="Calibri" w:eastAsia="Times New Roman" w:hAnsi="Calibri" w:cs="Times New Roman"/>
                <w:color w:val="000000"/>
                <w:sz w:val="20"/>
                <w:szCs w:val="20"/>
                <w:lang w:eastAsia="en-GB"/>
              </w:rPr>
              <w:t>plane of orbit</w:t>
            </w:r>
          </w:p>
          <w:p w:rsidR="009A77E8" w:rsidRPr="00764773" w:rsidRDefault="009A77E8" w:rsidP="00B30ADE">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Galaxies and quasars</w:t>
            </w:r>
          </w:p>
        </w:tc>
      </w:tr>
      <w:tr w:rsidR="00100751" w:rsidRPr="00764773" w:rsidTr="00EC09BB">
        <w:trPr>
          <w:trHeight w:val="315"/>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B50C2A"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100751" w:rsidRDefault="00F3402C"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3.9.3.2</w:t>
            </w:r>
            <w:r w:rsidR="00E352D3">
              <w:rPr>
                <w:rFonts w:ascii="Calibri" w:eastAsia="Times New Roman" w:hAnsi="Calibri" w:cs="Times New Roman"/>
                <w:color w:val="000000"/>
                <w:sz w:val="20"/>
                <w:szCs w:val="20"/>
                <w:lang w:eastAsia="en-GB"/>
              </w:rPr>
              <w:t xml:space="preserve"> Hubble</w:t>
            </w:r>
            <w:r w:rsidR="00B30ADE">
              <w:rPr>
                <w:rFonts w:ascii="Calibri" w:eastAsia="Times New Roman" w:hAnsi="Calibri" w:cs="Times New Roman"/>
                <w:color w:val="000000"/>
                <w:sz w:val="20"/>
                <w:szCs w:val="20"/>
                <w:lang w:eastAsia="en-GB"/>
              </w:rPr>
              <w:t>’s</w:t>
            </w:r>
            <w:r w:rsidR="00E352D3">
              <w:rPr>
                <w:rFonts w:ascii="Calibri" w:eastAsia="Times New Roman" w:hAnsi="Calibri" w:cs="Times New Roman"/>
                <w:color w:val="000000"/>
                <w:sz w:val="20"/>
                <w:szCs w:val="20"/>
                <w:lang w:eastAsia="en-GB"/>
              </w:rPr>
              <w:t xml:space="preserve"> law</w:t>
            </w:r>
          </w:p>
          <w:p w:rsidR="00B30ADE" w:rsidRDefault="00B30ADE"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w:t>
            </w:r>
            <w:r w:rsidR="00E352D3">
              <w:rPr>
                <w:rFonts w:ascii="Calibri" w:eastAsia="Times New Roman" w:hAnsi="Calibri" w:cs="Times New Roman"/>
                <w:color w:val="000000"/>
                <w:sz w:val="20"/>
                <w:szCs w:val="20"/>
                <w:lang w:eastAsia="en-GB"/>
              </w:rPr>
              <w:t xml:space="preserve">ecession velocity </w:t>
            </w:r>
            <w:r w:rsidR="00E352D3" w:rsidRPr="009A77E8">
              <w:rPr>
                <w:rFonts w:ascii="Calibri" w:eastAsia="Times New Roman" w:hAnsi="Calibri" w:cs="Times New Roman"/>
                <w:i/>
                <w:color w:val="000000"/>
                <w:sz w:val="20"/>
                <w:szCs w:val="20"/>
                <w:lang w:eastAsia="en-GB"/>
              </w:rPr>
              <w:t>v</w:t>
            </w:r>
            <w:r>
              <w:rPr>
                <w:rFonts w:ascii="Calibri" w:eastAsia="Times New Roman" w:hAnsi="Calibri" w:cs="Times New Roman"/>
                <w:color w:val="000000"/>
                <w:sz w:val="20"/>
                <w:szCs w:val="20"/>
                <w:lang w:eastAsia="en-GB"/>
              </w:rPr>
              <w:t xml:space="preserve"> </w:t>
            </w:r>
            <w:r w:rsidR="00E352D3">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t>
            </w:r>
            <w:proofErr w:type="spellStart"/>
            <w:r w:rsidR="00E352D3" w:rsidRPr="009A77E8">
              <w:rPr>
                <w:rFonts w:ascii="Calibri" w:eastAsia="Times New Roman" w:hAnsi="Calibri" w:cs="Times New Roman"/>
                <w:i/>
                <w:color w:val="000000"/>
                <w:sz w:val="20"/>
                <w:szCs w:val="20"/>
                <w:lang w:eastAsia="en-GB"/>
              </w:rPr>
              <w:t>Hd</w:t>
            </w:r>
            <w:proofErr w:type="spellEnd"/>
            <w:r w:rsidR="00E352D3" w:rsidRPr="009A77E8">
              <w:rPr>
                <w:rFonts w:ascii="Calibri" w:eastAsia="Times New Roman" w:hAnsi="Calibri" w:cs="Times New Roman"/>
                <w:i/>
                <w:color w:val="000000"/>
                <w:sz w:val="20"/>
                <w:szCs w:val="20"/>
                <w:lang w:eastAsia="en-GB"/>
              </w:rPr>
              <w:t xml:space="preserve"> </w:t>
            </w:r>
          </w:p>
          <w:p w:rsidR="009A77E8" w:rsidRDefault="00B30ADE" w:rsidP="009A77E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Simple interpretation </w:t>
            </w:r>
            <w:r w:rsidR="00E352D3">
              <w:rPr>
                <w:rFonts w:ascii="Calibri" w:eastAsia="Times New Roman" w:hAnsi="Calibri" w:cs="Times New Roman"/>
                <w:color w:val="000000"/>
                <w:sz w:val="20"/>
                <w:szCs w:val="20"/>
                <w:lang w:eastAsia="en-GB"/>
              </w:rPr>
              <w:t xml:space="preserve">as expansion of </w:t>
            </w:r>
            <w:r w:rsidR="009A77E8">
              <w:rPr>
                <w:rFonts w:ascii="Calibri" w:eastAsia="Times New Roman" w:hAnsi="Calibri" w:cs="Times New Roman"/>
                <w:color w:val="000000"/>
                <w:sz w:val="20"/>
                <w:szCs w:val="20"/>
                <w:lang w:eastAsia="en-GB"/>
              </w:rPr>
              <w:t xml:space="preserve">universe; estimation of age of universe, assuming </w:t>
            </w:r>
            <w:proofErr w:type="spellStart"/>
            <w:r w:rsidR="009A77E8" w:rsidRPr="009A77E8">
              <w:rPr>
                <w:rFonts w:ascii="Calibri" w:eastAsia="Times New Roman" w:hAnsi="Calibri" w:cs="Times New Roman"/>
                <w:i/>
                <w:color w:val="000000"/>
                <w:sz w:val="20"/>
                <w:szCs w:val="20"/>
                <w:lang w:eastAsia="en-GB"/>
              </w:rPr>
              <w:t xml:space="preserve">H </w:t>
            </w:r>
            <w:r w:rsidR="009A77E8">
              <w:rPr>
                <w:rFonts w:ascii="Calibri" w:eastAsia="Times New Roman" w:hAnsi="Calibri" w:cs="Times New Roman"/>
                <w:color w:val="000000"/>
                <w:sz w:val="20"/>
                <w:szCs w:val="20"/>
                <w:lang w:eastAsia="en-GB"/>
              </w:rPr>
              <w:t>is</w:t>
            </w:r>
            <w:proofErr w:type="spellEnd"/>
            <w:r w:rsidR="009A77E8">
              <w:rPr>
                <w:rFonts w:ascii="Calibri" w:eastAsia="Times New Roman" w:hAnsi="Calibri" w:cs="Times New Roman"/>
                <w:color w:val="000000"/>
                <w:sz w:val="20"/>
                <w:szCs w:val="20"/>
                <w:lang w:eastAsia="en-GB"/>
              </w:rPr>
              <w:t xml:space="preserve"> </w:t>
            </w:r>
            <w:r w:rsidR="00E352D3">
              <w:rPr>
                <w:rFonts w:ascii="Calibri" w:eastAsia="Times New Roman" w:hAnsi="Calibri" w:cs="Times New Roman"/>
                <w:color w:val="000000"/>
                <w:sz w:val="20"/>
                <w:szCs w:val="20"/>
                <w:lang w:eastAsia="en-GB"/>
              </w:rPr>
              <w:t xml:space="preserve">constant  </w:t>
            </w:r>
          </w:p>
          <w:p w:rsidR="00E352D3" w:rsidRDefault="00E352D3" w:rsidP="009A77E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Qualitative </w:t>
            </w:r>
            <w:r w:rsidR="009A77E8">
              <w:rPr>
                <w:rFonts w:ascii="Calibri" w:eastAsia="Times New Roman" w:hAnsi="Calibri" w:cs="Times New Roman"/>
                <w:color w:val="000000"/>
                <w:sz w:val="20"/>
                <w:szCs w:val="20"/>
                <w:lang w:eastAsia="en-GB"/>
              </w:rPr>
              <w:t xml:space="preserve">treatment </w:t>
            </w:r>
            <w:r>
              <w:rPr>
                <w:rFonts w:ascii="Calibri" w:eastAsia="Times New Roman" w:hAnsi="Calibri" w:cs="Times New Roman"/>
                <w:color w:val="000000"/>
                <w:sz w:val="20"/>
                <w:szCs w:val="20"/>
                <w:lang w:eastAsia="en-GB"/>
              </w:rPr>
              <w:t xml:space="preserve">of Big Bang </w:t>
            </w:r>
            <w:r w:rsidR="009A77E8">
              <w:rPr>
                <w:rFonts w:ascii="Calibri" w:eastAsia="Times New Roman" w:hAnsi="Calibri" w:cs="Times New Roman"/>
                <w:color w:val="000000"/>
                <w:sz w:val="20"/>
                <w:szCs w:val="20"/>
                <w:lang w:eastAsia="en-GB"/>
              </w:rPr>
              <w:t xml:space="preserve">theory </w:t>
            </w:r>
          </w:p>
          <w:p w:rsidR="00106871" w:rsidRPr="00764773" w:rsidRDefault="00106871" w:rsidP="009A77E8">
            <w:pPr>
              <w:spacing w:after="0" w:line="240" w:lineRule="auto"/>
              <w:rPr>
                <w:rFonts w:ascii="Calibri" w:eastAsia="Times New Roman" w:hAnsi="Calibri" w:cs="Times New Roman"/>
                <w:color w:val="000000"/>
                <w:sz w:val="20"/>
                <w:szCs w:val="20"/>
                <w:lang w:eastAsia="en-GB"/>
              </w:rPr>
            </w:pPr>
            <w:r w:rsidRPr="00106871">
              <w:rPr>
                <w:rFonts w:ascii="Calibri" w:eastAsia="Times New Roman" w:hAnsi="Calibri" w:cs="Times New Roman"/>
                <w:color w:val="000000"/>
                <w:sz w:val="20"/>
                <w:szCs w:val="20"/>
                <w:lang w:eastAsia="en-GB"/>
              </w:rPr>
              <w:t>3.9.2.6 Controversy concerning accelerating Universe and dark energy</w:t>
            </w:r>
          </w:p>
        </w:tc>
      </w:tr>
      <w:tr w:rsidR="009A77E8" w:rsidRPr="00764773" w:rsidTr="00EC09BB">
        <w:trPr>
          <w:trHeight w:val="315"/>
        </w:trPr>
        <w:tc>
          <w:tcPr>
            <w:tcW w:w="881" w:type="dxa"/>
            <w:tcBorders>
              <w:top w:val="nil"/>
              <w:left w:val="single" w:sz="8" w:space="0" w:color="auto"/>
              <w:bottom w:val="single" w:sz="8" w:space="0" w:color="auto"/>
              <w:right w:val="single" w:sz="8" w:space="0" w:color="auto"/>
            </w:tcBorders>
            <w:shd w:val="clear" w:color="auto" w:fill="auto"/>
          </w:tcPr>
          <w:p w:rsidR="009A77E8" w:rsidRDefault="009A77E8"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9A77E8" w:rsidRPr="00764773" w:rsidRDefault="009A77E8"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3.9.3.2 Qualitative treatment of Big Bang theory including evidence from cosmological microwave background radiation, and relative abundance of hydrogen and helium</w:t>
            </w:r>
          </w:p>
        </w:tc>
      </w:tr>
      <w:tr w:rsidR="00100751" w:rsidRPr="00764773" w:rsidTr="00EC09BB">
        <w:trPr>
          <w:trHeight w:val="315"/>
        </w:trPr>
        <w:tc>
          <w:tcPr>
            <w:tcW w:w="881" w:type="dxa"/>
            <w:tcBorders>
              <w:top w:val="nil"/>
              <w:left w:val="single" w:sz="8" w:space="0" w:color="auto"/>
              <w:bottom w:val="single" w:sz="8" w:space="0" w:color="auto"/>
              <w:right w:val="single" w:sz="8" w:space="0" w:color="auto"/>
            </w:tcBorders>
            <w:shd w:val="clear" w:color="auto" w:fill="auto"/>
          </w:tcPr>
          <w:p w:rsidR="00100751" w:rsidRPr="00764773" w:rsidRDefault="0010687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100751" w:rsidRDefault="00E352D3"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3.9.3.3 Quasar</w:t>
            </w:r>
            <w:r w:rsidR="00F76FFE">
              <w:rPr>
                <w:rFonts w:ascii="Calibri" w:eastAsia="Times New Roman" w:hAnsi="Calibri" w:cs="Times New Roman"/>
                <w:color w:val="000000"/>
                <w:sz w:val="20"/>
                <w:szCs w:val="20"/>
                <w:lang w:eastAsia="en-GB"/>
              </w:rPr>
              <w:t>s</w:t>
            </w:r>
          </w:p>
          <w:p w:rsidR="00F76FFE" w:rsidRDefault="00F76FFE"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Quasars as</w:t>
            </w:r>
            <w:r w:rsidR="009A77E8">
              <w:rPr>
                <w:rFonts w:ascii="Calibri" w:eastAsia="Times New Roman" w:hAnsi="Calibri" w:cs="Times New Roman"/>
                <w:color w:val="000000"/>
                <w:sz w:val="20"/>
                <w:szCs w:val="20"/>
                <w:lang w:eastAsia="en-GB"/>
              </w:rPr>
              <w:t xml:space="preserve"> the</w:t>
            </w:r>
            <w:r>
              <w:rPr>
                <w:rFonts w:ascii="Calibri" w:eastAsia="Times New Roman" w:hAnsi="Calibri" w:cs="Times New Roman"/>
                <w:color w:val="000000"/>
                <w:sz w:val="20"/>
                <w:szCs w:val="20"/>
                <w:lang w:eastAsia="en-GB"/>
              </w:rPr>
              <w:t xml:space="preserve"> </w:t>
            </w:r>
            <w:r w:rsidR="009A77E8">
              <w:rPr>
                <w:rFonts w:ascii="Calibri" w:eastAsia="Times New Roman" w:hAnsi="Calibri" w:cs="Times New Roman"/>
                <w:color w:val="000000"/>
                <w:sz w:val="20"/>
                <w:szCs w:val="20"/>
                <w:lang w:eastAsia="en-GB"/>
              </w:rPr>
              <w:t>most distant measurable objects</w:t>
            </w:r>
          </w:p>
          <w:p w:rsidR="009A77E8" w:rsidRDefault="009A77E8"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Discovery of quasars as bright radio sources</w:t>
            </w:r>
          </w:p>
          <w:p w:rsidR="00F76FFE" w:rsidRDefault="00F76FFE"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Quasars show large optical red shifts</w:t>
            </w:r>
            <w:r w:rsidR="009A77E8">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t>
            </w:r>
            <w:r w:rsidR="009A77E8">
              <w:rPr>
                <w:rFonts w:ascii="Calibri" w:eastAsia="Times New Roman" w:hAnsi="Calibri" w:cs="Times New Roman"/>
                <w:color w:val="000000"/>
                <w:sz w:val="20"/>
                <w:szCs w:val="20"/>
                <w:lang w:eastAsia="en-GB"/>
              </w:rPr>
              <w:t>e</w:t>
            </w:r>
            <w:r>
              <w:rPr>
                <w:rFonts w:ascii="Calibri" w:eastAsia="Times New Roman" w:hAnsi="Calibri" w:cs="Times New Roman"/>
                <w:color w:val="000000"/>
                <w:sz w:val="20"/>
                <w:szCs w:val="20"/>
                <w:lang w:eastAsia="en-GB"/>
              </w:rPr>
              <w:t xml:space="preserve">stimation </w:t>
            </w:r>
            <w:r w:rsidR="009A77E8">
              <w:rPr>
                <w:rFonts w:ascii="Calibri" w:eastAsia="Times New Roman" w:hAnsi="Calibri" w:cs="Times New Roman"/>
                <w:color w:val="000000"/>
                <w:sz w:val="20"/>
                <w:szCs w:val="20"/>
                <w:lang w:eastAsia="en-GB"/>
              </w:rPr>
              <w:t>involving distance and power output</w:t>
            </w:r>
          </w:p>
          <w:p w:rsidR="00100751" w:rsidRPr="00764773" w:rsidRDefault="00F76FFE" w:rsidP="009A77E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Formation of quasars  from </w:t>
            </w:r>
            <w:r w:rsidR="009A77E8">
              <w:rPr>
                <w:rFonts w:ascii="Calibri" w:eastAsia="Times New Roman" w:hAnsi="Calibri" w:cs="Times New Roman"/>
                <w:color w:val="000000"/>
                <w:sz w:val="20"/>
                <w:szCs w:val="20"/>
                <w:lang w:eastAsia="en-GB"/>
              </w:rPr>
              <w:t xml:space="preserve">active </w:t>
            </w:r>
            <w:r>
              <w:rPr>
                <w:rFonts w:ascii="Calibri" w:eastAsia="Times New Roman" w:hAnsi="Calibri" w:cs="Times New Roman"/>
                <w:color w:val="000000"/>
                <w:sz w:val="20"/>
                <w:szCs w:val="20"/>
                <w:lang w:eastAsia="en-GB"/>
              </w:rPr>
              <w:t>supermassive black holes</w:t>
            </w:r>
            <w:r w:rsidR="00100751" w:rsidRPr="00764773">
              <w:rPr>
                <w:rFonts w:ascii="Calibri" w:eastAsia="Times New Roman" w:hAnsi="Calibri" w:cs="Times New Roman"/>
                <w:color w:val="000000"/>
                <w:sz w:val="20"/>
                <w:szCs w:val="20"/>
                <w:lang w:eastAsia="en-GB"/>
              </w:rPr>
              <w:t> </w:t>
            </w:r>
          </w:p>
        </w:tc>
      </w:tr>
      <w:tr w:rsidR="00BF1B95" w:rsidRPr="00764773" w:rsidTr="00BF1B95">
        <w:trPr>
          <w:trHeight w:val="315"/>
        </w:trPr>
        <w:tc>
          <w:tcPr>
            <w:tcW w:w="881" w:type="dxa"/>
            <w:tcBorders>
              <w:top w:val="nil"/>
              <w:left w:val="single" w:sz="8" w:space="0" w:color="auto"/>
              <w:bottom w:val="single" w:sz="8" w:space="0" w:color="auto"/>
              <w:right w:val="single" w:sz="8" w:space="0" w:color="auto"/>
            </w:tcBorders>
            <w:shd w:val="clear" w:color="auto" w:fill="auto"/>
          </w:tcPr>
          <w:p w:rsidR="00BF1B95" w:rsidRPr="00764773" w:rsidRDefault="00106871"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tcBorders>
              <w:top w:val="nil"/>
              <w:left w:val="nil"/>
              <w:bottom w:val="single" w:sz="8" w:space="0" w:color="auto"/>
              <w:right w:val="single" w:sz="8" w:space="0" w:color="auto"/>
            </w:tcBorders>
            <w:shd w:val="clear" w:color="auto" w:fill="auto"/>
          </w:tcPr>
          <w:p w:rsidR="00BF1B95" w:rsidRDefault="00BF1B95"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3.9.3.4  Detection of </w:t>
            </w:r>
            <w:r w:rsidR="009A77E8">
              <w:rPr>
                <w:rFonts w:ascii="Calibri" w:eastAsia="Times New Roman" w:hAnsi="Calibri" w:cs="Times New Roman"/>
                <w:color w:val="000000"/>
                <w:sz w:val="20"/>
                <w:szCs w:val="20"/>
                <w:lang w:eastAsia="en-GB"/>
              </w:rPr>
              <w:t>e</w:t>
            </w:r>
            <w:r>
              <w:rPr>
                <w:rFonts w:ascii="Calibri" w:eastAsia="Times New Roman" w:hAnsi="Calibri" w:cs="Times New Roman"/>
                <w:color w:val="000000"/>
                <w:sz w:val="20"/>
                <w:szCs w:val="20"/>
                <w:lang w:eastAsia="en-GB"/>
              </w:rPr>
              <w:t>xoplanets</w:t>
            </w:r>
          </w:p>
          <w:p w:rsidR="00BF1B95" w:rsidRDefault="00BF1B95"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Difficulties in </w:t>
            </w:r>
            <w:r w:rsidR="009A77E8">
              <w:rPr>
                <w:rFonts w:ascii="Calibri" w:eastAsia="Times New Roman" w:hAnsi="Calibri" w:cs="Times New Roman"/>
                <w:color w:val="000000"/>
                <w:sz w:val="20"/>
                <w:szCs w:val="20"/>
                <w:lang w:eastAsia="en-GB"/>
              </w:rPr>
              <w:t xml:space="preserve">the direct </w:t>
            </w:r>
            <w:r>
              <w:rPr>
                <w:rFonts w:ascii="Calibri" w:eastAsia="Times New Roman" w:hAnsi="Calibri" w:cs="Times New Roman"/>
                <w:color w:val="000000"/>
                <w:sz w:val="20"/>
                <w:szCs w:val="20"/>
                <w:lang w:eastAsia="en-GB"/>
              </w:rPr>
              <w:t>detection</w:t>
            </w:r>
            <w:r w:rsidR="009A77E8">
              <w:rPr>
                <w:rFonts w:ascii="Calibri" w:eastAsia="Times New Roman" w:hAnsi="Calibri" w:cs="Times New Roman"/>
                <w:color w:val="000000"/>
                <w:sz w:val="20"/>
                <w:szCs w:val="20"/>
                <w:lang w:eastAsia="en-GB"/>
              </w:rPr>
              <w:t xml:space="preserve"> of exoplanets</w:t>
            </w:r>
          </w:p>
          <w:p w:rsidR="00BF1B95" w:rsidRDefault="009A77E8" w:rsidP="006928E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Detection techniques will be limited to variation in </w:t>
            </w:r>
            <w:r w:rsidR="00BF1B95">
              <w:rPr>
                <w:rFonts w:ascii="Calibri" w:eastAsia="Times New Roman" w:hAnsi="Calibri" w:cs="Times New Roman"/>
                <w:color w:val="000000"/>
                <w:sz w:val="20"/>
                <w:szCs w:val="20"/>
                <w:lang w:eastAsia="en-GB"/>
              </w:rPr>
              <w:t xml:space="preserve">Doppler </w:t>
            </w:r>
            <w:r>
              <w:rPr>
                <w:rFonts w:ascii="Calibri" w:eastAsia="Times New Roman" w:hAnsi="Calibri" w:cs="Times New Roman"/>
                <w:color w:val="000000"/>
                <w:sz w:val="20"/>
                <w:szCs w:val="20"/>
                <w:lang w:eastAsia="en-GB"/>
              </w:rPr>
              <w:t xml:space="preserve">shift (radial velocity method) </w:t>
            </w:r>
            <w:r w:rsidR="00BF1B95">
              <w:rPr>
                <w:rFonts w:ascii="Calibri" w:eastAsia="Times New Roman" w:hAnsi="Calibri" w:cs="Times New Roman"/>
                <w:color w:val="000000"/>
                <w:sz w:val="20"/>
                <w:szCs w:val="20"/>
                <w:lang w:eastAsia="en-GB"/>
              </w:rPr>
              <w:t xml:space="preserve">and </w:t>
            </w:r>
            <w:r>
              <w:rPr>
                <w:rFonts w:ascii="Calibri" w:eastAsia="Times New Roman" w:hAnsi="Calibri" w:cs="Times New Roman"/>
                <w:color w:val="000000"/>
                <w:sz w:val="20"/>
                <w:szCs w:val="20"/>
                <w:lang w:eastAsia="en-GB"/>
              </w:rPr>
              <w:t xml:space="preserve">the </w:t>
            </w:r>
            <w:r w:rsidR="00BF1B95">
              <w:rPr>
                <w:rFonts w:ascii="Calibri" w:eastAsia="Times New Roman" w:hAnsi="Calibri" w:cs="Times New Roman"/>
                <w:color w:val="000000"/>
                <w:sz w:val="20"/>
                <w:szCs w:val="20"/>
                <w:lang w:eastAsia="en-GB"/>
              </w:rPr>
              <w:t>transit method</w:t>
            </w:r>
          </w:p>
          <w:p w:rsidR="00BF1B95" w:rsidRPr="00764773" w:rsidRDefault="009A77E8" w:rsidP="009A77E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Typical </w:t>
            </w:r>
            <w:r w:rsidR="00BF1B95">
              <w:rPr>
                <w:rFonts w:ascii="Calibri" w:eastAsia="Times New Roman" w:hAnsi="Calibri" w:cs="Times New Roman"/>
                <w:color w:val="000000"/>
                <w:sz w:val="20"/>
                <w:szCs w:val="20"/>
                <w:lang w:eastAsia="en-GB"/>
              </w:rPr>
              <w:t xml:space="preserve">light curve </w:t>
            </w:r>
          </w:p>
        </w:tc>
      </w:tr>
      <w:tr w:rsidR="00100751" w:rsidRPr="00764773" w:rsidTr="00BF1B95">
        <w:trPr>
          <w:trHeight w:val="340"/>
        </w:trPr>
        <w:tc>
          <w:tcPr>
            <w:tcW w:w="881" w:type="dxa"/>
            <w:tcBorders>
              <w:top w:val="single" w:sz="8" w:space="0" w:color="auto"/>
              <w:left w:val="single" w:sz="8" w:space="0" w:color="auto"/>
              <w:bottom w:val="single" w:sz="4" w:space="0" w:color="auto"/>
              <w:right w:val="single" w:sz="8" w:space="0" w:color="auto"/>
            </w:tcBorders>
            <w:shd w:val="clear" w:color="auto" w:fill="auto"/>
          </w:tcPr>
          <w:p w:rsidR="00100751" w:rsidRPr="00764773" w:rsidRDefault="00106871" w:rsidP="00EC09B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13137" w:type="dxa"/>
            <w:tcBorders>
              <w:top w:val="single" w:sz="8" w:space="0" w:color="auto"/>
              <w:left w:val="nil"/>
              <w:bottom w:val="single" w:sz="4" w:space="0" w:color="auto"/>
              <w:right w:val="single" w:sz="8" w:space="0" w:color="auto"/>
            </w:tcBorders>
            <w:shd w:val="clear" w:color="auto" w:fill="auto"/>
          </w:tcPr>
          <w:p w:rsidR="00100751" w:rsidRPr="00764773" w:rsidRDefault="00BF1B95" w:rsidP="00EC09BB">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bl>
    <w:p w:rsidR="00E472F8" w:rsidRDefault="00756763" w:rsidP="00053A9A"/>
    <w:p w:rsidR="00972625" w:rsidRDefault="00972625">
      <w:pPr>
        <w:rPr>
          <w:sz w:val="28"/>
          <w:szCs w:val="28"/>
        </w:rPr>
      </w:pPr>
      <w:r>
        <w:rPr>
          <w:sz w:val="28"/>
          <w:szCs w:val="28"/>
        </w:rPr>
        <w:br w:type="page"/>
      </w:r>
    </w:p>
    <w:p w:rsidR="00972625" w:rsidRPr="00B568B0" w:rsidRDefault="00972625" w:rsidP="00972625">
      <w:pPr>
        <w:jc w:val="center"/>
        <w:rPr>
          <w:sz w:val="28"/>
          <w:szCs w:val="28"/>
        </w:rPr>
      </w:pPr>
      <w:r>
        <w:rPr>
          <w:sz w:val="28"/>
          <w:szCs w:val="28"/>
        </w:rPr>
        <w:lastRenderedPageBreak/>
        <w:t>Option Unit: Medical Physics (25 hours)</w:t>
      </w:r>
    </w:p>
    <w:tbl>
      <w:tblPr>
        <w:tblW w:w="14018" w:type="dxa"/>
        <w:tblInd w:w="-10" w:type="dxa"/>
        <w:tblLook w:val="04A0" w:firstRow="1" w:lastRow="0" w:firstColumn="1" w:lastColumn="0" w:noHBand="0" w:noVBand="1"/>
      </w:tblPr>
      <w:tblGrid>
        <w:gridCol w:w="881"/>
        <w:gridCol w:w="13137"/>
      </w:tblGrid>
      <w:tr w:rsidR="00972625" w:rsidRPr="00764773" w:rsidTr="00CB1B5D">
        <w:trPr>
          <w:trHeight w:val="315"/>
          <w:tblHeader/>
        </w:trPr>
        <w:tc>
          <w:tcPr>
            <w:tcW w:w="881" w:type="dxa"/>
            <w:tcBorders>
              <w:top w:val="single" w:sz="8" w:space="0" w:color="auto"/>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One-</w:t>
            </w:r>
            <w:r w:rsidRPr="00764773">
              <w:rPr>
                <w:rFonts w:ascii="Calibri" w:eastAsia="Times New Roman" w:hAnsi="Calibri" w:cs="Times New Roman"/>
                <w:b/>
                <w:bCs/>
                <w:color w:val="000000"/>
                <w:lang w:eastAsia="en-GB"/>
              </w:rPr>
              <w:t>hour lessons</w:t>
            </w:r>
          </w:p>
        </w:tc>
        <w:tc>
          <w:tcPr>
            <w:tcW w:w="13137" w:type="dxa"/>
            <w:tcBorders>
              <w:top w:val="single" w:sz="8" w:space="0" w:color="auto"/>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sidRPr="00764773">
              <w:rPr>
                <w:rFonts w:ascii="Calibri" w:eastAsia="Times New Roman" w:hAnsi="Calibri" w:cs="Times New Roman"/>
                <w:b/>
                <w:bCs/>
                <w:color w:val="000000"/>
                <w:lang w:eastAsia="en-GB"/>
              </w:rPr>
              <w:t>Specification Content</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15  PHYSICS OF THE EYE AND </w:t>
            </w:r>
            <w:r>
              <w:rPr>
                <w:rFonts w:ascii="Calibri" w:eastAsia="Times New Roman" w:hAnsi="Calibri" w:cs="Times New Roman"/>
                <w:b/>
                <w:color w:val="000000"/>
                <w:lang w:eastAsia="en-GB"/>
              </w:rPr>
              <w:t xml:space="preserve">THE EAR </w:t>
            </w:r>
            <w:r w:rsidRPr="007333FA">
              <w:rPr>
                <w:rFonts w:ascii="Calibri" w:eastAsia="Times New Roman" w:hAnsi="Calibri" w:cs="Times New Roman"/>
                <w:color w:val="000000"/>
                <w:lang w:eastAsia="en-GB"/>
              </w:rPr>
              <w:t>(9 hours)</w:t>
            </w:r>
          </w:p>
        </w:tc>
      </w:tr>
      <w:tr w:rsidR="00972625" w:rsidRPr="00764773" w:rsidTr="00CB1B5D">
        <w:trPr>
          <w:trHeight w:val="957"/>
        </w:trPr>
        <w:tc>
          <w:tcPr>
            <w:tcW w:w="881" w:type="dxa"/>
            <w:tcBorders>
              <w:top w:val="nil"/>
              <w:left w:val="single" w:sz="8" w:space="0" w:color="auto"/>
              <w:bottom w:val="single" w:sz="4"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tcBorders>
              <w:top w:val="nil"/>
              <w:left w:val="nil"/>
              <w:bottom w:val="single" w:sz="4"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3.10.1.1 Physics of vision</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eye as an optical refracting system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Sensitivity of the eye; spectral response as a </w:t>
            </w:r>
            <w:proofErr w:type="spellStart"/>
            <w:r>
              <w:rPr>
                <w:rFonts w:ascii="Calibri" w:eastAsia="Times New Roman" w:hAnsi="Calibri" w:cs="Times New Roman"/>
                <w:color w:val="000000"/>
                <w:sz w:val="20"/>
                <w:szCs w:val="20"/>
                <w:lang w:eastAsia="en-GB"/>
              </w:rPr>
              <w:t>photodetector</w:t>
            </w:r>
            <w:proofErr w:type="spellEnd"/>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Spatial resolution of the eye; explanation in terms of the behaviour of rods and cones</w:t>
            </w:r>
          </w:p>
        </w:tc>
      </w:tr>
      <w:tr w:rsidR="00972625" w:rsidRPr="00764773" w:rsidTr="00CB1B5D">
        <w:trPr>
          <w:trHeight w:val="315"/>
        </w:trPr>
        <w:tc>
          <w:tcPr>
            <w:tcW w:w="881" w:type="dxa"/>
            <w:tcBorders>
              <w:top w:val="single" w:sz="4" w:space="0" w:color="auto"/>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3.10.1.2 Defects of vision and their correction using lenses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Properties  of converging and diverging  lenses; principal focus, focal length and power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AE5AF0">
              <w:rPr>
                <w:position w:val="-24"/>
              </w:rPr>
              <w:object w:dxaOrig="900" w:dyaOrig="580">
                <v:shape id="_x0000_i1028" type="#_x0000_t75" style="width:45pt;height:29.25pt" o:ole="">
                  <v:imagedata r:id="rId16" o:title=""/>
                </v:shape>
                <o:OLEObject Type="Embed" ProgID="Equation.DSMT4" ShapeID="_x0000_i1028" DrawAspect="Content" ObjectID="_1503221457" r:id="rId17"/>
              </w:object>
            </w:r>
          </w:p>
          <w:p w:rsidR="00972625" w:rsidRDefault="00972625" w:rsidP="00CB1B5D">
            <w:pPr>
              <w:spacing w:after="0" w:line="240" w:lineRule="auto"/>
            </w:pPr>
            <w:r w:rsidRPr="004573BD">
              <w:rPr>
                <w:position w:val="-24"/>
              </w:rPr>
              <w:object w:dxaOrig="840" w:dyaOrig="580">
                <v:shape id="_x0000_i1029" type="#_x0000_t75" style="width:42pt;height:29.25pt" o:ole="">
                  <v:imagedata r:id="rId18" o:title=""/>
                </v:shape>
                <o:OLEObject Type="Embed" ProgID="Equation.DSMT4" ShapeID="_x0000_i1029" DrawAspect="Content" ObjectID="_1503221458" r:id="rId19"/>
              </w:object>
            </w:r>
          </w:p>
          <w:p w:rsidR="00972625"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2"/>
              </w:rPr>
              <w:object w:dxaOrig="560" w:dyaOrig="560">
                <v:shape id="_x0000_i1030" type="#_x0000_t75" style="width:27.75pt;height:27.75pt" o:ole="">
                  <v:imagedata r:id="rId20" o:title=""/>
                </v:shape>
                <o:OLEObject Type="Embed" ProgID="Equation.DSMT4" ShapeID="_x0000_i1030" DrawAspect="Content" ObjectID="_1503221459" r:id="rId21"/>
              </w:objec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3.10.1.1 The eye as an optical refracting system, including ray diagrams of image formation</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vMerge w:val="restart"/>
            <w:tcBorders>
              <w:top w:val="nil"/>
              <w:left w:val="nil"/>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3.10.1.2 Myopia, </w:t>
            </w:r>
            <w:proofErr w:type="spellStart"/>
            <w:r>
              <w:rPr>
                <w:rFonts w:ascii="Calibri" w:eastAsia="Times New Roman" w:hAnsi="Calibri" w:cs="Times New Roman"/>
                <w:color w:val="000000"/>
                <w:sz w:val="20"/>
                <w:szCs w:val="20"/>
                <w:lang w:eastAsia="en-GB"/>
              </w:rPr>
              <w:t>hypermetropia</w:t>
            </w:r>
            <w:proofErr w:type="spellEnd"/>
            <w:r>
              <w:rPr>
                <w:rFonts w:ascii="Calibri" w:eastAsia="Times New Roman" w:hAnsi="Calibri" w:cs="Times New Roman"/>
                <w:color w:val="000000"/>
                <w:sz w:val="20"/>
                <w:szCs w:val="20"/>
                <w:lang w:eastAsia="en-GB"/>
              </w:rPr>
              <w:t>, astigmatism</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Ray diagrams and calculations of powers (in dioptres) of correcting lenses for myopia and </w:t>
            </w:r>
            <w:proofErr w:type="spellStart"/>
            <w:r>
              <w:rPr>
                <w:rFonts w:ascii="Calibri" w:eastAsia="Times New Roman" w:hAnsi="Calibri" w:cs="Times New Roman"/>
                <w:color w:val="000000"/>
                <w:sz w:val="20"/>
                <w:szCs w:val="20"/>
                <w:lang w:eastAsia="en-GB"/>
              </w:rPr>
              <w:t>hypermetropia</w:t>
            </w:r>
            <w:proofErr w:type="spellEnd"/>
            <w:r w:rsidRPr="00764773">
              <w:rPr>
                <w:rFonts w:ascii="Calibri" w:eastAsia="Times New Roman" w:hAnsi="Calibri" w:cs="Times New Roman"/>
                <w:color w:val="000000"/>
                <w:sz w:val="20"/>
                <w:szCs w:val="20"/>
                <w:lang w:eastAsia="en-GB"/>
              </w:rPr>
              <w:t>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format of prescriptions for astigmatism</w: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vMerge/>
            <w:tcBorders>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3.10.2.1 Ear as a sound detection system</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Simple structure of the ear, transmission processes </w:t>
            </w:r>
            <w:r w:rsidRPr="00764773">
              <w:rPr>
                <w:rFonts w:ascii="Calibri" w:eastAsia="Times New Roman" w:hAnsi="Calibri" w:cs="Times New Roman"/>
                <w:color w:val="000000"/>
                <w:sz w:val="20"/>
                <w:szCs w:val="20"/>
                <w:lang w:eastAsia="en-GB"/>
              </w:rPr>
              <w:t>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3.10.2.2 Sensitivity and frequency response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Definition of intensity</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Human perception of relative intensity levels and the need for a logarithmic scale to reflect this</w:t>
            </w:r>
          </w:p>
          <w:p w:rsidR="00972625" w:rsidRPr="00F5328B" w:rsidRDefault="00972625" w:rsidP="00CB1B5D">
            <w:pPr>
              <w:spacing w:after="0" w:line="240" w:lineRule="auto"/>
              <w:rPr>
                <w:rFonts w:ascii="Calibri" w:eastAsia="Times New Roman" w:hAnsi="Calibri" w:cs="Times New Roman"/>
                <w:i/>
                <w:color w:val="000000"/>
                <w:sz w:val="20"/>
                <w:szCs w:val="20"/>
                <w:lang w:eastAsia="en-GB"/>
              </w:rPr>
            </w:pPr>
            <w:r w:rsidRPr="00F5328B">
              <w:rPr>
                <w:rFonts w:ascii="Calibri" w:eastAsia="Times New Roman" w:hAnsi="Calibri" w:cs="Times New Roman"/>
                <w:i/>
                <w:color w:val="000000"/>
                <w:sz w:val="20"/>
                <w:szCs w:val="20"/>
                <w:lang w:eastAsia="en-GB"/>
              </w:rPr>
              <w:t>(Review of properties of logarithms)</w:t>
            </w:r>
          </w:p>
          <w:p w:rsidR="00972625" w:rsidRDefault="00972625" w:rsidP="00CB1B5D">
            <w:pPr>
              <w:spacing w:after="0" w:line="240" w:lineRule="auto"/>
              <w:rPr>
                <w:rFonts w:ascii="Calibri" w:eastAsia="Times New Roman" w:hAnsi="Calibri" w:cs="Times New Roman"/>
                <w:color w:val="000000"/>
                <w:sz w:val="20"/>
                <w:szCs w:val="20"/>
                <w:vertAlign w:val="superscript"/>
                <w:lang w:eastAsia="en-GB"/>
              </w:rPr>
            </w:pPr>
            <w:r>
              <w:rPr>
                <w:rFonts w:ascii="Calibri" w:eastAsia="Times New Roman" w:hAnsi="Calibri" w:cs="Times New Roman"/>
                <w:color w:val="000000"/>
                <w:sz w:val="20"/>
                <w:szCs w:val="20"/>
                <w:lang w:eastAsia="en-GB"/>
              </w:rPr>
              <w:t>I</w:t>
            </w:r>
            <w:r w:rsidRPr="00F5328B">
              <w:rPr>
                <w:rFonts w:ascii="Calibri" w:eastAsia="Times New Roman" w:hAnsi="Calibri" w:cs="Times New Roman"/>
                <w:color w:val="000000"/>
                <w:sz w:val="20"/>
                <w:szCs w:val="20"/>
                <w:lang w:eastAsia="en-GB"/>
              </w:rPr>
              <w:t>ntensity level</w:t>
            </w:r>
            <w:r>
              <w:rPr>
                <w:rFonts w:ascii="Calibri" w:eastAsia="Times New Roman" w:hAnsi="Calibri" w:cs="Times New Roman"/>
                <w:color w:val="000000"/>
                <w:sz w:val="20"/>
                <w:szCs w:val="20"/>
                <w:lang w:eastAsia="en-GB"/>
              </w:rPr>
              <w:t xml:space="preserve"> = 10 log (</w:t>
            </w:r>
            <w:r w:rsidRPr="00F5328B">
              <w:rPr>
                <w:rFonts w:ascii="Verdana" w:eastAsia="Times New Roman" w:hAnsi="Verdana" w:cs="Times New Roman"/>
                <w:i/>
                <w:color w:val="000000"/>
                <w:sz w:val="18"/>
                <w:szCs w:val="18"/>
                <w:lang w:eastAsia="en-GB"/>
              </w:rPr>
              <w:t>I</w:t>
            </w:r>
            <w:r>
              <w:rPr>
                <w:rFonts w:ascii="Calibri" w:eastAsia="Times New Roman" w:hAnsi="Calibri" w:cs="Times New Roman"/>
                <w:color w:val="000000"/>
                <w:sz w:val="20"/>
                <w:szCs w:val="20"/>
                <w:lang w:eastAsia="en-GB"/>
              </w:rPr>
              <w:t>/</w:t>
            </w:r>
            <w:r w:rsidRPr="00F5328B">
              <w:rPr>
                <w:rFonts w:ascii="Verdana" w:eastAsia="Times New Roman" w:hAnsi="Verdana" w:cs="Times New Roman"/>
                <w:i/>
                <w:color w:val="000000"/>
                <w:sz w:val="18"/>
                <w:szCs w:val="18"/>
                <w:lang w:eastAsia="en-GB"/>
              </w:rPr>
              <w:t>I</w:t>
            </w:r>
            <w:r w:rsidRPr="00877FDC">
              <w:rPr>
                <w:rFonts w:ascii="Calibri" w:eastAsia="Times New Roman" w:hAnsi="Calibri" w:cs="Times New Roman"/>
                <w:color w:val="000000"/>
                <w:sz w:val="18"/>
                <w:szCs w:val="20"/>
                <w:vertAlign w:val="subscript"/>
                <w:lang w:eastAsia="en-GB"/>
              </w:rPr>
              <w:t>0</w:t>
            </w:r>
            <w:r>
              <w:rPr>
                <w:rFonts w:ascii="Calibri" w:eastAsia="Times New Roman" w:hAnsi="Calibri" w:cs="Times New Roman"/>
                <w:color w:val="000000"/>
                <w:sz w:val="18"/>
                <w:szCs w:val="20"/>
                <w:lang w:eastAsia="en-GB"/>
              </w:rPr>
              <w:t xml:space="preserve">) </w:t>
            </w:r>
            <w:r w:rsidRPr="00F5328B">
              <w:rPr>
                <w:rFonts w:ascii="Calibri" w:eastAsia="Times New Roman" w:hAnsi="Calibri" w:cs="Times New Roman"/>
                <w:color w:val="000000"/>
                <w:sz w:val="20"/>
                <w:szCs w:val="20"/>
                <w:lang w:eastAsia="en-GB"/>
              </w:rPr>
              <w:t xml:space="preserve">where </w:t>
            </w:r>
            <w:r>
              <w:rPr>
                <w:rFonts w:ascii="Calibri" w:eastAsia="Times New Roman" w:hAnsi="Calibri" w:cs="Times New Roman"/>
                <w:color w:val="000000"/>
                <w:sz w:val="20"/>
                <w:szCs w:val="20"/>
                <w:lang w:eastAsia="en-GB"/>
              </w:rPr>
              <w:t xml:space="preserve">the </w:t>
            </w:r>
            <w:r w:rsidRPr="00F5328B">
              <w:rPr>
                <w:rFonts w:ascii="Calibri" w:eastAsia="Times New Roman" w:hAnsi="Calibri" w:cs="Times New Roman"/>
                <w:color w:val="000000"/>
                <w:sz w:val="20"/>
                <w:szCs w:val="20"/>
                <w:lang w:eastAsia="en-GB"/>
              </w:rPr>
              <w:t xml:space="preserve">threshold of hearing </w:t>
            </w:r>
            <w:r w:rsidRPr="00F5328B">
              <w:rPr>
                <w:rFonts w:ascii="Verdana" w:eastAsia="Times New Roman" w:hAnsi="Verdana" w:cs="Times New Roman"/>
                <w:i/>
                <w:color w:val="000000"/>
                <w:sz w:val="18"/>
                <w:szCs w:val="18"/>
                <w:lang w:eastAsia="en-GB"/>
              </w:rPr>
              <w:t>I</w:t>
            </w:r>
            <w:r w:rsidRPr="00F5328B">
              <w:rPr>
                <w:rFonts w:ascii="Calibri" w:eastAsia="Times New Roman" w:hAnsi="Calibri" w:cs="Times New Roman"/>
                <w:color w:val="000000"/>
                <w:sz w:val="20"/>
                <w:szCs w:val="20"/>
                <w:vertAlign w:val="subscript"/>
                <w:lang w:eastAsia="en-GB"/>
              </w:rPr>
              <w:t>0</w:t>
            </w:r>
            <w:r w:rsidRPr="00F5328B">
              <w:rPr>
                <w:rFonts w:ascii="Calibri" w:eastAsia="Times New Roman" w:hAnsi="Calibri" w:cs="Times New Roman"/>
                <w:color w:val="000000"/>
                <w:sz w:val="20"/>
                <w:szCs w:val="20"/>
                <w:lang w:eastAsia="en-GB"/>
              </w:rPr>
              <w:t xml:space="preserve"> = 1.0 × 10</w:t>
            </w:r>
            <w:r>
              <w:rPr>
                <w:rFonts w:ascii="Calibri" w:eastAsia="Times New Roman" w:hAnsi="Calibri" w:cs="Times New Roman"/>
                <w:color w:val="000000"/>
                <w:sz w:val="20"/>
                <w:szCs w:val="20"/>
                <w:vertAlign w:val="superscript"/>
                <w:lang w:eastAsia="en-GB"/>
              </w:rPr>
              <w:t>–</w:t>
            </w:r>
            <w:r w:rsidRPr="00F5328B">
              <w:rPr>
                <w:rFonts w:ascii="Calibri" w:eastAsia="Times New Roman" w:hAnsi="Calibri" w:cs="Times New Roman"/>
                <w:color w:val="000000"/>
                <w:sz w:val="20"/>
                <w:szCs w:val="20"/>
                <w:vertAlign w:val="superscript"/>
                <w:lang w:eastAsia="en-GB"/>
              </w:rPr>
              <w:t>12</w:t>
            </w:r>
            <w:r w:rsidRPr="00F5328B">
              <w:rPr>
                <w:rFonts w:ascii="Calibri" w:eastAsia="Times New Roman" w:hAnsi="Calibri" w:cs="Times New Roman"/>
                <w:color w:val="000000"/>
                <w:sz w:val="20"/>
                <w:szCs w:val="20"/>
                <w:lang w:eastAsia="en-GB"/>
              </w:rPr>
              <w:t xml:space="preserve"> W</w:t>
            </w:r>
            <w:r>
              <w:rPr>
                <w:rFonts w:ascii="Calibri" w:eastAsia="Times New Roman" w:hAnsi="Calibri" w:cs="Times New Roman"/>
                <w:color w:val="000000"/>
                <w:sz w:val="20"/>
                <w:szCs w:val="20"/>
                <w:lang w:eastAsia="en-GB"/>
              </w:rPr>
              <w:t xml:space="preserve"> </w:t>
            </w:r>
            <w:r w:rsidRPr="00F5328B">
              <w:rPr>
                <w:rFonts w:ascii="Calibri" w:eastAsia="Times New Roman" w:hAnsi="Calibri" w:cs="Times New Roman"/>
                <w:color w:val="000000"/>
                <w:sz w:val="20"/>
                <w:szCs w:val="20"/>
                <w:lang w:eastAsia="en-GB"/>
              </w:rPr>
              <w:t>m</w:t>
            </w:r>
            <w:r>
              <w:rPr>
                <w:rFonts w:ascii="Calibri" w:eastAsia="Times New Roman" w:hAnsi="Calibri" w:cs="Times New Roman"/>
                <w:color w:val="000000"/>
                <w:sz w:val="20"/>
                <w:szCs w:val="20"/>
                <w:vertAlign w:val="superscript"/>
                <w:lang w:eastAsia="en-GB"/>
              </w:rPr>
              <w:t>–</w:t>
            </w:r>
            <w:r w:rsidRPr="00F5328B">
              <w:rPr>
                <w:rFonts w:ascii="Calibri" w:eastAsia="Times New Roman" w:hAnsi="Calibri" w:cs="Times New Roman"/>
                <w:color w:val="000000"/>
                <w:sz w:val="20"/>
                <w:szCs w:val="20"/>
                <w:vertAlign w:val="superscript"/>
                <w:lang w:eastAsia="en-GB"/>
              </w:rPr>
              <w:t>2</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F5328B">
              <w:rPr>
                <w:rFonts w:ascii="Calibri" w:eastAsia="Times New Roman" w:hAnsi="Calibri" w:cs="Times New Roman"/>
                <w:color w:val="000000"/>
                <w:sz w:val="20"/>
                <w:szCs w:val="20"/>
                <w:lang w:eastAsia="en-GB"/>
              </w:rPr>
              <w:t>Measurement of sound intensity levels and the use of dB scale</w:t>
            </w:r>
            <w:r>
              <w:rPr>
                <w:rFonts w:ascii="Calibri" w:eastAsia="Times New Roman" w:hAnsi="Calibri" w:cs="Times New Roman"/>
                <w:color w:val="000000"/>
                <w:sz w:val="20"/>
                <w:szCs w:val="20"/>
                <w:lang w:eastAsia="en-GB"/>
              </w:rPr>
              <w:t>; r</w:t>
            </w:r>
            <w:r w:rsidRPr="00F5328B">
              <w:rPr>
                <w:rFonts w:ascii="Calibri" w:eastAsia="Times New Roman" w:hAnsi="Calibri" w:cs="Times New Roman"/>
                <w:color w:val="000000"/>
                <w:sz w:val="20"/>
                <w:szCs w:val="20"/>
                <w:lang w:eastAsia="en-GB"/>
              </w:rPr>
              <w:t xml:space="preserve">elative intensity levels of </w:t>
            </w:r>
            <w:r>
              <w:rPr>
                <w:rFonts w:ascii="Calibri" w:eastAsia="Times New Roman" w:hAnsi="Calibri" w:cs="Times New Roman"/>
                <w:color w:val="000000"/>
                <w:sz w:val="20"/>
                <w:szCs w:val="20"/>
                <w:lang w:eastAsia="en-GB"/>
              </w:rPr>
              <w:t>sounds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3.10.2.2 Production and interpretation of equal loudness curves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F5328B">
              <w:rPr>
                <w:rFonts w:ascii="Calibri" w:eastAsia="Times New Roman" w:hAnsi="Calibri" w:cs="Times New Roman"/>
                <w:color w:val="000000"/>
                <w:sz w:val="20"/>
                <w:szCs w:val="20"/>
                <w:lang w:eastAsia="en-GB"/>
              </w:rPr>
              <w:t xml:space="preserve">Measurement of sound intensity levels and the use of </w:t>
            </w:r>
            <w:proofErr w:type="spellStart"/>
            <w:r w:rsidRPr="00F5328B">
              <w:rPr>
                <w:rFonts w:ascii="Calibri" w:eastAsia="Times New Roman" w:hAnsi="Calibri" w:cs="Times New Roman"/>
                <w:color w:val="000000"/>
                <w:sz w:val="20"/>
                <w:szCs w:val="20"/>
                <w:lang w:eastAsia="en-GB"/>
              </w:rPr>
              <w:t>dBA</w:t>
            </w:r>
            <w:proofErr w:type="spellEnd"/>
            <w:r>
              <w:rPr>
                <w:rFonts w:ascii="Calibri" w:eastAsia="Times New Roman" w:hAnsi="Calibri" w:cs="Times New Roman"/>
                <w:color w:val="000000"/>
                <w:sz w:val="20"/>
                <w:szCs w:val="20"/>
                <w:lang w:eastAsia="en-GB"/>
              </w:rPr>
              <w:t xml:space="preserve"> </w:t>
            </w:r>
            <w:r w:rsidRPr="00F5328B">
              <w:rPr>
                <w:rFonts w:ascii="Calibri" w:eastAsia="Times New Roman" w:hAnsi="Calibri" w:cs="Times New Roman"/>
                <w:color w:val="000000"/>
                <w:sz w:val="20"/>
                <w:szCs w:val="20"/>
                <w:lang w:eastAsia="en-GB"/>
              </w:rPr>
              <w:t>scale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3.10.2.3 Defects of hearing</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effect on equal loudness curves and the changes experienced in terms of hearing loss due to injury resulting from exposure to excessive noise or deterioration with age (excluding physiological changes)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nil"/>
              <w:left w:val="single" w:sz="8" w:space="0" w:color="auto"/>
              <w:bottom w:val="single" w:sz="8" w:space="0" w:color="auto"/>
              <w:right w:val="single" w:sz="8" w:space="0" w:color="auto"/>
            </w:tcBorders>
            <w:shd w:val="clear" w:color="auto" w:fill="D9D9D9" w:themeFill="background1" w:themeFillShade="D9"/>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b/>
                <w:bCs/>
                <w:color w:val="000000"/>
                <w:lang w:eastAsia="en-GB"/>
              </w:rPr>
              <w:t xml:space="preserve">CHAPTER 16 BIOLOGICAL MEASUREMENTS </w:t>
            </w:r>
            <w:r w:rsidRPr="007333FA">
              <w:rPr>
                <w:rFonts w:ascii="Calibri" w:eastAsia="Times New Roman" w:hAnsi="Calibri" w:cs="Times New Roman"/>
                <w:bCs/>
                <w:color w:val="000000"/>
                <w:lang w:eastAsia="en-GB"/>
              </w:rPr>
              <w:t>(2 hours)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12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vMerge w:val="restart"/>
            <w:tcBorders>
              <w:top w:val="nil"/>
              <w:left w:val="nil"/>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3.10.3.1 Simple ECG machines and the normal ECG waveform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Principles of operation for obtaining the ECG waveform; explanation of the characteristic shape of a normal ECG waveform</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17 NON-IONISING IMAGING </w:t>
            </w:r>
            <w:r w:rsidRPr="007333FA">
              <w:rPr>
                <w:rFonts w:ascii="Calibri" w:eastAsia="Times New Roman" w:hAnsi="Calibri" w:cs="Times New Roman"/>
                <w:bCs/>
                <w:color w:val="000000"/>
                <w:lang w:eastAsia="en-GB"/>
              </w:rPr>
              <w:t>(5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3.10.4.1 Ultrasound imaging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Piezoelectric devices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Principles of generation and detection of ultrasound pulses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Reflection and transmission characteristics of sound waves at tissue boundaries, acoustic  impedance, </w:t>
            </w:r>
            <w:r w:rsidRPr="00F5328B">
              <w:rPr>
                <w:rFonts w:ascii="Calibri" w:eastAsia="Times New Roman" w:hAnsi="Calibri" w:cs="Times New Roman"/>
                <w:i/>
                <w:color w:val="000000"/>
                <w:sz w:val="20"/>
                <w:szCs w:val="20"/>
                <w:lang w:eastAsia="en-GB"/>
              </w:rPr>
              <w:t>Z</w:t>
            </w:r>
            <w:r>
              <w:rPr>
                <w:rFonts w:ascii="Calibri" w:eastAsia="Times New Roman" w:hAnsi="Calibri" w:cs="Times New Roman"/>
                <w:color w:val="000000"/>
                <w:sz w:val="20"/>
                <w:szCs w:val="20"/>
                <w:lang w:eastAsia="en-GB"/>
              </w:rPr>
              <w:t>, and attenuation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Use of the equations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B12519">
              <w:rPr>
                <w:rFonts w:ascii="Calibri" w:eastAsia="Times New Roman" w:hAnsi="Calibri" w:cs="Times New Roman"/>
                <w:i/>
                <w:color w:val="000000"/>
                <w:sz w:val="20"/>
                <w:szCs w:val="20"/>
                <w:lang w:eastAsia="en-GB"/>
              </w:rPr>
              <w:t xml:space="preserve">Z </w:t>
            </w:r>
            <w:r>
              <w:rPr>
                <w:rFonts w:ascii="Calibri" w:eastAsia="Times New Roman" w:hAnsi="Calibri" w:cs="Times New Roman"/>
                <w:color w:val="000000"/>
                <w:sz w:val="20"/>
                <w:szCs w:val="20"/>
                <w:lang w:eastAsia="en-GB"/>
              </w:rPr>
              <w:t xml:space="preserve">= </w:t>
            </w:r>
            <w:proofErr w:type="spellStart"/>
            <w:r w:rsidRPr="00B12519">
              <w:rPr>
                <w:rFonts w:ascii="Calibri" w:eastAsia="Times New Roman" w:hAnsi="Calibri" w:cs="Times New Roman"/>
                <w:i/>
                <w:color w:val="000000"/>
                <w:sz w:val="20"/>
                <w:szCs w:val="20"/>
                <w:lang w:eastAsia="en-GB"/>
              </w:rPr>
              <w:t>ρc</w:t>
            </w:r>
            <w:proofErr w:type="spellEnd"/>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and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AE5AF0">
              <w:rPr>
                <w:position w:val="-28"/>
              </w:rPr>
              <w:object w:dxaOrig="1340" w:dyaOrig="720">
                <v:shape id="_x0000_i1031" type="#_x0000_t75" style="width:67.5pt;height:36.75pt" o:ole="">
                  <v:imagedata r:id="rId22" o:title=""/>
                </v:shape>
                <o:OLEObject Type="Embed" ProgID="Equation.DSMT4" ShapeID="_x0000_i1031" DrawAspect="Content" ObjectID="_1503221460" r:id="rId23"/>
              </w:objec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3.10.4.1 A-scans and B-scans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Examples of applications </w: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Advantages and disadvantages of ultrasound imaging in comparison with alternatives including safety issues and resolution</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3.10.4.2 Fibre optics and endoscopy</w:t>
            </w:r>
          </w:p>
          <w:p w:rsidR="00972625" w:rsidRPr="00CE58DF" w:rsidRDefault="00972625" w:rsidP="00CB1B5D">
            <w:pPr>
              <w:spacing w:after="0" w:line="240" w:lineRule="auto"/>
              <w:rPr>
                <w:rFonts w:ascii="Calibri" w:eastAsia="Times New Roman" w:hAnsi="Calibri" w:cs="Times New Roman"/>
                <w:i/>
                <w:color w:val="000000"/>
                <w:sz w:val="20"/>
                <w:szCs w:val="20"/>
                <w:lang w:eastAsia="en-GB"/>
              </w:rPr>
            </w:pPr>
            <w:r w:rsidRPr="00CE58DF">
              <w:rPr>
                <w:rFonts w:ascii="Calibri" w:eastAsia="Times New Roman" w:hAnsi="Calibri" w:cs="Times New Roman"/>
                <w:i/>
                <w:color w:val="000000"/>
                <w:sz w:val="20"/>
                <w:szCs w:val="20"/>
                <w:lang w:eastAsia="en-GB"/>
              </w:rPr>
              <w:t>(Review of total internal reflection and optical fibres)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Properties of fibre optics and applications in medical physics; including total internal reflection at the core–cladding interface</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Physical principles of the optical system of a flexible  endoscope; the use of coherent and non-coherent  fibre bundles; examples of use for internal imaging and related advantages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3.10.4.3  Magnetic resonance (MR) scanner</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Basic principles of MR scanner including:</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cross-section of patient scanned using magnetic fields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protons initially aligned with spins parallel</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spinning hydrogen nuclei (protons) </w:t>
            </w:r>
            <w:proofErr w:type="spellStart"/>
            <w:r>
              <w:rPr>
                <w:rFonts w:ascii="Calibri" w:eastAsia="Times New Roman" w:hAnsi="Calibri" w:cs="Times New Roman"/>
                <w:color w:val="000000"/>
                <w:sz w:val="20"/>
                <w:szCs w:val="20"/>
                <w:lang w:eastAsia="en-GB"/>
              </w:rPr>
              <w:t>precess</w:t>
            </w:r>
            <w:proofErr w:type="spellEnd"/>
            <w:r>
              <w:rPr>
                <w:rFonts w:ascii="Calibri" w:eastAsia="Times New Roman" w:hAnsi="Calibri" w:cs="Times New Roman"/>
                <w:color w:val="000000"/>
                <w:sz w:val="20"/>
                <w:szCs w:val="20"/>
                <w:lang w:eastAsia="en-GB"/>
              </w:rPr>
              <w:t xml:space="preserve"> about the magnetic field lines of a superconducting magnet</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‘gradient’ field coils used to scan cross-section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short radio frequency (RF) pulses cause excitation and change of spin state in successive small regions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protons excited during the scan emit RF signals as they de-excite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RF signals detected and the resulting signals are processed by a computer to produce a visual  image</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Students will not be asked about the production of magnetic fields used in an MR scanner, or about de-excitation relaxation times</w:t>
            </w:r>
            <w:r w:rsidRPr="00764773">
              <w:rPr>
                <w:rFonts w:ascii="Calibri" w:eastAsia="Times New Roman" w:hAnsi="Calibri" w:cs="Times New Roman"/>
                <w:color w:val="000000"/>
                <w:sz w:val="20"/>
                <w:szCs w:val="20"/>
                <w:lang w:eastAsia="en-GB"/>
              </w:rPr>
              <w:t>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18  X-RAY IMAGING </w:t>
            </w:r>
            <w:r w:rsidRPr="007333FA">
              <w:rPr>
                <w:rFonts w:ascii="Calibri" w:eastAsia="Times New Roman" w:hAnsi="Calibri" w:cs="Times New Roman"/>
                <w:bCs/>
                <w:color w:val="000000"/>
                <w:lang w:eastAsia="en-GB"/>
              </w:rPr>
              <w:t>(4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3.10.5.1 The physics of diagnostic X-rays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Physical principle of the production of X-rays; maximum photon energy, energy  spectrum; continuous  spectrum and characteristic spectrum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Rotating-anode X-ray tube</w:t>
            </w:r>
            <w:r w:rsidRPr="003F2A23">
              <w:rPr>
                <w:rFonts w:ascii="Calibri" w:eastAsia="Times New Roman" w:hAnsi="Calibri" w:cs="Times New Roman"/>
                <w:color w:val="000000"/>
                <w:sz w:val="20"/>
                <w:szCs w:val="20"/>
                <w:lang w:eastAsia="en-GB"/>
              </w:rPr>
              <w:t xml:space="preserve">; methods of controlling the beam intensity, </w:t>
            </w:r>
            <w:r>
              <w:rPr>
                <w:rFonts w:ascii="Calibri" w:eastAsia="Times New Roman" w:hAnsi="Calibri" w:cs="Times New Roman"/>
                <w:color w:val="000000"/>
                <w:sz w:val="20"/>
                <w:szCs w:val="20"/>
                <w:lang w:eastAsia="en-GB"/>
              </w:rPr>
              <w:t xml:space="preserve">the </w:t>
            </w:r>
            <w:r w:rsidRPr="003F2A23">
              <w:rPr>
                <w:rFonts w:ascii="Calibri" w:eastAsia="Times New Roman" w:hAnsi="Calibri" w:cs="Times New Roman"/>
                <w:color w:val="000000"/>
                <w:sz w:val="20"/>
                <w:szCs w:val="20"/>
                <w:lang w:eastAsia="en-GB"/>
              </w:rPr>
              <w:t>ph</w:t>
            </w:r>
            <w:r>
              <w:rPr>
                <w:rFonts w:ascii="Calibri" w:eastAsia="Times New Roman" w:hAnsi="Calibri" w:cs="Times New Roman"/>
                <w:color w:val="000000"/>
                <w:sz w:val="20"/>
                <w:szCs w:val="20"/>
                <w:lang w:eastAsia="en-GB"/>
              </w:rPr>
              <w:t>o</w:t>
            </w:r>
            <w:r w:rsidRPr="003F2A23">
              <w:rPr>
                <w:rFonts w:ascii="Calibri" w:eastAsia="Times New Roman" w:hAnsi="Calibri" w:cs="Times New Roman"/>
                <w:color w:val="000000"/>
                <w:sz w:val="20"/>
                <w:szCs w:val="20"/>
                <w:lang w:eastAsia="en-GB"/>
              </w:rPr>
              <w:t>ton ene</w:t>
            </w:r>
            <w:r>
              <w:rPr>
                <w:rFonts w:ascii="Calibri" w:eastAsia="Times New Roman" w:hAnsi="Calibri" w:cs="Times New Roman"/>
                <w:color w:val="000000"/>
                <w:sz w:val="20"/>
                <w:szCs w:val="20"/>
                <w:lang w:eastAsia="en-GB"/>
              </w:rPr>
              <w:t>r</w:t>
            </w:r>
            <w:r w:rsidRPr="003F2A23">
              <w:rPr>
                <w:rFonts w:ascii="Calibri" w:eastAsia="Times New Roman" w:hAnsi="Calibri" w:cs="Times New Roman"/>
                <w:color w:val="000000"/>
                <w:sz w:val="20"/>
                <w:szCs w:val="20"/>
                <w:lang w:eastAsia="en-GB"/>
              </w:rPr>
              <w:t>gy</w:t>
            </w:r>
            <w:r>
              <w:rPr>
                <w:rFonts w:ascii="Calibri" w:eastAsia="Times New Roman" w:hAnsi="Calibri" w:cs="Times New Roman"/>
                <w:color w:val="000000"/>
                <w:sz w:val="20"/>
                <w:szCs w:val="20"/>
                <w:lang w:eastAsia="en-GB"/>
              </w:rPr>
              <w:t xml:space="preserve">, the image </w:t>
            </w:r>
            <w:r w:rsidRPr="003F2A23">
              <w:rPr>
                <w:rFonts w:ascii="Calibri" w:eastAsia="Times New Roman" w:hAnsi="Calibri" w:cs="Times New Roman"/>
                <w:color w:val="000000"/>
                <w:sz w:val="20"/>
                <w:szCs w:val="20"/>
                <w:lang w:eastAsia="en-GB"/>
              </w:rPr>
              <w:t>sha</w:t>
            </w:r>
            <w:r>
              <w:rPr>
                <w:rFonts w:ascii="Calibri" w:eastAsia="Times New Roman" w:hAnsi="Calibri" w:cs="Times New Roman"/>
                <w:color w:val="000000"/>
                <w:sz w:val="20"/>
                <w:szCs w:val="20"/>
                <w:lang w:eastAsia="en-GB"/>
              </w:rPr>
              <w:t>rpness and contrast,</w:t>
            </w:r>
            <w:r w:rsidRPr="003F2A23">
              <w:rPr>
                <w:rFonts w:ascii="Calibri" w:eastAsia="Times New Roman" w:hAnsi="Calibri" w:cs="Times New Roman"/>
                <w:color w:val="000000"/>
                <w:sz w:val="20"/>
                <w:szCs w:val="20"/>
                <w:lang w:eastAsia="en-GB"/>
              </w:rPr>
              <w:t xml:space="preserve"> and </w:t>
            </w:r>
            <w:r>
              <w:rPr>
                <w:rFonts w:ascii="Calibri" w:eastAsia="Times New Roman" w:hAnsi="Calibri" w:cs="Times New Roman"/>
                <w:color w:val="000000"/>
                <w:sz w:val="20"/>
                <w:szCs w:val="20"/>
                <w:lang w:eastAsia="en-GB"/>
              </w:rPr>
              <w:t xml:space="preserve">the </w:t>
            </w:r>
            <w:r w:rsidRPr="003F2A23">
              <w:rPr>
                <w:rFonts w:ascii="Calibri" w:eastAsia="Times New Roman" w:hAnsi="Calibri" w:cs="Times New Roman"/>
                <w:color w:val="000000"/>
                <w:sz w:val="20"/>
                <w:szCs w:val="20"/>
                <w:lang w:eastAsia="en-GB"/>
              </w:rPr>
              <w:t>patient dose</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vMerge w:val="restart"/>
            <w:tcBorders>
              <w:top w:val="nil"/>
              <w:left w:val="nil"/>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3.10.5.2 Image detection and enhancement</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Flat panel (FTP) detectors including X-ray scintillator, photodiode pixels, electronic scanning</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Advantages of FTP detector compared with photographic detection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3.10.5.2 Contrast enhancement; use of X-ray opaque material as illustrated by the barium meal technique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 xml:space="preserve">Photographic detection with intensifying screen and fluoroscopic image intensification; reasons for using these </w:t>
            </w:r>
            <w:r w:rsidRPr="00764773">
              <w:rPr>
                <w:rFonts w:ascii="Calibri" w:eastAsia="Times New Roman" w:hAnsi="Calibri" w:cs="Times New Roman"/>
                <w:color w:val="000000"/>
                <w:sz w:val="20"/>
                <w:szCs w:val="20"/>
                <w:lang w:eastAsia="en-GB"/>
              </w:rPr>
              <w:t> </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3.10.5.3 Absorption of X-rays</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Exponential attenuation</w:t>
            </w:r>
          </w:p>
          <w:p w:rsidR="00972625" w:rsidRPr="00CE58DF" w:rsidRDefault="00972625" w:rsidP="00CB1B5D">
            <w:pPr>
              <w:spacing w:after="0" w:line="240" w:lineRule="auto"/>
              <w:rPr>
                <w:rFonts w:ascii="Calibri" w:eastAsia="Times New Roman" w:hAnsi="Calibri" w:cs="Times New Roman"/>
                <w:i/>
                <w:color w:val="000000"/>
                <w:sz w:val="20"/>
                <w:szCs w:val="20"/>
                <w:lang w:eastAsia="en-GB"/>
              </w:rPr>
            </w:pPr>
            <w:r w:rsidRPr="00CE58DF">
              <w:rPr>
                <w:rFonts w:ascii="Calibri" w:eastAsia="Times New Roman" w:hAnsi="Calibri" w:cs="Times New Roman"/>
                <w:i/>
                <w:color w:val="000000"/>
                <w:sz w:val="20"/>
                <w:szCs w:val="20"/>
                <w:lang w:eastAsia="en-GB"/>
              </w:rPr>
              <w:t>(Review of exponentials and logarithms)</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 xml:space="preserve">Linear coefficient </w:t>
            </w:r>
            <w:r w:rsidRPr="00CE58DF">
              <w:rPr>
                <w:rFonts w:ascii="Calibri" w:eastAsia="Times New Roman" w:hAnsi="Calibri" w:cs="Times New Roman"/>
                <w:i/>
                <w:color w:val="000000"/>
                <w:sz w:val="20"/>
                <w:szCs w:val="20"/>
                <w:lang w:eastAsia="en-GB"/>
              </w:rPr>
              <w:sym w:font="Symbol" w:char="F06D"/>
            </w:r>
            <w:r w:rsidRPr="00CE58DF">
              <w:rPr>
                <w:rFonts w:ascii="Calibri" w:eastAsia="Times New Roman" w:hAnsi="Calibri" w:cs="Times New Roman"/>
                <w:color w:val="000000"/>
                <w:sz w:val="20"/>
                <w:szCs w:val="20"/>
                <w:lang w:eastAsia="en-GB"/>
              </w:rPr>
              <w:t xml:space="preserve">, mass attenuation coefficient </w:t>
            </w:r>
            <w:r w:rsidRPr="00CE58DF">
              <w:rPr>
                <w:rFonts w:ascii="Calibri" w:eastAsia="Times New Roman" w:hAnsi="Calibri" w:cs="Times New Roman"/>
                <w:i/>
                <w:color w:val="000000"/>
                <w:sz w:val="20"/>
                <w:szCs w:val="20"/>
                <w:lang w:eastAsia="en-GB"/>
              </w:rPr>
              <w:sym w:font="Symbol" w:char="F06D"/>
            </w:r>
            <w:r w:rsidRPr="00CE58DF">
              <w:rPr>
                <w:rFonts w:ascii="Calibri" w:eastAsia="Times New Roman" w:hAnsi="Calibri" w:cs="Times New Roman"/>
                <w:color w:val="000000"/>
                <w:sz w:val="20"/>
                <w:szCs w:val="20"/>
                <w:vertAlign w:val="subscript"/>
                <w:lang w:eastAsia="en-GB"/>
              </w:rPr>
              <w:t xml:space="preserve">m </w:t>
            </w:r>
            <w:r w:rsidRPr="00CE58DF">
              <w:rPr>
                <w:rFonts w:ascii="Calibri" w:eastAsia="Times New Roman" w:hAnsi="Calibri" w:cs="Times New Roman"/>
                <w:color w:val="000000"/>
                <w:sz w:val="20"/>
                <w:szCs w:val="20"/>
                <w:lang w:eastAsia="en-GB"/>
              </w:rPr>
              <w:t>, half-value thickness</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Verdana" w:eastAsia="Times New Roman" w:hAnsi="Verdana" w:cs="Times New Roman"/>
                <w:i/>
                <w:color w:val="000000"/>
                <w:sz w:val="18"/>
                <w:szCs w:val="18"/>
                <w:lang w:eastAsia="en-GB"/>
              </w:rPr>
              <w:t xml:space="preserve">I </w:t>
            </w:r>
            <w:r w:rsidRPr="00CE58DF">
              <w:rPr>
                <w:rFonts w:ascii="Calibri" w:eastAsia="Times New Roman" w:hAnsi="Calibri" w:cs="Times New Roman"/>
                <w:color w:val="000000"/>
                <w:sz w:val="20"/>
                <w:szCs w:val="20"/>
                <w:lang w:eastAsia="en-GB"/>
              </w:rPr>
              <w:t xml:space="preserve">= </w:t>
            </w:r>
            <w:r w:rsidRPr="00CE58DF">
              <w:rPr>
                <w:rFonts w:ascii="Verdana" w:eastAsia="Times New Roman" w:hAnsi="Verdana" w:cs="Times New Roman"/>
                <w:i/>
                <w:color w:val="000000"/>
                <w:sz w:val="18"/>
                <w:szCs w:val="18"/>
                <w:lang w:eastAsia="en-GB"/>
              </w:rPr>
              <w:t>I</w:t>
            </w:r>
            <w:r w:rsidRPr="00CE58DF">
              <w:rPr>
                <w:rFonts w:ascii="Calibri" w:eastAsia="Times New Roman" w:hAnsi="Calibri" w:cs="Times New Roman"/>
                <w:color w:val="000000"/>
                <w:sz w:val="20"/>
                <w:szCs w:val="20"/>
                <w:vertAlign w:val="subscript"/>
                <w:lang w:eastAsia="en-GB"/>
              </w:rPr>
              <w:t xml:space="preserve">0 </w:t>
            </w:r>
            <w:r w:rsidRPr="00CE58DF">
              <w:rPr>
                <w:rFonts w:ascii="Calibri" w:eastAsia="Times New Roman" w:hAnsi="Calibri" w:cs="Times New Roman"/>
                <w:color w:val="000000"/>
                <w:sz w:val="20"/>
                <w:szCs w:val="20"/>
                <w:lang w:eastAsia="en-GB"/>
              </w:rPr>
              <w:t>e</w:t>
            </w:r>
            <w:r w:rsidRPr="00CE58DF">
              <w:rPr>
                <w:rFonts w:ascii="Calibri" w:eastAsia="Times New Roman" w:hAnsi="Calibri" w:cs="Times New Roman"/>
                <w:color w:val="000000"/>
                <w:sz w:val="20"/>
                <w:szCs w:val="20"/>
                <w:vertAlign w:val="superscript"/>
                <w:lang w:eastAsia="en-GB"/>
              </w:rPr>
              <w:t>–</w:t>
            </w:r>
            <w:r w:rsidRPr="00CE58DF">
              <w:rPr>
                <w:rFonts w:ascii="Calibri" w:eastAsia="Times New Roman" w:hAnsi="Calibri" w:cs="Times New Roman"/>
                <w:i/>
                <w:color w:val="000000"/>
                <w:sz w:val="20"/>
                <w:szCs w:val="20"/>
                <w:vertAlign w:val="superscript"/>
                <w:lang w:eastAsia="en-GB"/>
              </w:rPr>
              <w:sym w:font="Symbol" w:char="F06D"/>
            </w:r>
            <w:r w:rsidRPr="00CE58DF">
              <w:rPr>
                <w:rFonts w:ascii="Calibri" w:eastAsia="Times New Roman" w:hAnsi="Calibri" w:cs="Times New Roman"/>
                <w:i/>
                <w:color w:val="000000"/>
                <w:sz w:val="20"/>
                <w:szCs w:val="20"/>
                <w:vertAlign w:val="superscript"/>
                <w:lang w:eastAsia="en-GB"/>
              </w:rPr>
              <w:t>x</w:t>
            </w:r>
            <w:r w:rsidRPr="00CE58DF">
              <w:rPr>
                <w:rFonts w:ascii="Calibri" w:eastAsia="Times New Roman" w:hAnsi="Calibri" w:cs="Times New Roman"/>
                <w:color w:val="000000"/>
                <w:sz w:val="20"/>
                <w:szCs w:val="20"/>
                <w:lang w:eastAsia="en-GB"/>
              </w:rPr>
              <w:t xml:space="preserve">  </w:t>
            </w:r>
          </w:p>
          <w:p w:rsidR="00972625" w:rsidRPr="00CE58DF" w:rsidRDefault="00972625" w:rsidP="00CB1B5D">
            <w:pPr>
              <w:spacing w:after="0" w:line="240" w:lineRule="auto"/>
              <w:rPr>
                <w:rFonts w:ascii="Calibri" w:eastAsia="Times New Roman" w:hAnsi="Calibri" w:cs="Times New Roman"/>
                <w:i/>
                <w:color w:val="000000"/>
                <w:sz w:val="20"/>
                <w:szCs w:val="20"/>
                <w:lang w:eastAsia="en-GB"/>
              </w:rPr>
            </w:pPr>
            <w:r w:rsidRPr="00CE58DF">
              <w:rPr>
                <w:rFonts w:ascii="Calibri" w:eastAsia="Times New Roman" w:hAnsi="Calibri" w:cs="Times New Roman"/>
                <w:i/>
                <w:color w:val="000000"/>
                <w:sz w:val="20"/>
                <w:szCs w:val="20"/>
                <w:lang w:eastAsia="en-GB"/>
              </w:rPr>
              <w:sym w:font="Symbol" w:char="F06D"/>
            </w:r>
            <w:r w:rsidRPr="00CE58DF">
              <w:rPr>
                <w:rFonts w:ascii="Calibri" w:eastAsia="Times New Roman" w:hAnsi="Calibri" w:cs="Times New Roman"/>
                <w:color w:val="000000"/>
                <w:sz w:val="20"/>
                <w:szCs w:val="20"/>
                <w:vertAlign w:val="subscript"/>
                <w:lang w:eastAsia="en-GB"/>
              </w:rPr>
              <w:t>m</w:t>
            </w:r>
            <w:r w:rsidRPr="00CE58DF">
              <w:rPr>
                <w:rFonts w:ascii="Calibri" w:eastAsia="Times New Roman" w:hAnsi="Calibri" w:cs="Times New Roman"/>
                <w:color w:val="000000"/>
                <w:sz w:val="20"/>
                <w:szCs w:val="20"/>
                <w:lang w:eastAsia="en-GB"/>
              </w:rPr>
              <w:t xml:space="preserve"> = </w:t>
            </w:r>
            <w:r w:rsidRPr="00CE58DF">
              <w:rPr>
                <w:rFonts w:ascii="Calibri" w:eastAsia="Times New Roman" w:hAnsi="Calibri" w:cs="Times New Roman"/>
                <w:i/>
                <w:color w:val="000000"/>
                <w:sz w:val="20"/>
                <w:szCs w:val="20"/>
                <w:lang w:eastAsia="en-GB"/>
              </w:rPr>
              <w:sym w:font="Symbol" w:char="F06D"/>
            </w:r>
            <w:r w:rsidRPr="00CE58DF">
              <w:rPr>
                <w:rFonts w:ascii="Calibri" w:eastAsia="Times New Roman" w:hAnsi="Calibri" w:cs="Times New Roman"/>
                <w:color w:val="000000"/>
                <w:sz w:val="20"/>
                <w:szCs w:val="20"/>
                <w:lang w:eastAsia="en-GB"/>
              </w:rPr>
              <w:t>/</w:t>
            </w:r>
            <w:r w:rsidRPr="00CE58DF">
              <w:rPr>
                <w:rFonts w:ascii="Calibri" w:eastAsia="Times New Roman" w:hAnsi="Calibri" w:cs="Times New Roman"/>
                <w:i/>
                <w:color w:val="000000"/>
                <w:sz w:val="20"/>
                <w:szCs w:val="20"/>
                <w:lang w:eastAsia="en-GB"/>
              </w:rPr>
              <w:t>ρ</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Differential tissue absorption of X-rays excluding details of the absorption process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3</w:t>
            </w:r>
          </w:p>
        </w:tc>
        <w:tc>
          <w:tcPr>
            <w:tcW w:w="13137" w:type="dxa"/>
            <w:vMerge/>
            <w:tcBorders>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2494"/>
        </w:trPr>
        <w:tc>
          <w:tcPr>
            <w:tcW w:w="881" w:type="dxa"/>
            <w:tcBorders>
              <w:top w:val="nil"/>
              <w:left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D92BFB">
              <w:rPr>
                <w:rFonts w:ascii="Calibri" w:eastAsia="Times New Roman" w:hAnsi="Calibri" w:cs="Times New Roman"/>
                <w:color w:val="000000"/>
                <w:sz w:val="20"/>
                <w:szCs w:val="20"/>
                <w:lang w:eastAsia="en-GB"/>
              </w:rPr>
              <w:t>4</w:t>
            </w:r>
          </w:p>
          <w:p w:rsidR="00972625" w:rsidRPr="00D92BFB"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tcBorders>
              <w:top w:val="nil"/>
              <w:left w:val="nil"/>
              <w:right w:val="single" w:sz="8" w:space="0" w:color="auto"/>
            </w:tcBorders>
            <w:shd w:val="clear" w:color="auto" w:fill="auto"/>
            <w:hideMark/>
          </w:tcPr>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3.10.5.4 CT scanner</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Basic principles of CT scanner:</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 movement of X-ray tube</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 narrow, monochromatic X-ray beam</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 array of detectors</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 computer used to process the signals and produce a visual image</w:t>
            </w:r>
          </w:p>
          <w:p w:rsidR="00972625" w:rsidRPr="00CE58DF" w:rsidRDefault="00972625" w:rsidP="00CB1B5D">
            <w:pPr>
              <w:spacing w:after="0" w:line="240" w:lineRule="auto"/>
              <w:rPr>
                <w:rFonts w:ascii="Calibri" w:eastAsia="Times New Roman" w:hAnsi="Calibri" w:cs="Times New Roman"/>
                <w:i/>
                <w:color w:val="000000"/>
                <w:sz w:val="20"/>
                <w:szCs w:val="20"/>
                <w:lang w:eastAsia="en-GB"/>
              </w:rPr>
            </w:pPr>
            <w:r w:rsidRPr="00CE58DF">
              <w:rPr>
                <w:rFonts w:ascii="Calibri" w:eastAsia="Times New Roman" w:hAnsi="Calibri" w:cs="Times New Roman"/>
                <w:i/>
                <w:color w:val="000000"/>
                <w:sz w:val="20"/>
                <w:szCs w:val="20"/>
                <w:lang w:eastAsia="en-GB"/>
              </w:rPr>
              <w:t>(Comparison of imaging techniques)</w:t>
            </w:r>
          </w:p>
          <w:p w:rsidR="00972625" w:rsidRPr="00CE58DF"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Comparisons will be limited to advantages and disadvantages of image resolution, cost and safety issues</w:t>
            </w:r>
          </w:p>
          <w:p w:rsidR="00972625" w:rsidRDefault="00972625" w:rsidP="00CB1B5D">
            <w:pPr>
              <w:spacing w:after="0" w:line="240" w:lineRule="auto"/>
              <w:rPr>
                <w:rFonts w:ascii="Calibri" w:eastAsia="Times New Roman" w:hAnsi="Calibri" w:cs="Times New Roman"/>
                <w:color w:val="000000"/>
                <w:sz w:val="20"/>
                <w:szCs w:val="20"/>
                <w:lang w:eastAsia="en-GB"/>
              </w:rPr>
            </w:pPr>
            <w:r w:rsidRPr="00CE58DF">
              <w:rPr>
                <w:rFonts w:ascii="Calibri" w:eastAsia="Times New Roman" w:hAnsi="Calibri" w:cs="Times New Roman"/>
                <w:color w:val="000000"/>
                <w:sz w:val="20"/>
                <w:szCs w:val="20"/>
                <w:lang w:eastAsia="en-GB"/>
              </w:rPr>
              <w:t>Students will not be asked about the construction or operation of the detectors </w:t>
            </w:r>
          </w:p>
          <w:p w:rsidR="00972625" w:rsidRPr="00D92BFB" w:rsidRDefault="00972625" w:rsidP="00CB1B5D">
            <w:pPr>
              <w:spacing w:after="0" w:line="240" w:lineRule="auto"/>
              <w:rPr>
                <w:rFonts w:ascii="Calibri" w:eastAsia="Times New Roman" w:hAnsi="Calibri" w:cs="Times New Roman"/>
                <w:color w:val="000000"/>
                <w:sz w:val="20"/>
                <w:szCs w:val="20"/>
                <w:lang w:eastAsia="en-GB"/>
              </w:rPr>
            </w:pPr>
            <w:r w:rsidRPr="00CE58D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19 RADIONUCLIDE IMAGING AND THERAPY </w:t>
            </w:r>
            <w:r w:rsidRPr="007333FA">
              <w:rPr>
                <w:rFonts w:ascii="Calibri" w:eastAsia="Times New Roman" w:hAnsi="Calibri" w:cs="Times New Roman"/>
                <w:bCs/>
                <w:color w:val="000000"/>
                <w:lang w:eastAsia="en-GB"/>
              </w:rPr>
              <w:t>(5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3.10.6.2 Half-life</w:t>
            </w:r>
          </w:p>
          <w:p w:rsidR="00972625" w:rsidRPr="00A45B51" w:rsidRDefault="00972625" w:rsidP="00CB1B5D">
            <w:pPr>
              <w:spacing w:after="0" w:line="240" w:lineRule="auto"/>
              <w:rPr>
                <w:rFonts w:ascii="Calibri" w:eastAsia="Times New Roman" w:hAnsi="Calibri" w:cs="Times New Roman"/>
                <w:i/>
                <w:color w:val="000000"/>
                <w:sz w:val="20"/>
                <w:szCs w:val="20"/>
                <w:lang w:eastAsia="en-GB"/>
              </w:rPr>
            </w:pPr>
            <w:r w:rsidRPr="00A45B51">
              <w:rPr>
                <w:rFonts w:ascii="Calibri" w:eastAsia="Times New Roman" w:hAnsi="Calibri" w:cs="Times New Roman"/>
                <w:i/>
                <w:color w:val="000000"/>
                <w:sz w:val="20"/>
                <w:szCs w:val="20"/>
                <w:lang w:eastAsia="en-GB"/>
              </w:rPr>
              <w:t>(Review of radi</w:t>
            </w:r>
            <w:r>
              <w:rPr>
                <w:rFonts w:ascii="Calibri" w:eastAsia="Times New Roman" w:hAnsi="Calibri" w:cs="Times New Roman"/>
                <w:i/>
                <w:color w:val="000000"/>
                <w:sz w:val="20"/>
                <w:szCs w:val="20"/>
                <w:lang w:eastAsia="en-GB"/>
              </w:rPr>
              <w:t>o</w:t>
            </w:r>
            <w:r w:rsidRPr="00A45B51">
              <w:rPr>
                <w:rFonts w:ascii="Calibri" w:eastAsia="Times New Roman" w:hAnsi="Calibri" w:cs="Times New Roman"/>
                <w:i/>
                <w:color w:val="000000"/>
                <w:sz w:val="20"/>
                <w:szCs w:val="20"/>
                <w:lang w:eastAsia="en-GB"/>
              </w:rPr>
              <w:t>active decay)</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Physical, biological and effective half-lives:</w:t>
            </w:r>
          </w:p>
          <w:p w:rsidR="00972625" w:rsidRDefault="00972625" w:rsidP="00CB1B5D">
            <w:pPr>
              <w:spacing w:after="0" w:line="240" w:lineRule="auto"/>
              <w:rPr>
                <w:rFonts w:ascii="Calibri" w:eastAsia="Times New Roman" w:hAnsi="Calibri" w:cs="Times New Roman"/>
                <w:color w:val="000000"/>
                <w:sz w:val="20"/>
                <w:szCs w:val="20"/>
                <w:lang w:eastAsia="en-GB"/>
              </w:rPr>
            </w:pPr>
            <w:r w:rsidRPr="00AE5AF0">
              <w:rPr>
                <w:position w:val="-26"/>
              </w:rPr>
              <w:object w:dxaOrig="1040" w:dyaOrig="600">
                <v:shape id="_x0000_i1032" type="#_x0000_t75" style="width:51.75pt;height:30pt" o:ole="">
                  <v:imagedata r:id="rId24" o:title=""/>
                </v:shape>
                <o:OLEObject Type="Embed" ProgID="Equation.DSMT4" ShapeID="_x0000_i1032" DrawAspect="Content" ObjectID="_1503221461" r:id="rId25"/>
              </w:objec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Definitions of each term</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3.10.6.1 Imaging techniques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of a gamma-emitting radioisotope as a tracer; technetium-99m, iodine-131 and indium-111 and their relevant properties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properties should include the radiation emitted, the half-life, the energy of the gamma radiation, the ability for it to be labelled with a compound with an affinity for a particular organ</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3.10.6.1 The Molybdenum-Technetium generator, its basic use and importance</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PET scans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3.10.6.3 Gamma camera</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Basic structure and workings of a photomultiplier tube and gamma camera</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3.10.6.4 Use of high-energy X-rays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External treatment using high-energy X-rays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Methods to limit exposure to healthy cells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3.10.6.5 Use of radioactive implants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Internal treatment using beta-emitting implants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3.10.6.6 Imaging comparisons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Students will be required to make comparisons between imaging techniques. Questions will be limited to consideration of image resolution convenience and safety issues.</w: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bl>
    <w:p w:rsidR="00972625" w:rsidRPr="00B568B0" w:rsidRDefault="00972625" w:rsidP="00972625"/>
    <w:p w:rsidR="00972625" w:rsidRDefault="00972625">
      <w:r>
        <w:br w:type="page"/>
      </w:r>
    </w:p>
    <w:p w:rsidR="00972625" w:rsidRPr="00B568B0" w:rsidRDefault="00972625" w:rsidP="00972625">
      <w:pPr>
        <w:jc w:val="center"/>
        <w:rPr>
          <w:sz w:val="28"/>
          <w:szCs w:val="28"/>
        </w:rPr>
      </w:pPr>
      <w:r>
        <w:rPr>
          <w:sz w:val="28"/>
          <w:szCs w:val="28"/>
        </w:rPr>
        <w:lastRenderedPageBreak/>
        <w:t xml:space="preserve">Option Unit: Engineering Physics </w:t>
      </w:r>
      <w:r w:rsidRPr="0096407E">
        <w:rPr>
          <w:sz w:val="28"/>
          <w:szCs w:val="28"/>
        </w:rPr>
        <w:t xml:space="preserve">(25 </w:t>
      </w:r>
      <w:r>
        <w:rPr>
          <w:sz w:val="28"/>
          <w:szCs w:val="28"/>
        </w:rPr>
        <w:t>hours</w:t>
      </w:r>
      <w:r w:rsidRPr="0096407E">
        <w:rPr>
          <w:sz w:val="28"/>
          <w:szCs w:val="28"/>
        </w:rPr>
        <w:t>)</w:t>
      </w:r>
    </w:p>
    <w:tbl>
      <w:tblPr>
        <w:tblW w:w="14018" w:type="dxa"/>
        <w:tblInd w:w="-10" w:type="dxa"/>
        <w:tblLook w:val="04A0" w:firstRow="1" w:lastRow="0" w:firstColumn="1" w:lastColumn="0" w:noHBand="0" w:noVBand="1"/>
      </w:tblPr>
      <w:tblGrid>
        <w:gridCol w:w="881"/>
        <w:gridCol w:w="13137"/>
      </w:tblGrid>
      <w:tr w:rsidR="00972625" w:rsidRPr="00764773" w:rsidTr="00CB1B5D">
        <w:trPr>
          <w:trHeight w:val="315"/>
          <w:tblHeader/>
        </w:trPr>
        <w:tc>
          <w:tcPr>
            <w:tcW w:w="881" w:type="dxa"/>
            <w:tcBorders>
              <w:top w:val="single" w:sz="8" w:space="0" w:color="auto"/>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One-</w:t>
            </w:r>
            <w:r w:rsidRPr="00764773">
              <w:rPr>
                <w:rFonts w:ascii="Calibri" w:eastAsia="Times New Roman" w:hAnsi="Calibri" w:cs="Times New Roman"/>
                <w:b/>
                <w:bCs/>
                <w:color w:val="000000"/>
                <w:lang w:eastAsia="en-GB"/>
              </w:rPr>
              <w:t>hour lessons</w:t>
            </w:r>
          </w:p>
        </w:tc>
        <w:tc>
          <w:tcPr>
            <w:tcW w:w="13137" w:type="dxa"/>
            <w:tcBorders>
              <w:top w:val="single" w:sz="8" w:space="0" w:color="auto"/>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sidRPr="00764773">
              <w:rPr>
                <w:rFonts w:ascii="Calibri" w:eastAsia="Times New Roman" w:hAnsi="Calibri" w:cs="Times New Roman"/>
                <w:b/>
                <w:bCs/>
                <w:color w:val="000000"/>
                <w:lang w:eastAsia="en-GB"/>
              </w:rPr>
              <w:t>Specification Content</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20 ROTATIONAL DYNAMICS </w:t>
            </w:r>
            <w:r w:rsidRPr="003E4F9D">
              <w:rPr>
                <w:rFonts w:ascii="Calibri" w:eastAsia="Times New Roman" w:hAnsi="Calibri" w:cs="Times New Roman"/>
                <w:bCs/>
                <w:color w:val="000000"/>
                <w:lang w:eastAsia="en-GB"/>
              </w:rPr>
              <w:t>(10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color w:val="000000"/>
                <w:sz w:val="20"/>
                <w:szCs w:val="20"/>
                <w:lang w:eastAsia="en-GB"/>
              </w:rPr>
              <w:t>3.11.1.3 Rotational motion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Angular displacement, angular speed, angular velocity, angular acceleration</w:t>
            </w:r>
          </w:p>
          <w:p w:rsidR="00972625" w:rsidRPr="007059D5" w:rsidRDefault="00972625" w:rsidP="00CB1B5D">
            <w:pPr>
              <w:spacing w:after="0" w:line="240" w:lineRule="auto"/>
              <w:rPr>
                <w:rFonts w:eastAsia="Calibri" w:cs="Times New Roman"/>
                <w:noProof/>
                <w:sz w:val="20"/>
                <w:szCs w:val="20"/>
              </w:rPr>
            </w:pPr>
            <w:r>
              <w:rPr>
                <w:rFonts w:eastAsia="Calibri" w:cs="Times New Roman"/>
                <w:noProof/>
                <w:position w:val="-20"/>
                <w:sz w:val="20"/>
                <w:szCs w:val="20"/>
                <w:lang w:eastAsia="en-GB"/>
              </w:rPr>
              <w:drawing>
                <wp:inline distT="0" distB="0" distL="0" distR="0">
                  <wp:extent cx="548640" cy="4572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r="43242" b="-22652"/>
                          <a:stretch>
                            <a:fillRect/>
                          </a:stretch>
                        </pic:blipFill>
                        <pic:spPr bwMode="auto">
                          <a:xfrm>
                            <a:off x="0" y="0"/>
                            <a:ext cx="548640" cy="457200"/>
                          </a:xfrm>
                          <a:prstGeom prst="rect">
                            <a:avLst/>
                          </a:prstGeom>
                          <a:noFill/>
                          <a:ln>
                            <a:noFill/>
                          </a:ln>
                        </pic:spPr>
                      </pic:pic>
                    </a:graphicData>
                  </a:graphic>
                </wp:inline>
              </w:drawing>
            </w:r>
          </w:p>
          <w:p w:rsidR="00972625" w:rsidRPr="007059D5" w:rsidRDefault="00972625" w:rsidP="00CB1B5D">
            <w:pPr>
              <w:spacing w:after="0" w:line="240" w:lineRule="auto"/>
              <w:rPr>
                <w:rFonts w:eastAsia="Times New Roman" w:cs="Times New Roman"/>
                <w:color w:val="000000"/>
                <w:sz w:val="20"/>
                <w:szCs w:val="20"/>
                <w:lang w:eastAsia="en-GB"/>
              </w:rPr>
            </w:pPr>
            <w:r>
              <w:rPr>
                <w:b/>
                <w:noProof/>
                <w:position w:val="-20"/>
                <w:sz w:val="20"/>
                <w:szCs w:val="20"/>
                <w:lang w:eastAsia="en-GB"/>
              </w:rPr>
              <w:drawing>
                <wp:inline distT="0" distB="0" distL="0" distR="0">
                  <wp:extent cx="548640" cy="3657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r="44305"/>
                          <a:stretch>
                            <a:fillRect/>
                          </a:stretch>
                        </pic:blipFill>
                        <pic:spPr bwMode="auto">
                          <a:xfrm>
                            <a:off x="0" y="0"/>
                            <a:ext cx="548640" cy="365760"/>
                          </a:xfrm>
                          <a:prstGeom prst="rect">
                            <a:avLst/>
                          </a:prstGeom>
                          <a:noFill/>
                          <a:ln>
                            <a:noFill/>
                          </a:ln>
                        </pic:spPr>
                      </pic:pic>
                    </a:graphicData>
                  </a:graphic>
                </wp:inline>
              </w:drawing>
            </w:r>
            <w:r w:rsidRPr="007059D5">
              <w:rPr>
                <w:rFonts w:eastAsia="Times New Roman" w:cs="Times New Roman"/>
                <w:color w:val="000000"/>
                <w:sz w:val="20"/>
                <w:szCs w:val="20"/>
                <w:lang w:eastAsia="en-GB"/>
              </w:rPr>
              <w:t> </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color w:val="000000"/>
                <w:sz w:val="20"/>
                <w:szCs w:val="20"/>
                <w:lang w:eastAsia="en-GB"/>
              </w:rPr>
              <w:t>3.11.1.1 Concept of moment of inertia</w:t>
            </w:r>
          </w:p>
          <w:p w:rsidR="00972625" w:rsidRDefault="00972625" w:rsidP="00CB1B5D">
            <w:pPr>
              <w:spacing w:after="0" w:line="240" w:lineRule="auto"/>
              <w:rPr>
                <w:rFonts w:cs="HelveticaNeueLTStd-Roman"/>
                <w:sz w:val="20"/>
                <w:szCs w:val="20"/>
              </w:rPr>
            </w:pPr>
            <w:r w:rsidRPr="00C6332A">
              <w:rPr>
                <w:rFonts w:ascii="Verdana" w:hAnsi="Verdana" w:cs="TimesNewRomanPS-ItalicMT"/>
                <w:i/>
                <w:iCs/>
                <w:sz w:val="18"/>
                <w:szCs w:val="18"/>
              </w:rPr>
              <w:t xml:space="preserve">I </w:t>
            </w:r>
            <w:r w:rsidRPr="00CE4FB8">
              <w:rPr>
                <w:rFonts w:eastAsia="ArialMT" w:cs="ArialMT"/>
                <w:sz w:val="20"/>
                <w:szCs w:val="20"/>
              </w:rPr>
              <w:t xml:space="preserve">= </w:t>
            </w:r>
            <w:r w:rsidRPr="00CE4FB8">
              <w:rPr>
                <w:rFonts w:cs="TimesNewRomanPS-ItalicMT"/>
                <w:i/>
                <w:iCs/>
                <w:sz w:val="20"/>
                <w:szCs w:val="20"/>
              </w:rPr>
              <w:t>mr</w:t>
            </w:r>
            <w:r w:rsidRPr="00CE4FB8">
              <w:rPr>
                <w:rFonts w:eastAsia="ArialMT" w:cs="ArialMT"/>
                <w:sz w:val="20"/>
                <w:szCs w:val="20"/>
                <w:vertAlign w:val="superscript"/>
              </w:rPr>
              <w:t>2</w:t>
            </w:r>
            <w:r w:rsidRPr="00CE4FB8">
              <w:rPr>
                <w:rFonts w:eastAsia="ArialMT" w:cs="ArialMT"/>
                <w:sz w:val="20"/>
                <w:szCs w:val="20"/>
              </w:rPr>
              <w:t xml:space="preserve"> </w:t>
            </w:r>
            <w:r w:rsidRPr="00CE4FB8">
              <w:rPr>
                <w:rFonts w:cs="HelveticaNeueLTStd-Roman"/>
                <w:sz w:val="20"/>
                <w:szCs w:val="20"/>
              </w:rPr>
              <w:t>for a point mass</w:t>
            </w:r>
          </w:p>
          <w:p w:rsidR="00972625" w:rsidRDefault="00972625" w:rsidP="00CB1B5D">
            <w:pPr>
              <w:spacing w:after="0" w:line="240" w:lineRule="auto"/>
              <w:rPr>
                <w:rFonts w:cs="HelveticaNeueLTStd-Roman"/>
                <w:sz w:val="20"/>
                <w:szCs w:val="20"/>
              </w:rPr>
            </w:pPr>
            <w:r w:rsidRPr="00C6332A">
              <w:rPr>
                <w:rFonts w:ascii="Verdana" w:hAnsi="Verdana" w:cs="TimesNewRomanPS-ItalicMT"/>
                <w:i/>
                <w:iCs/>
                <w:sz w:val="18"/>
                <w:szCs w:val="18"/>
              </w:rPr>
              <w:t>I</w:t>
            </w:r>
            <w:r w:rsidRPr="00CE4FB8">
              <w:rPr>
                <w:rFonts w:cs="TimesNewRomanPS-ItalicMT"/>
                <w:i/>
                <w:iCs/>
                <w:sz w:val="20"/>
                <w:szCs w:val="20"/>
              </w:rPr>
              <w:t xml:space="preserve"> </w:t>
            </w:r>
            <w:r w:rsidRPr="00CE4FB8">
              <w:rPr>
                <w:rFonts w:eastAsia="ArialMT" w:cs="ArialMT"/>
                <w:sz w:val="20"/>
                <w:szCs w:val="20"/>
              </w:rPr>
              <w:t xml:space="preserve">= </w:t>
            </w:r>
            <w:r w:rsidRPr="00C6332A">
              <w:rPr>
                <w:rFonts w:eastAsia="CambriaMath" w:cs="CambriaMath"/>
                <w:sz w:val="24"/>
                <w:szCs w:val="24"/>
              </w:rPr>
              <w:t>Σ</w:t>
            </w:r>
            <w:r w:rsidRPr="00CE4FB8">
              <w:rPr>
                <w:rFonts w:cs="TimesNewRomanPS-ItalicMT"/>
                <w:i/>
                <w:iCs/>
                <w:sz w:val="20"/>
                <w:szCs w:val="20"/>
              </w:rPr>
              <w:t>mr</w:t>
            </w:r>
            <w:r w:rsidRPr="00661B45">
              <w:rPr>
                <w:rFonts w:eastAsia="ArialMT" w:cs="ArialMT"/>
                <w:sz w:val="20"/>
                <w:szCs w:val="20"/>
                <w:vertAlign w:val="superscript"/>
              </w:rPr>
              <w:t>2</w:t>
            </w:r>
            <w:r w:rsidRPr="00CE4FB8">
              <w:rPr>
                <w:rFonts w:eastAsia="ArialMT" w:cs="ArialMT"/>
                <w:sz w:val="20"/>
                <w:szCs w:val="20"/>
              </w:rPr>
              <w:t xml:space="preserve"> </w:t>
            </w:r>
            <w:r>
              <w:rPr>
                <w:rFonts w:cs="HelveticaNeueLTStd-Roman"/>
                <w:sz w:val="20"/>
                <w:szCs w:val="20"/>
              </w:rPr>
              <w:t>for an extended object</w:t>
            </w:r>
          </w:p>
          <w:p w:rsidR="00972625" w:rsidRPr="00C6332A" w:rsidRDefault="00972625" w:rsidP="00CB1B5D">
            <w:pPr>
              <w:autoSpaceDE w:val="0"/>
              <w:autoSpaceDN w:val="0"/>
              <w:adjustRightInd w:val="0"/>
              <w:spacing w:after="0" w:line="240" w:lineRule="auto"/>
              <w:rPr>
                <w:rFonts w:cs="HelveticaNeueLTStd-Roman"/>
                <w:sz w:val="20"/>
                <w:szCs w:val="20"/>
              </w:rPr>
            </w:pPr>
            <w:r w:rsidRPr="00C6332A">
              <w:rPr>
                <w:rFonts w:cs="HelveticaNeueLTStd-Roman"/>
                <w:sz w:val="20"/>
                <w:szCs w:val="20"/>
              </w:rPr>
              <w:t>Qualitative knowledge of the factors that affect the moment of inertia of a rotating object</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6332A">
              <w:rPr>
                <w:rFonts w:cs="HelveticaNeueLTStd-Roman"/>
                <w:sz w:val="20"/>
                <w:szCs w:val="20"/>
              </w:rPr>
              <w:t>Expressions for moment of inertia will be given where necessary</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color w:val="000000"/>
                <w:sz w:val="20"/>
                <w:szCs w:val="20"/>
                <w:lang w:eastAsia="en-GB"/>
              </w:rPr>
              <w:t>3.11.1.4 Torque and angular acceleration</w:t>
            </w:r>
          </w:p>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i/>
                <w:color w:val="000000"/>
                <w:sz w:val="20"/>
                <w:szCs w:val="20"/>
                <w:lang w:eastAsia="en-GB"/>
              </w:rPr>
              <w:t>T</w:t>
            </w:r>
            <w:r>
              <w:rPr>
                <w:rFonts w:ascii="Calibri" w:eastAsia="Times New Roman" w:hAnsi="Calibri" w:cs="Times New Roman"/>
                <w:color w:val="000000"/>
                <w:sz w:val="20"/>
                <w:szCs w:val="20"/>
                <w:lang w:eastAsia="en-GB"/>
              </w:rPr>
              <w:t xml:space="preserve"> = </w:t>
            </w:r>
            <w:r w:rsidRPr="00C6332A">
              <w:rPr>
                <w:rFonts w:ascii="Calibri" w:eastAsia="Times New Roman" w:hAnsi="Calibri" w:cs="Times New Roman"/>
                <w:i/>
                <w:color w:val="000000"/>
                <w:sz w:val="20"/>
                <w:szCs w:val="20"/>
                <w:lang w:eastAsia="en-GB"/>
              </w:rPr>
              <w:t>Fr</w:t>
            </w:r>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i/>
                <w:color w:val="000000"/>
                <w:sz w:val="20"/>
                <w:szCs w:val="20"/>
                <w:lang w:eastAsia="en-GB"/>
              </w:rPr>
              <w:t>T</w:t>
            </w:r>
            <w:r>
              <w:rPr>
                <w:rFonts w:ascii="Calibri" w:eastAsia="Times New Roman" w:hAnsi="Calibri" w:cs="Times New Roman"/>
                <w:color w:val="000000"/>
                <w:sz w:val="20"/>
                <w:szCs w:val="20"/>
                <w:lang w:eastAsia="en-GB"/>
              </w:rPr>
              <w:t xml:space="preserve"> = </w:t>
            </w:r>
            <w:r w:rsidRPr="00C6332A">
              <w:rPr>
                <w:rFonts w:ascii="Verdana" w:hAnsi="Verdana" w:cs="TimesNewRomanPS-ItalicMT"/>
                <w:i/>
                <w:iCs/>
                <w:sz w:val="18"/>
                <w:szCs w:val="18"/>
              </w:rPr>
              <w:t>I</w:t>
            </w:r>
            <w:r w:rsidRPr="00C6332A">
              <w:rPr>
                <w:rFonts w:ascii="Calibri" w:eastAsia="Times New Roman" w:hAnsi="Calibri" w:cs="Times New Roman"/>
                <w:i/>
                <w:color w:val="000000"/>
                <w:sz w:val="20"/>
                <w:szCs w:val="20"/>
                <w:lang w:eastAsia="en-GB"/>
              </w:rPr>
              <w:t>α</w:t>
            </w:r>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C6332A">
              <w:rPr>
                <w:rFonts w:ascii="Calibri" w:eastAsia="Times New Roman" w:hAnsi="Calibri" w:cs="Times New Roman"/>
                <w:color w:val="000000"/>
                <w:sz w:val="20"/>
                <w:szCs w:val="20"/>
                <w:lang w:eastAsia="en-GB"/>
              </w:rPr>
              <w:t>3.11.1.3 Rotational motion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Equations for uniform angular acceleration:</w:t>
            </w:r>
          </w:p>
          <w:p w:rsidR="00972625" w:rsidRDefault="00972625" w:rsidP="00CB1B5D">
            <w:pPr>
              <w:spacing w:after="120" w:line="240" w:lineRule="auto"/>
              <w:rPr>
                <w:rFonts w:ascii="Calibri" w:eastAsia="Times New Roman" w:hAnsi="Calibri" w:cs="Times New Roman"/>
                <w:color w:val="000000"/>
                <w:sz w:val="20"/>
                <w:szCs w:val="20"/>
                <w:lang w:eastAsia="en-GB"/>
              </w:rPr>
            </w:pP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 xml:space="preserve">2 </w:t>
            </w:r>
            <w:r w:rsidRPr="00C6332A">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 xml:space="preserve"> </w:t>
            </w: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 xml:space="preserve">1 </w:t>
            </w:r>
            <w:r>
              <w:rPr>
                <w:rFonts w:ascii="Calibri" w:eastAsia="Times New Roman" w:hAnsi="Calibri" w:cs="Times New Roman"/>
                <w:color w:val="000000"/>
                <w:sz w:val="20"/>
                <w:szCs w:val="20"/>
                <w:lang w:eastAsia="en-GB"/>
              </w:rPr>
              <w:t xml:space="preserve">+ </w:t>
            </w:r>
            <w:r w:rsidRPr="007059D5">
              <w:rPr>
                <w:rFonts w:ascii="Calibri" w:eastAsia="Times New Roman" w:hAnsi="Calibri" w:cs="Times New Roman"/>
                <w:i/>
                <w:color w:val="000000"/>
                <w:sz w:val="20"/>
                <w:szCs w:val="20"/>
                <w:lang w:eastAsia="en-GB"/>
              </w:rPr>
              <w:t>αt</w:t>
            </w:r>
          </w:p>
          <w:p w:rsidR="00972625" w:rsidRDefault="00972625" w:rsidP="00CB1B5D">
            <w:pPr>
              <w:spacing w:after="120" w:line="240" w:lineRule="auto"/>
              <w:rPr>
                <w:rFonts w:ascii="Calibri" w:eastAsia="Times New Roman" w:hAnsi="Calibri" w:cs="Times New Roman"/>
                <w:color w:val="000000"/>
                <w:sz w:val="20"/>
                <w:szCs w:val="20"/>
                <w:lang w:eastAsia="en-GB"/>
              </w:rPr>
            </w:pPr>
            <w:r w:rsidRPr="007059D5">
              <w:rPr>
                <w:rFonts w:ascii="Verdana" w:eastAsia="Times New Roman" w:hAnsi="Verdana" w:cs="Times New Roman"/>
                <w:i/>
                <w:color w:val="000000"/>
                <w:sz w:val="18"/>
                <w:szCs w:val="18"/>
                <w:lang w:eastAsia="en-GB"/>
              </w:rPr>
              <w:t xml:space="preserve">θ </w:t>
            </w:r>
            <w:r>
              <w:rPr>
                <w:rFonts w:ascii="Calibri" w:eastAsia="Times New Roman" w:hAnsi="Calibri" w:cs="Times New Roman"/>
                <w:color w:val="000000"/>
                <w:sz w:val="20"/>
                <w:szCs w:val="20"/>
                <w:lang w:eastAsia="en-GB"/>
              </w:rPr>
              <w:t>= ½(</w:t>
            </w: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2 +</w:t>
            </w:r>
            <w:r>
              <w:rPr>
                <w:rFonts w:ascii="Calibri" w:eastAsia="Times New Roman" w:hAnsi="Calibri" w:cs="Times New Roman"/>
                <w:color w:val="000000"/>
                <w:sz w:val="20"/>
                <w:szCs w:val="20"/>
                <w:lang w:eastAsia="en-GB"/>
              </w:rPr>
              <w:t xml:space="preserve"> </w:t>
            </w: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1</w:t>
            </w:r>
            <w:r w:rsidRPr="00345372">
              <w:rPr>
                <w:rFonts w:ascii="Calibri" w:eastAsia="Times New Roman" w:hAnsi="Calibri" w:cs="Times New Roman"/>
                <w:color w:val="000000"/>
                <w:sz w:val="20"/>
                <w:szCs w:val="20"/>
                <w:lang w:eastAsia="en-GB"/>
              </w:rPr>
              <w:t>)</w:t>
            </w:r>
            <w:r w:rsidRPr="007059D5">
              <w:rPr>
                <w:rFonts w:ascii="Calibri" w:eastAsia="Times New Roman" w:hAnsi="Calibri" w:cs="Times New Roman"/>
                <w:i/>
                <w:color w:val="000000"/>
                <w:sz w:val="20"/>
                <w:szCs w:val="20"/>
                <w:lang w:eastAsia="en-GB"/>
              </w:rPr>
              <w:t>t</w:t>
            </w:r>
            <w:r>
              <w:rPr>
                <w:rFonts w:ascii="Calibri" w:eastAsia="Times New Roman" w:hAnsi="Calibri" w:cs="Times New Roman"/>
                <w:color w:val="000000"/>
                <w:sz w:val="20"/>
                <w:szCs w:val="20"/>
                <w:lang w:eastAsia="en-GB"/>
              </w:rPr>
              <w:t xml:space="preserve"> </w:t>
            </w:r>
          </w:p>
          <w:p w:rsidR="00972625" w:rsidRDefault="00972625" w:rsidP="00CB1B5D">
            <w:pPr>
              <w:spacing w:after="120" w:line="240" w:lineRule="auto"/>
              <w:rPr>
                <w:rFonts w:ascii="Calibri" w:eastAsia="Times New Roman" w:hAnsi="Calibri" w:cs="Times New Roman"/>
                <w:color w:val="000000"/>
                <w:sz w:val="20"/>
                <w:szCs w:val="20"/>
                <w:lang w:eastAsia="en-GB"/>
              </w:rPr>
            </w:pPr>
            <w:r w:rsidRPr="007059D5">
              <w:rPr>
                <w:rFonts w:ascii="Verdana" w:eastAsia="Times New Roman" w:hAnsi="Verdana" w:cs="Times New Roman"/>
                <w:i/>
                <w:color w:val="000000"/>
                <w:sz w:val="18"/>
                <w:szCs w:val="18"/>
                <w:lang w:eastAsia="en-GB"/>
              </w:rPr>
              <w:t>θ</w:t>
            </w:r>
            <w:r w:rsidRPr="007059D5">
              <w:rPr>
                <w:rFonts w:ascii="Verdana" w:eastAsia="Times New Roman" w:hAnsi="Verdana" w:cs="Times New Roman"/>
                <w:color w:val="000000"/>
                <w:sz w:val="18"/>
                <w:szCs w:val="18"/>
                <w:lang w:eastAsia="en-GB"/>
              </w:rPr>
              <w:t xml:space="preserve"> </w:t>
            </w:r>
            <w:r>
              <w:rPr>
                <w:rFonts w:ascii="Calibri" w:eastAsia="Times New Roman" w:hAnsi="Calibri" w:cs="Times New Roman"/>
                <w:color w:val="000000"/>
                <w:sz w:val="20"/>
                <w:szCs w:val="20"/>
                <w:lang w:eastAsia="en-GB"/>
              </w:rPr>
              <w:t>= ω</w:t>
            </w:r>
            <w:r>
              <w:rPr>
                <w:rFonts w:ascii="Calibri" w:eastAsia="Times New Roman" w:hAnsi="Calibri" w:cs="Times New Roman"/>
                <w:color w:val="000000"/>
                <w:sz w:val="20"/>
                <w:szCs w:val="20"/>
                <w:vertAlign w:val="subscript"/>
                <w:lang w:eastAsia="en-GB"/>
              </w:rPr>
              <w:t>1</w:t>
            </w:r>
            <w:r w:rsidRPr="007059D5">
              <w:rPr>
                <w:rFonts w:ascii="Calibri" w:eastAsia="Times New Roman" w:hAnsi="Calibri" w:cs="Times New Roman"/>
                <w:i/>
                <w:color w:val="000000"/>
                <w:sz w:val="20"/>
                <w:szCs w:val="20"/>
                <w:lang w:eastAsia="en-GB"/>
              </w:rPr>
              <w:t>t</w:t>
            </w:r>
            <w:r>
              <w:rPr>
                <w:rFonts w:ascii="Calibri" w:eastAsia="Times New Roman" w:hAnsi="Calibri" w:cs="Times New Roman"/>
                <w:color w:val="000000"/>
                <w:sz w:val="20"/>
                <w:szCs w:val="20"/>
                <w:lang w:eastAsia="en-GB"/>
              </w:rPr>
              <w:t xml:space="preserve"> + ½</w:t>
            </w:r>
            <w:r w:rsidRPr="007059D5">
              <w:rPr>
                <w:rFonts w:ascii="Calibri" w:eastAsia="Times New Roman" w:hAnsi="Calibri" w:cs="Times New Roman"/>
                <w:i/>
                <w:color w:val="000000"/>
                <w:sz w:val="20"/>
                <w:szCs w:val="20"/>
                <w:lang w:eastAsia="en-GB"/>
              </w:rPr>
              <w:t>αt</w:t>
            </w:r>
            <w:r>
              <w:rPr>
                <w:rFonts w:ascii="Calibri" w:eastAsia="Times New Roman" w:hAnsi="Calibri" w:cs="Times New Roman"/>
                <w:color w:val="000000"/>
                <w:sz w:val="20"/>
                <w:szCs w:val="20"/>
                <w:vertAlign w:val="superscript"/>
                <w:lang w:eastAsia="en-GB"/>
              </w:rPr>
              <w:t>2</w:t>
            </w:r>
          </w:p>
          <w:p w:rsidR="00972625" w:rsidRPr="007059D5" w:rsidRDefault="00972625" w:rsidP="00CB1B5D">
            <w:pPr>
              <w:spacing w:after="120" w:line="240" w:lineRule="auto"/>
              <w:rPr>
                <w:rFonts w:ascii="Calibri" w:eastAsia="Times New Roman" w:hAnsi="Calibri" w:cs="Times New Roman"/>
                <w:i/>
                <w:color w:val="000000"/>
                <w:sz w:val="20"/>
                <w:szCs w:val="20"/>
                <w:lang w:eastAsia="en-GB"/>
              </w:rPr>
            </w:pP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2</w:t>
            </w:r>
            <w:r>
              <w:rPr>
                <w:rFonts w:ascii="Calibri" w:eastAsia="Times New Roman" w:hAnsi="Calibri" w:cs="Times New Roman"/>
                <w:color w:val="000000"/>
                <w:sz w:val="20"/>
                <w:szCs w:val="20"/>
                <w:vertAlign w:val="superscript"/>
                <w:lang w:eastAsia="en-GB"/>
              </w:rPr>
              <w:t>2</w:t>
            </w:r>
            <w:r>
              <w:rPr>
                <w:rFonts w:ascii="Calibri" w:eastAsia="Times New Roman" w:hAnsi="Calibri" w:cs="Times New Roman"/>
                <w:color w:val="000000"/>
                <w:sz w:val="20"/>
                <w:szCs w:val="20"/>
                <w:lang w:eastAsia="en-GB"/>
              </w:rPr>
              <w:t xml:space="preserve">  =  </w:t>
            </w: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bscript"/>
                <w:lang w:eastAsia="en-GB"/>
              </w:rPr>
              <w:t>1</w:t>
            </w:r>
            <w:r>
              <w:rPr>
                <w:rFonts w:ascii="Calibri" w:eastAsia="Times New Roman" w:hAnsi="Calibri" w:cs="Times New Roman"/>
                <w:color w:val="000000"/>
                <w:sz w:val="20"/>
                <w:szCs w:val="20"/>
                <w:vertAlign w:val="superscript"/>
                <w:lang w:eastAsia="en-GB"/>
              </w:rPr>
              <w:t>2</w:t>
            </w:r>
            <w:r>
              <w:rPr>
                <w:rFonts w:ascii="Calibri" w:eastAsia="Times New Roman" w:hAnsi="Calibri" w:cs="Times New Roman"/>
                <w:color w:val="000000"/>
                <w:sz w:val="20"/>
                <w:szCs w:val="20"/>
                <w:lang w:eastAsia="en-GB"/>
              </w:rPr>
              <w:t xml:space="preserve"> + 2</w:t>
            </w:r>
            <w:r w:rsidRPr="007059D5">
              <w:rPr>
                <w:rFonts w:ascii="Calibri" w:eastAsia="Times New Roman" w:hAnsi="Calibri" w:cs="Times New Roman"/>
                <w:i/>
                <w:color w:val="000000"/>
                <w:sz w:val="20"/>
                <w:szCs w:val="20"/>
                <w:lang w:eastAsia="en-GB"/>
              </w:rPr>
              <w:t>α</w:t>
            </w:r>
            <w:r w:rsidRPr="009C32CC">
              <w:rPr>
                <w:rFonts w:ascii="Verdana" w:eastAsia="Times New Roman" w:hAnsi="Verdana" w:cs="Times New Roman"/>
                <w:i/>
                <w:color w:val="000000"/>
                <w:sz w:val="18"/>
                <w:szCs w:val="18"/>
                <w:lang w:eastAsia="en-GB"/>
              </w:rPr>
              <w:t>θ</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Students should be aware of the analogy between rotational and translational dynamics</w:t>
            </w:r>
            <w:r w:rsidRPr="00764773">
              <w:rPr>
                <w:rFonts w:ascii="Calibri" w:eastAsia="Times New Roman" w:hAnsi="Calibri" w:cs="Times New Roman"/>
                <w:color w:val="000000"/>
                <w:sz w:val="20"/>
                <w:szCs w:val="20"/>
                <w:lang w:eastAsia="en-GB"/>
              </w:rPr>
              <w:t>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7059D5">
              <w:rPr>
                <w:rFonts w:ascii="Calibri" w:eastAsia="Times New Roman" w:hAnsi="Calibri" w:cs="Times New Roman"/>
                <w:color w:val="000000"/>
                <w:sz w:val="20"/>
                <w:szCs w:val="20"/>
                <w:lang w:eastAsia="en-GB"/>
              </w:rPr>
              <w:t>3.11.1.3 Rotational motion</w:t>
            </w:r>
          </w:p>
          <w:p w:rsidR="00972625" w:rsidRPr="007059D5" w:rsidRDefault="00972625" w:rsidP="00CB1B5D">
            <w:pPr>
              <w:spacing w:after="0" w:line="240" w:lineRule="auto"/>
              <w:rPr>
                <w:rFonts w:eastAsia="Times New Roman" w:cs="Times New Roman"/>
                <w:color w:val="000000"/>
                <w:sz w:val="20"/>
                <w:szCs w:val="20"/>
                <w:lang w:eastAsia="en-GB"/>
              </w:rPr>
            </w:pPr>
            <w:r w:rsidRPr="007059D5">
              <w:rPr>
                <w:rFonts w:cs="HelveticaNeueLTStd-Roman"/>
                <w:sz w:val="20"/>
                <w:szCs w:val="20"/>
              </w:rPr>
              <w:t>Representation by graphical methods of uniform and non-uniform angular acceleration</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vMerge w:val="restart"/>
            <w:tcBorders>
              <w:top w:val="single" w:sz="8" w:space="0" w:color="auto"/>
              <w:left w:val="nil"/>
              <w:bottom w:val="single" w:sz="4" w:space="0" w:color="auto"/>
              <w:right w:val="single" w:sz="8" w:space="0" w:color="auto"/>
            </w:tcBorders>
            <w:shd w:val="clear" w:color="auto" w:fill="auto"/>
            <w:vAlign w:val="center"/>
          </w:tcPr>
          <w:p w:rsidR="00972625" w:rsidRDefault="00972625" w:rsidP="00CB1B5D">
            <w:pPr>
              <w:spacing w:after="0" w:line="240" w:lineRule="auto"/>
              <w:rPr>
                <w:rFonts w:ascii="Calibri" w:eastAsia="Times New Roman" w:hAnsi="Calibri" w:cs="Times New Roman"/>
                <w:color w:val="000000"/>
                <w:sz w:val="20"/>
                <w:szCs w:val="20"/>
                <w:lang w:eastAsia="en-GB"/>
              </w:rPr>
            </w:pPr>
            <w:r w:rsidRPr="007059D5">
              <w:rPr>
                <w:rFonts w:ascii="Calibri" w:eastAsia="Times New Roman" w:hAnsi="Calibri" w:cs="Times New Roman"/>
                <w:color w:val="000000"/>
                <w:sz w:val="20"/>
                <w:szCs w:val="20"/>
                <w:lang w:eastAsia="en-GB"/>
              </w:rPr>
              <w:t>3.11.1.2 Rotational kinetic energy</w:t>
            </w:r>
          </w:p>
          <w:p w:rsidR="00972625" w:rsidRDefault="00972625" w:rsidP="00CB1B5D">
            <w:pPr>
              <w:spacing w:after="0" w:line="240" w:lineRule="auto"/>
              <w:rPr>
                <w:rFonts w:ascii="Calibri" w:eastAsia="Times New Roman" w:hAnsi="Calibri" w:cs="Times New Roman"/>
                <w:color w:val="000000"/>
                <w:sz w:val="20"/>
                <w:szCs w:val="20"/>
                <w:lang w:eastAsia="en-GB"/>
              </w:rPr>
            </w:pPr>
            <w:proofErr w:type="spellStart"/>
            <w:r w:rsidRPr="007059D5">
              <w:rPr>
                <w:rFonts w:ascii="Calibri" w:eastAsia="Times New Roman" w:hAnsi="Calibri" w:cs="Times New Roman"/>
                <w:i/>
                <w:color w:val="000000"/>
                <w:sz w:val="20"/>
                <w:szCs w:val="20"/>
                <w:lang w:eastAsia="en-GB"/>
              </w:rPr>
              <w:t>E</w:t>
            </w:r>
            <w:r>
              <w:rPr>
                <w:rFonts w:ascii="Calibri" w:eastAsia="Times New Roman" w:hAnsi="Calibri" w:cs="Times New Roman"/>
                <w:color w:val="000000"/>
                <w:sz w:val="20"/>
                <w:szCs w:val="20"/>
                <w:vertAlign w:val="subscript"/>
                <w:lang w:eastAsia="en-GB"/>
              </w:rPr>
              <w:t>k</w:t>
            </w:r>
            <w:proofErr w:type="spellEnd"/>
            <w:r>
              <w:rPr>
                <w:rFonts w:ascii="Calibri" w:eastAsia="Times New Roman" w:hAnsi="Calibri" w:cs="Times New Roman"/>
                <w:color w:val="000000"/>
                <w:sz w:val="20"/>
                <w:szCs w:val="20"/>
                <w:lang w:eastAsia="en-GB"/>
              </w:rPr>
              <w:t xml:space="preserve"> = ½</w:t>
            </w:r>
            <w:r w:rsidRPr="007059D5">
              <w:rPr>
                <w:rFonts w:ascii="Verdana" w:hAnsi="Verdana" w:cs="TimesNewRomanPS-ItalicMT"/>
                <w:i/>
                <w:iCs/>
                <w:sz w:val="18"/>
                <w:szCs w:val="18"/>
              </w:rPr>
              <w:t>I</w:t>
            </w:r>
            <w:r w:rsidRPr="007059D5">
              <w:rPr>
                <w:rFonts w:ascii="Calibri" w:eastAsia="Times New Roman" w:hAnsi="Calibri" w:cs="Times New Roman"/>
                <w:i/>
                <w:color w:val="000000"/>
                <w:sz w:val="20"/>
                <w:szCs w:val="20"/>
                <w:lang w:eastAsia="en-GB"/>
              </w:rPr>
              <w:t>ω</w:t>
            </w:r>
            <w:r>
              <w:rPr>
                <w:rFonts w:ascii="Calibri" w:eastAsia="Times New Roman" w:hAnsi="Calibri" w:cs="Times New Roman"/>
                <w:color w:val="000000"/>
                <w:sz w:val="20"/>
                <w:szCs w:val="20"/>
                <w:vertAlign w:val="superscript"/>
                <w:lang w:eastAsia="en-GB"/>
              </w:rPr>
              <w:t>2</w:t>
            </w:r>
            <w:r>
              <w:rPr>
                <w:rFonts w:ascii="Calibri" w:eastAsia="Times New Roman" w:hAnsi="Calibri" w:cs="Times New Roman"/>
                <w:color w:val="000000"/>
                <w:sz w:val="20"/>
                <w:szCs w:val="20"/>
                <w:lang w:eastAsia="en-GB"/>
              </w:rPr>
              <w:t xml:space="preserve">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Factors affecting the energy storage capacity of a flywheel</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vMerge/>
            <w:tcBorders>
              <w:left w:val="nil"/>
              <w:bottom w:val="single" w:sz="4" w:space="0" w:color="auto"/>
              <w:right w:val="single" w:sz="8" w:space="0" w:color="auto"/>
            </w:tcBorders>
            <w:shd w:val="clear" w:color="auto" w:fill="auto"/>
          </w:tcPr>
          <w:p w:rsidR="00972625" w:rsidRPr="00345372"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13137" w:type="dxa"/>
            <w:tcBorders>
              <w:top w:val="single" w:sz="4" w:space="0" w:color="auto"/>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7059D5">
              <w:rPr>
                <w:rFonts w:ascii="Calibri" w:eastAsia="Times New Roman" w:hAnsi="Calibri" w:cs="Times New Roman"/>
                <w:color w:val="000000"/>
                <w:sz w:val="20"/>
                <w:szCs w:val="20"/>
                <w:lang w:eastAsia="en-GB"/>
              </w:rPr>
              <w:t>3.11.1.2 Rotational kinetic energy</w:t>
            </w:r>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of flywheels in machines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of flywheels for smoothing torque and speed, and for storing energy in vehicles, and in machines used for production processes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7059D5">
              <w:rPr>
                <w:rFonts w:ascii="Calibri" w:eastAsia="Times New Roman" w:hAnsi="Calibri" w:cs="Times New Roman"/>
                <w:color w:val="000000"/>
                <w:sz w:val="20"/>
                <w:szCs w:val="20"/>
                <w:lang w:eastAsia="en-GB"/>
              </w:rPr>
              <w:t>3.11.1.5 Angular momentum</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Angular momentum = </w:t>
            </w:r>
            <w:proofErr w:type="spellStart"/>
            <w:r>
              <w:rPr>
                <w:rFonts w:ascii="Verdana" w:hAnsi="Verdana" w:cs="TimesNewRomanPS-ItalicMT"/>
                <w:i/>
                <w:iCs/>
                <w:sz w:val="18"/>
                <w:szCs w:val="18"/>
              </w:rPr>
              <w:t>I</w:t>
            </w:r>
            <w:r w:rsidRPr="007059D5">
              <w:rPr>
                <w:rFonts w:ascii="Calibri" w:eastAsia="Times New Roman" w:hAnsi="Calibri" w:cs="Times New Roman"/>
                <w:i/>
                <w:color w:val="000000"/>
                <w:sz w:val="20"/>
                <w:szCs w:val="20"/>
                <w:lang w:eastAsia="en-GB"/>
              </w:rPr>
              <w:t>ω</w:t>
            </w:r>
            <w:proofErr w:type="spellEnd"/>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Conservation of angular momentum. </w:t>
            </w:r>
          </w:p>
          <w:p w:rsidR="00972625" w:rsidRPr="007059D5" w:rsidRDefault="00972625" w:rsidP="00CB1B5D">
            <w:pPr>
              <w:spacing w:after="0" w:line="240" w:lineRule="auto"/>
              <w:rPr>
                <w:i/>
                <w:noProof/>
                <w:sz w:val="20"/>
                <w:szCs w:val="20"/>
                <w:lang w:val="en-US"/>
              </w:rPr>
            </w:pPr>
            <w:r w:rsidRPr="007059D5">
              <w:rPr>
                <w:rFonts w:eastAsia="Times New Roman" w:cs="Times New Roman"/>
                <w:color w:val="000000"/>
                <w:sz w:val="20"/>
                <w:szCs w:val="20"/>
                <w:lang w:eastAsia="en-GB"/>
              </w:rPr>
              <w:t>Angular impulse</w:t>
            </w:r>
            <w:r w:rsidRPr="007059D5">
              <w:rPr>
                <w:noProof/>
                <w:sz w:val="20"/>
                <w:szCs w:val="20"/>
                <w:lang w:val="en-US"/>
              </w:rPr>
              <w:t xml:space="preserve"> = change in angular momentum</w:t>
            </w:r>
            <w:r w:rsidRPr="007059D5">
              <w:rPr>
                <w:i/>
                <w:noProof/>
                <w:sz w:val="20"/>
                <w:szCs w:val="20"/>
                <w:lang w:val="en-US"/>
              </w:rPr>
              <w:t xml:space="preserve"> </w:t>
            </w:r>
          </w:p>
          <w:p w:rsidR="00972625" w:rsidRDefault="00972625" w:rsidP="00CB1B5D">
            <w:pPr>
              <w:spacing w:after="0" w:line="240" w:lineRule="auto"/>
              <w:rPr>
                <w:noProof/>
                <w:sz w:val="20"/>
                <w:szCs w:val="20"/>
                <w:lang w:val="en-US"/>
              </w:rPr>
            </w:pPr>
            <w:r w:rsidRPr="007059D5">
              <w:rPr>
                <w:i/>
                <w:noProof/>
                <w:sz w:val="20"/>
                <w:szCs w:val="20"/>
                <w:lang w:val="en-US"/>
              </w:rPr>
              <w:t>T </w:t>
            </w:r>
            <w:r w:rsidRPr="007059D5">
              <w:rPr>
                <w:noProof/>
                <w:sz w:val="20"/>
                <w:szCs w:val="20"/>
                <w:lang w:val="en-US"/>
              </w:rPr>
              <w:t>Δ</w:t>
            </w:r>
            <w:r w:rsidRPr="007059D5">
              <w:rPr>
                <w:i/>
                <w:noProof/>
                <w:sz w:val="20"/>
                <w:szCs w:val="20"/>
                <w:lang w:val="en-US"/>
              </w:rPr>
              <w:t>t</w:t>
            </w:r>
            <w:r w:rsidRPr="007059D5">
              <w:rPr>
                <w:noProof/>
                <w:sz w:val="20"/>
                <w:szCs w:val="20"/>
                <w:lang w:val="en-US"/>
              </w:rPr>
              <w:t xml:space="preserve"> =  Δ(</w:t>
            </w:r>
            <w:r w:rsidRPr="00C6332A">
              <w:rPr>
                <w:rFonts w:ascii="Verdana" w:hAnsi="Verdana" w:cs="TimesNewRomanPS-ItalicMT"/>
                <w:i/>
                <w:iCs/>
                <w:sz w:val="18"/>
                <w:szCs w:val="18"/>
              </w:rPr>
              <w:t>I</w:t>
            </w:r>
            <w:r w:rsidRPr="007059D5">
              <w:rPr>
                <w:i/>
                <w:noProof/>
                <w:sz w:val="20"/>
                <w:szCs w:val="20"/>
                <w:lang w:val="en-US"/>
              </w:rPr>
              <w:sym w:font="Symbol" w:char="F077"/>
            </w:r>
            <w:r w:rsidRPr="007059D5">
              <w:rPr>
                <w:noProof/>
                <w:sz w:val="20"/>
                <w:szCs w:val="20"/>
                <w:lang w:val="en-US"/>
              </w:rPr>
              <w:t xml:space="preserve">) </w:t>
            </w:r>
          </w:p>
          <w:p w:rsidR="00972625" w:rsidRPr="007059D5" w:rsidRDefault="00972625" w:rsidP="00CB1B5D">
            <w:pPr>
              <w:spacing w:after="0" w:line="240" w:lineRule="auto"/>
              <w:rPr>
                <w:noProof/>
                <w:sz w:val="20"/>
                <w:szCs w:val="20"/>
                <w:lang w:val="en-US"/>
              </w:rPr>
            </w:pPr>
            <w:r>
              <w:rPr>
                <w:noProof/>
                <w:sz w:val="20"/>
                <w:szCs w:val="20"/>
                <w:lang w:val="en-US"/>
              </w:rPr>
              <w:t xml:space="preserve">where </w:t>
            </w:r>
            <w:r>
              <w:rPr>
                <w:i/>
                <w:noProof/>
                <w:sz w:val="20"/>
                <w:szCs w:val="20"/>
                <w:lang w:val="en-US"/>
              </w:rPr>
              <w:t>T</w:t>
            </w:r>
            <w:r>
              <w:rPr>
                <w:noProof/>
                <w:sz w:val="20"/>
                <w:szCs w:val="20"/>
                <w:lang w:val="en-US"/>
              </w:rPr>
              <w:t xml:space="preserve"> is constant</w:t>
            </w:r>
          </w:p>
          <w:p w:rsidR="00972625" w:rsidRPr="00131C49" w:rsidRDefault="00972625" w:rsidP="00CB1B5D">
            <w:pPr>
              <w:spacing w:after="0" w:line="240" w:lineRule="auto"/>
              <w:rPr>
                <w:noProof/>
                <w:sz w:val="20"/>
                <w:szCs w:val="20"/>
                <w:lang w:val="en-US"/>
              </w:rPr>
            </w:pPr>
            <w:r w:rsidRPr="00131C49">
              <w:rPr>
                <w:noProof/>
                <w:sz w:val="20"/>
                <w:szCs w:val="20"/>
                <w:lang w:val="en-US"/>
              </w:rPr>
              <w:t>Applications may include examples from sport</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c>
          <w:tcPr>
            <w:tcW w:w="13137" w:type="dxa"/>
            <w:tcBorders>
              <w:top w:val="nil"/>
              <w:left w:val="nil"/>
              <w:bottom w:val="single" w:sz="8" w:space="0" w:color="auto"/>
              <w:right w:val="single" w:sz="8" w:space="0" w:color="auto"/>
            </w:tcBorders>
            <w:shd w:val="clear" w:color="auto" w:fill="auto"/>
          </w:tcPr>
          <w:p w:rsidR="00972625" w:rsidRPr="00131C49" w:rsidRDefault="00972625" w:rsidP="00CB1B5D">
            <w:pPr>
              <w:spacing w:after="0" w:line="240" w:lineRule="auto"/>
              <w:rPr>
                <w:noProof/>
                <w:sz w:val="20"/>
                <w:szCs w:val="20"/>
                <w:lang w:val="en-US"/>
              </w:rPr>
            </w:pPr>
            <w:r w:rsidRPr="00131C49">
              <w:rPr>
                <w:noProof/>
                <w:sz w:val="20"/>
                <w:szCs w:val="20"/>
                <w:lang w:val="en-US"/>
              </w:rPr>
              <w:t xml:space="preserve">3.11.1.6 Work and power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i/>
                <w:color w:val="000000"/>
                <w:sz w:val="20"/>
                <w:szCs w:val="20"/>
                <w:lang w:eastAsia="en-GB"/>
              </w:rPr>
              <w:t>W</w:t>
            </w:r>
            <w:r>
              <w:rPr>
                <w:rFonts w:ascii="Calibri" w:eastAsia="Times New Roman" w:hAnsi="Calibri" w:cs="Times New Roman"/>
                <w:color w:val="000000"/>
                <w:sz w:val="20"/>
                <w:szCs w:val="20"/>
                <w:lang w:eastAsia="en-GB"/>
              </w:rPr>
              <w:t xml:space="preserve"> = </w:t>
            </w:r>
            <w:proofErr w:type="spellStart"/>
            <w:r w:rsidRPr="00131C49">
              <w:rPr>
                <w:rFonts w:ascii="Calibri" w:eastAsia="Times New Roman" w:hAnsi="Calibri" w:cs="Times New Roman"/>
                <w:i/>
                <w:color w:val="000000"/>
                <w:sz w:val="20"/>
                <w:szCs w:val="20"/>
                <w:lang w:eastAsia="en-GB"/>
              </w:rPr>
              <w:t>T</w:t>
            </w:r>
            <w:r w:rsidRPr="00131C49">
              <w:rPr>
                <w:rFonts w:ascii="Verdana" w:eastAsia="Times New Roman" w:hAnsi="Verdana" w:cs="Times New Roman"/>
                <w:i/>
                <w:color w:val="000000"/>
                <w:sz w:val="18"/>
                <w:szCs w:val="18"/>
                <w:lang w:eastAsia="en-GB"/>
              </w:rPr>
              <w:t>θ</w:t>
            </w:r>
            <w:proofErr w:type="spellEnd"/>
            <w:r w:rsidRPr="00131C49">
              <w:rPr>
                <w:rFonts w:ascii="Verdana" w:eastAsia="Times New Roman" w:hAnsi="Verdana" w:cs="Times New Roman"/>
                <w:color w:val="000000"/>
                <w:sz w:val="18"/>
                <w:szCs w:val="18"/>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i/>
                <w:color w:val="000000"/>
                <w:sz w:val="20"/>
                <w:szCs w:val="20"/>
                <w:lang w:eastAsia="en-GB"/>
              </w:rPr>
              <w:t>P</w:t>
            </w:r>
            <w:r>
              <w:rPr>
                <w:rFonts w:ascii="Calibri" w:eastAsia="Times New Roman" w:hAnsi="Calibri" w:cs="Times New Roman"/>
                <w:color w:val="000000"/>
                <w:sz w:val="20"/>
                <w:szCs w:val="20"/>
                <w:lang w:eastAsia="en-GB"/>
              </w:rPr>
              <w:t xml:space="preserve"> = </w:t>
            </w:r>
            <w:proofErr w:type="spellStart"/>
            <w:r w:rsidRPr="00131C49">
              <w:rPr>
                <w:rFonts w:ascii="Calibri" w:eastAsia="Times New Roman" w:hAnsi="Calibri" w:cs="Times New Roman"/>
                <w:i/>
                <w:color w:val="000000"/>
                <w:sz w:val="20"/>
                <w:szCs w:val="20"/>
                <w:lang w:eastAsia="en-GB"/>
              </w:rPr>
              <w:t>Tω</w:t>
            </w:r>
            <w:proofErr w:type="spellEnd"/>
            <w:r>
              <w:rPr>
                <w:rFonts w:ascii="Calibri" w:eastAsia="Times New Roman" w:hAnsi="Calibri" w:cs="Times New Roman"/>
                <w:color w:val="000000"/>
                <w:sz w:val="20"/>
                <w:szCs w:val="20"/>
                <w:lang w:eastAsia="en-GB"/>
              </w:rPr>
              <w:t xml:space="preserve"> </w:t>
            </w:r>
          </w:p>
          <w:p w:rsidR="00972625" w:rsidRPr="00131C49" w:rsidRDefault="00972625" w:rsidP="00CB1B5D">
            <w:pPr>
              <w:spacing w:after="0" w:line="240" w:lineRule="auto"/>
              <w:rPr>
                <w:rFonts w:eastAsia="Times New Roman" w:cs="Times New Roman"/>
                <w:color w:val="000000"/>
                <w:sz w:val="20"/>
                <w:szCs w:val="20"/>
                <w:lang w:eastAsia="en-GB"/>
              </w:rPr>
            </w:pPr>
            <w:r w:rsidRPr="00131C49">
              <w:rPr>
                <w:rFonts w:cs="HelveticaNeueLTStd-Roman"/>
                <w:sz w:val="20"/>
                <w:szCs w:val="20"/>
              </w:rPr>
              <w:t>Awareness that frictional torque has to be taken into account in rotating machinery</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10</w:t>
            </w:r>
          </w:p>
        </w:tc>
        <w:tc>
          <w:tcPr>
            <w:tcW w:w="13137" w:type="dxa"/>
            <w:tcBorders>
              <w:top w:val="nil"/>
              <w:left w:val="nil"/>
              <w:bottom w:val="single" w:sz="8" w:space="0" w:color="auto"/>
              <w:right w:val="single" w:sz="8" w:space="0" w:color="auto"/>
            </w:tcBorders>
            <w:shd w:val="clear" w:color="auto" w:fill="auto"/>
          </w:tcPr>
          <w:p w:rsidR="00972625" w:rsidRPr="004D5371" w:rsidRDefault="00972625" w:rsidP="00CB1B5D">
            <w:pPr>
              <w:spacing w:after="0" w:line="240" w:lineRule="auto"/>
              <w:rPr>
                <w:rFonts w:ascii="Times New Roman" w:hAnsi="Times New Roman"/>
                <w:noProof/>
                <w:highlight w:val="yellow"/>
                <w:lang w:val="en-US"/>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nil"/>
              <w:left w:val="single" w:sz="8" w:space="0" w:color="auto"/>
              <w:bottom w:val="single" w:sz="8" w:space="0" w:color="auto"/>
              <w:right w:val="single" w:sz="8" w:space="0" w:color="auto"/>
            </w:tcBorders>
            <w:shd w:val="clear" w:color="auto" w:fill="D9D9D9" w:themeFill="background1" w:themeFillShade="D9"/>
            <w:hideMark/>
          </w:tcPr>
          <w:p w:rsidR="00972625" w:rsidRPr="00451A54" w:rsidRDefault="00972625" w:rsidP="00CB1B5D">
            <w:pPr>
              <w:spacing w:after="0" w:line="240" w:lineRule="auto"/>
              <w:rPr>
                <w:rFonts w:ascii="Calibri" w:eastAsia="Times New Roman" w:hAnsi="Calibri" w:cs="Times New Roman"/>
                <w:b/>
                <w:color w:val="000000"/>
                <w:lang w:eastAsia="en-GB"/>
              </w:rPr>
            </w:pPr>
            <w:r w:rsidRPr="00451A54">
              <w:rPr>
                <w:rFonts w:ascii="Calibri" w:eastAsia="Times New Roman" w:hAnsi="Calibri" w:cs="Times New Roman"/>
                <w:b/>
                <w:color w:val="000000"/>
                <w:lang w:eastAsia="en-GB"/>
              </w:rPr>
              <w:t>CHAPTER 2</w:t>
            </w:r>
            <w:r>
              <w:rPr>
                <w:rFonts w:ascii="Calibri" w:eastAsia="Times New Roman" w:hAnsi="Calibri" w:cs="Times New Roman"/>
                <w:b/>
                <w:color w:val="000000"/>
                <w:lang w:eastAsia="en-GB"/>
              </w:rPr>
              <w:t>1</w:t>
            </w:r>
            <w:r w:rsidRPr="00451A54">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THERMODYNAMICS</w:t>
            </w:r>
            <w:r w:rsidRPr="00451A54">
              <w:rPr>
                <w:rFonts w:ascii="Calibri" w:eastAsia="Times New Roman" w:hAnsi="Calibri" w:cs="Times New Roman"/>
                <w:b/>
                <w:color w:val="000000"/>
                <w:lang w:eastAsia="en-GB"/>
              </w:rPr>
              <w:t> </w:t>
            </w:r>
            <w:r w:rsidRPr="003E4F9D">
              <w:rPr>
                <w:rFonts w:ascii="Calibri" w:eastAsia="Times New Roman" w:hAnsi="Calibri" w:cs="Times New Roman"/>
                <w:color w:val="000000"/>
                <w:lang w:eastAsia="en-GB"/>
              </w:rPr>
              <w:t>(7 hours)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764773">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i/>
                <w:color w:val="000000"/>
                <w:sz w:val="20"/>
                <w:szCs w:val="20"/>
                <w:lang w:eastAsia="en-GB"/>
              </w:rPr>
              <w:t>(</w:t>
            </w:r>
            <w:r w:rsidRPr="0096407E">
              <w:rPr>
                <w:rFonts w:ascii="Calibri" w:eastAsia="Times New Roman" w:hAnsi="Calibri" w:cs="Times New Roman"/>
                <w:i/>
                <w:color w:val="000000"/>
                <w:sz w:val="20"/>
                <w:szCs w:val="20"/>
                <w:lang w:eastAsia="en-GB"/>
              </w:rPr>
              <w:t xml:space="preserve">Revision of gas laws, ideal gas equation </w:t>
            </w:r>
            <w:proofErr w:type="spellStart"/>
            <w:r w:rsidRPr="0096407E">
              <w:rPr>
                <w:rFonts w:ascii="Calibri" w:eastAsia="Times New Roman" w:hAnsi="Calibri" w:cs="Times New Roman"/>
                <w:i/>
                <w:color w:val="000000"/>
                <w:sz w:val="20"/>
                <w:szCs w:val="20"/>
                <w:lang w:eastAsia="en-GB"/>
              </w:rPr>
              <w:t>pV</w:t>
            </w:r>
            <w:proofErr w:type="spellEnd"/>
            <w:r w:rsidRPr="0096407E">
              <w:rPr>
                <w:rFonts w:ascii="Calibri" w:eastAsia="Times New Roman" w:hAnsi="Calibri" w:cs="Times New Roman"/>
                <w:i/>
                <w:color w:val="000000"/>
                <w:sz w:val="20"/>
                <w:szCs w:val="20"/>
                <w:lang w:eastAsia="en-GB"/>
              </w:rPr>
              <w:t xml:space="preserve"> =</w:t>
            </w:r>
            <w:r>
              <w:rPr>
                <w:rFonts w:ascii="Calibri" w:eastAsia="Times New Roman" w:hAnsi="Calibri" w:cs="Times New Roman"/>
                <w:i/>
                <w:color w:val="000000"/>
                <w:sz w:val="20"/>
                <w:szCs w:val="20"/>
                <w:lang w:eastAsia="en-GB"/>
              </w:rPr>
              <w:t xml:space="preserve"> </w:t>
            </w:r>
            <w:proofErr w:type="spellStart"/>
            <w:r w:rsidRPr="0096407E">
              <w:rPr>
                <w:rFonts w:ascii="Calibri" w:eastAsia="Times New Roman" w:hAnsi="Calibri" w:cs="Times New Roman"/>
                <w:i/>
                <w:color w:val="000000"/>
                <w:sz w:val="20"/>
                <w:szCs w:val="20"/>
                <w:lang w:eastAsia="en-GB"/>
              </w:rPr>
              <w:t>nRT</w:t>
            </w:r>
            <w:proofErr w:type="spellEnd"/>
            <w:r w:rsidRPr="0096407E">
              <w:rPr>
                <w:rFonts w:ascii="Calibri" w:eastAsia="Times New Roman" w:hAnsi="Calibri" w:cs="Times New Roman"/>
                <w:i/>
                <w:color w:val="000000"/>
                <w:sz w:val="20"/>
                <w:szCs w:val="20"/>
                <w:lang w:eastAsia="en-GB"/>
              </w:rPr>
              <w:t>, absolute zero, kinetic theory model</w:t>
            </w:r>
            <w:r>
              <w:rPr>
                <w:rFonts w:ascii="Calibri" w:eastAsia="Times New Roman" w:hAnsi="Calibri" w:cs="Times New Roman"/>
                <w:i/>
                <w:color w:val="000000"/>
                <w:sz w:val="20"/>
                <w:szCs w:val="20"/>
                <w:lang w:eastAsia="en-GB"/>
              </w:rPr>
              <w:t xml:space="preserve"> from </w:t>
            </w:r>
            <w:r w:rsidRPr="0096407E">
              <w:rPr>
                <w:rFonts w:ascii="Calibri" w:eastAsia="Times New Roman" w:hAnsi="Calibri" w:cs="Times New Roman"/>
                <w:i/>
                <w:color w:val="000000"/>
                <w:sz w:val="20"/>
                <w:szCs w:val="20"/>
                <w:lang w:eastAsia="en-GB"/>
              </w:rPr>
              <w:t>Chapter 3</w:t>
            </w:r>
            <w:r>
              <w:rPr>
                <w:rFonts w:ascii="Calibri" w:eastAsia="Times New Roman" w:hAnsi="Calibri" w:cs="Times New Roman"/>
                <w:i/>
                <w:color w:val="000000"/>
                <w:sz w:val="20"/>
                <w:szCs w:val="20"/>
                <w:lang w:eastAsia="en-GB"/>
              </w:rPr>
              <w:t>)</w:t>
            </w:r>
            <w:r w:rsidRPr="00764773">
              <w:rPr>
                <w:rFonts w:ascii="Calibri" w:eastAsia="Times New Roman" w:hAnsi="Calibri" w:cs="Times New Roman"/>
                <w:color w:val="000000"/>
                <w:sz w:val="20"/>
                <w:szCs w:val="20"/>
                <w:lang w:eastAsia="en-GB"/>
              </w:rPr>
              <w:t>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Pr="00131C49" w:rsidRDefault="00972625" w:rsidP="00CB1B5D">
            <w:pPr>
              <w:spacing w:after="0" w:line="240" w:lineRule="auto"/>
              <w:rPr>
                <w:rFonts w:eastAsia="Times New Roman" w:cs="Times New Roman"/>
                <w:color w:val="000000"/>
                <w:sz w:val="20"/>
                <w:szCs w:val="20"/>
                <w:lang w:eastAsia="en-GB"/>
              </w:rPr>
            </w:pPr>
            <w:r w:rsidRPr="00131C49">
              <w:rPr>
                <w:rFonts w:eastAsia="Times New Roman" w:cs="Times New Roman"/>
                <w:color w:val="000000"/>
                <w:sz w:val="20"/>
                <w:szCs w:val="20"/>
                <w:lang w:eastAsia="en-GB"/>
              </w:rPr>
              <w:t xml:space="preserve">3.11.2.1 First law of thermodynamics </w:t>
            </w:r>
          </w:p>
          <w:p w:rsidR="00972625" w:rsidRPr="00131C49" w:rsidRDefault="00972625" w:rsidP="00CB1B5D">
            <w:pPr>
              <w:spacing w:after="0" w:line="240" w:lineRule="auto"/>
              <w:rPr>
                <w:sz w:val="20"/>
                <w:szCs w:val="20"/>
              </w:rPr>
            </w:pPr>
            <w:r w:rsidRPr="00131C49">
              <w:rPr>
                <w:rFonts w:eastAsia="Times New Roman" w:cs="Times New Roman"/>
                <w:color w:val="000000"/>
                <w:sz w:val="20"/>
                <w:szCs w:val="20"/>
                <w:lang w:eastAsia="en-GB"/>
              </w:rPr>
              <w:t xml:space="preserve">Quantitative treatment of first law of thermodynamics: </w:t>
            </w:r>
            <w:r>
              <w:rPr>
                <w:rFonts w:eastAsia="Times New Roman" w:cs="Times New Roman"/>
                <w:i/>
                <w:color w:val="000000"/>
                <w:sz w:val="20"/>
                <w:szCs w:val="20"/>
                <w:lang w:eastAsia="en-GB"/>
              </w:rPr>
              <w:t>Q</w:t>
            </w:r>
            <w:r>
              <w:rPr>
                <w:rFonts w:eastAsia="Times New Roman" w:cs="Times New Roman"/>
                <w:color w:val="000000"/>
                <w:sz w:val="20"/>
                <w:szCs w:val="20"/>
                <w:lang w:eastAsia="en-GB"/>
              </w:rPr>
              <w:t xml:space="preserve"> = Δ</w:t>
            </w:r>
            <w:r>
              <w:rPr>
                <w:rFonts w:eastAsia="Times New Roman" w:cs="Times New Roman"/>
                <w:i/>
                <w:color w:val="000000"/>
                <w:sz w:val="20"/>
                <w:szCs w:val="20"/>
                <w:lang w:eastAsia="en-GB"/>
              </w:rPr>
              <w:t>U</w:t>
            </w:r>
            <w:r>
              <w:rPr>
                <w:rFonts w:eastAsia="Times New Roman" w:cs="Times New Roman"/>
                <w:color w:val="000000"/>
                <w:sz w:val="20"/>
                <w:szCs w:val="20"/>
                <w:lang w:eastAsia="en-GB"/>
              </w:rPr>
              <w:t xml:space="preserve"> + </w:t>
            </w:r>
            <w:r>
              <w:rPr>
                <w:rFonts w:eastAsia="Times New Roman" w:cs="Times New Roman"/>
                <w:i/>
                <w:color w:val="000000"/>
                <w:sz w:val="20"/>
                <w:szCs w:val="20"/>
                <w:lang w:eastAsia="en-GB"/>
              </w:rPr>
              <w:t>W</w:t>
            </w:r>
          </w:p>
          <w:p w:rsidR="00972625" w:rsidRPr="00131C49" w:rsidRDefault="00972625" w:rsidP="00CB1B5D">
            <w:pPr>
              <w:autoSpaceDE w:val="0"/>
              <w:autoSpaceDN w:val="0"/>
              <w:adjustRightInd w:val="0"/>
              <w:spacing w:after="0" w:line="240" w:lineRule="auto"/>
              <w:rPr>
                <w:rFonts w:cs="HelveticaNeueLTStd-Roman"/>
                <w:sz w:val="20"/>
                <w:szCs w:val="20"/>
              </w:rPr>
            </w:pPr>
            <w:r w:rsidRPr="00131C49">
              <w:rPr>
                <w:rFonts w:cs="HelveticaNeueLTStd-Roman"/>
                <w:sz w:val="20"/>
                <w:szCs w:val="20"/>
              </w:rPr>
              <w:t xml:space="preserve">where </w:t>
            </w:r>
            <w:r w:rsidRPr="00131C49">
              <w:rPr>
                <w:rFonts w:cs="TimesNewRomanPS-ItalicMT"/>
                <w:i/>
                <w:iCs/>
                <w:sz w:val="20"/>
                <w:szCs w:val="20"/>
              </w:rPr>
              <w:t xml:space="preserve">Q </w:t>
            </w:r>
            <w:r w:rsidRPr="00131C49">
              <w:rPr>
                <w:rFonts w:cs="HelveticaNeueLTStd-Roman"/>
                <w:sz w:val="20"/>
                <w:szCs w:val="20"/>
              </w:rPr>
              <w:t xml:space="preserve">is energy transferred to the system by heating, </w:t>
            </w:r>
            <w:r w:rsidRPr="00131C49">
              <w:rPr>
                <w:rFonts w:eastAsia="CambriaMath" w:cs="CambriaMath"/>
                <w:sz w:val="20"/>
                <w:szCs w:val="20"/>
              </w:rPr>
              <w:t>Δ</w:t>
            </w:r>
            <w:r w:rsidRPr="00131C49">
              <w:rPr>
                <w:rFonts w:cs="TimesNewRomanPS-ItalicMT"/>
                <w:i/>
                <w:iCs/>
                <w:sz w:val="20"/>
                <w:szCs w:val="20"/>
              </w:rPr>
              <w:t xml:space="preserve">U </w:t>
            </w:r>
            <w:r w:rsidRPr="00131C49">
              <w:rPr>
                <w:rFonts w:cs="HelveticaNeueLTStd-Roman"/>
                <w:sz w:val="20"/>
                <w:szCs w:val="20"/>
              </w:rPr>
              <w:t xml:space="preserve">is increase in internal energy and </w:t>
            </w:r>
            <w:r w:rsidRPr="00131C49">
              <w:rPr>
                <w:rFonts w:cs="TimesNewRomanPS-ItalicMT"/>
                <w:i/>
                <w:iCs/>
                <w:sz w:val="20"/>
                <w:szCs w:val="20"/>
              </w:rPr>
              <w:t xml:space="preserve">W </w:t>
            </w:r>
            <w:r w:rsidRPr="00131C49">
              <w:rPr>
                <w:rFonts w:cs="HelveticaNeueLTStd-Roman"/>
                <w:sz w:val="20"/>
                <w:szCs w:val="20"/>
              </w:rPr>
              <w:t>is</w:t>
            </w:r>
            <w:r>
              <w:rPr>
                <w:rFonts w:cs="HelveticaNeueLTStd-Roman"/>
                <w:sz w:val="20"/>
                <w:szCs w:val="20"/>
              </w:rPr>
              <w:t xml:space="preserve"> </w:t>
            </w:r>
            <w:r w:rsidRPr="00131C49">
              <w:rPr>
                <w:rFonts w:cs="HelveticaNeueLTStd-Roman"/>
                <w:sz w:val="20"/>
                <w:szCs w:val="20"/>
              </w:rPr>
              <w:t xml:space="preserve">work done </w:t>
            </w:r>
            <w:r w:rsidRPr="00131C49">
              <w:rPr>
                <w:rFonts w:cs="HelveticaNeueLTStd-Bd"/>
                <w:b/>
                <w:sz w:val="20"/>
                <w:szCs w:val="20"/>
              </w:rPr>
              <w:t>by</w:t>
            </w:r>
            <w:r w:rsidRPr="00131C49">
              <w:rPr>
                <w:rFonts w:cs="HelveticaNeueLTStd-Bd"/>
                <w:sz w:val="20"/>
                <w:szCs w:val="20"/>
              </w:rPr>
              <w:t xml:space="preserve"> </w:t>
            </w:r>
            <w:r>
              <w:rPr>
                <w:rFonts w:cs="HelveticaNeueLTStd-Roman"/>
                <w:sz w:val="20"/>
                <w:szCs w:val="20"/>
              </w:rPr>
              <w:t>the system</w:t>
            </w:r>
          </w:p>
          <w:p w:rsidR="00972625" w:rsidRPr="0096407E" w:rsidRDefault="00972625" w:rsidP="00CB1B5D">
            <w:pPr>
              <w:spacing w:after="0" w:line="240" w:lineRule="auto"/>
            </w:pPr>
            <w:r w:rsidRPr="00131C49">
              <w:rPr>
                <w:rFonts w:cs="HelveticaNeueLTStd-Roman"/>
                <w:sz w:val="20"/>
                <w:szCs w:val="20"/>
              </w:rPr>
              <w:t>Applications of first law of thermodynamics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vMerge w:val="restart"/>
            <w:tcBorders>
              <w:top w:val="nil"/>
              <w:left w:val="nil"/>
              <w:right w:val="single" w:sz="8" w:space="0" w:color="auto"/>
            </w:tcBorders>
            <w:shd w:val="clear" w:color="auto" w:fill="auto"/>
            <w:vAlign w:val="center"/>
          </w:tcPr>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color w:val="000000"/>
                <w:sz w:val="20"/>
                <w:szCs w:val="20"/>
                <w:lang w:eastAsia="en-GB"/>
              </w:rPr>
              <w:t>3.11.2.2 Non-flow processes</w:t>
            </w:r>
          </w:p>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color w:val="000000"/>
                <w:sz w:val="20"/>
                <w:szCs w:val="20"/>
                <w:lang w:eastAsia="en-GB"/>
              </w:rPr>
              <w:t>Isothermal, adiabatic, constant pressure and constant volume changes:</w:t>
            </w:r>
          </w:p>
          <w:p w:rsidR="00972625" w:rsidRPr="00131C49" w:rsidRDefault="00972625" w:rsidP="00CB1B5D">
            <w:pPr>
              <w:spacing w:after="0" w:line="240" w:lineRule="auto"/>
              <w:rPr>
                <w:rFonts w:ascii="Calibri" w:eastAsia="Times New Roman" w:hAnsi="Calibri" w:cs="Times New Roman"/>
                <w:i/>
                <w:color w:val="000000"/>
                <w:sz w:val="20"/>
                <w:szCs w:val="20"/>
                <w:lang w:eastAsia="en-GB"/>
              </w:rPr>
            </w:pPr>
            <w:proofErr w:type="spellStart"/>
            <w:r w:rsidRPr="00131C49">
              <w:rPr>
                <w:rFonts w:ascii="Calibri" w:eastAsia="Times New Roman" w:hAnsi="Calibri" w:cs="Times New Roman"/>
                <w:i/>
                <w:color w:val="000000"/>
                <w:sz w:val="20"/>
                <w:szCs w:val="20"/>
                <w:lang w:eastAsia="en-GB"/>
              </w:rPr>
              <w:t>pV</w:t>
            </w:r>
            <w:proofErr w:type="spellEnd"/>
            <w:r w:rsidRPr="00131C49">
              <w:rPr>
                <w:rFonts w:ascii="Calibri" w:eastAsia="Times New Roman" w:hAnsi="Calibri" w:cs="Times New Roman"/>
                <w:color w:val="000000"/>
                <w:sz w:val="20"/>
                <w:szCs w:val="20"/>
                <w:lang w:eastAsia="en-GB"/>
              </w:rPr>
              <w:t xml:space="preserve"> = </w:t>
            </w:r>
            <w:proofErr w:type="spellStart"/>
            <w:r w:rsidRPr="00131C49">
              <w:rPr>
                <w:rFonts w:ascii="Calibri" w:eastAsia="Times New Roman" w:hAnsi="Calibri" w:cs="Times New Roman"/>
                <w:i/>
                <w:color w:val="000000"/>
                <w:sz w:val="20"/>
                <w:szCs w:val="20"/>
                <w:lang w:eastAsia="en-GB"/>
              </w:rPr>
              <w:t>nRT</w:t>
            </w:r>
            <w:proofErr w:type="spellEnd"/>
          </w:p>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sz w:val="20"/>
                <w:szCs w:val="20"/>
              </w:rPr>
              <w:t>adiabatic change</w:t>
            </w:r>
            <w:r w:rsidRPr="00131C49">
              <w:rPr>
                <w:rFonts w:ascii="Calibri" w:eastAsia="Times New Roman" w:hAnsi="Calibri" w:cs="Times New Roman"/>
                <w:color w:val="000000"/>
                <w:sz w:val="20"/>
                <w:szCs w:val="20"/>
                <w:lang w:eastAsia="en-GB"/>
              </w:rPr>
              <w:t xml:space="preserve"> </w:t>
            </w:r>
            <w:proofErr w:type="spellStart"/>
            <w:r w:rsidRPr="00131C49">
              <w:rPr>
                <w:rFonts w:ascii="Calibri" w:eastAsia="Times New Roman" w:hAnsi="Calibri" w:cs="Times New Roman"/>
                <w:i/>
                <w:color w:val="000000"/>
                <w:sz w:val="20"/>
                <w:szCs w:val="20"/>
                <w:lang w:eastAsia="en-GB"/>
              </w:rPr>
              <w:t>pV</w:t>
            </w:r>
            <w:r w:rsidRPr="00131C49">
              <w:rPr>
                <w:rFonts w:ascii="Calibri" w:eastAsia="Times New Roman" w:hAnsi="Calibri" w:cs="Times New Roman"/>
                <w:i/>
                <w:color w:val="000000"/>
                <w:sz w:val="20"/>
                <w:szCs w:val="20"/>
                <w:vertAlign w:val="superscript"/>
                <w:lang w:eastAsia="en-GB"/>
              </w:rPr>
              <w:t>γ</w:t>
            </w:r>
            <w:proofErr w:type="spellEnd"/>
            <w:r w:rsidRPr="00131C49">
              <w:rPr>
                <w:rFonts w:ascii="Calibri" w:eastAsia="Times New Roman" w:hAnsi="Calibri" w:cs="Times New Roman"/>
                <w:i/>
                <w:color w:val="000000"/>
                <w:sz w:val="20"/>
                <w:szCs w:val="20"/>
                <w:lang w:eastAsia="en-GB"/>
              </w:rPr>
              <w:t xml:space="preserve"> </w:t>
            </w:r>
            <w:r w:rsidRPr="00131C49">
              <w:rPr>
                <w:rFonts w:ascii="Calibri" w:eastAsia="Times New Roman" w:hAnsi="Calibri" w:cs="Times New Roman"/>
                <w:color w:val="000000"/>
                <w:sz w:val="20"/>
                <w:szCs w:val="20"/>
                <w:lang w:eastAsia="en-GB"/>
              </w:rPr>
              <w:t>= constant</w:t>
            </w:r>
          </w:p>
          <w:p w:rsidR="00972625" w:rsidRPr="00131C49" w:rsidRDefault="00972625" w:rsidP="00CB1B5D">
            <w:pPr>
              <w:spacing w:after="0" w:line="240" w:lineRule="auto"/>
              <w:rPr>
                <w:sz w:val="20"/>
                <w:szCs w:val="20"/>
              </w:rPr>
            </w:pPr>
            <w:r w:rsidRPr="00131C49">
              <w:rPr>
                <w:rFonts w:ascii="Calibri" w:eastAsia="Times New Roman" w:hAnsi="Calibri" w:cs="Times New Roman"/>
                <w:color w:val="000000"/>
                <w:sz w:val="20"/>
                <w:szCs w:val="20"/>
                <w:lang w:eastAsia="en-GB"/>
              </w:rPr>
              <w:t xml:space="preserve">isothermal change </w:t>
            </w:r>
            <w:proofErr w:type="spellStart"/>
            <w:r w:rsidRPr="00131C49">
              <w:rPr>
                <w:rFonts w:ascii="Calibri" w:eastAsia="Times New Roman" w:hAnsi="Calibri" w:cs="Times New Roman"/>
                <w:i/>
                <w:color w:val="000000"/>
                <w:sz w:val="20"/>
                <w:szCs w:val="20"/>
                <w:lang w:eastAsia="en-GB"/>
              </w:rPr>
              <w:t>pV</w:t>
            </w:r>
            <w:proofErr w:type="spellEnd"/>
            <w:r w:rsidRPr="00131C49">
              <w:rPr>
                <w:rFonts w:ascii="Calibri" w:eastAsia="Times New Roman" w:hAnsi="Calibri" w:cs="Times New Roman"/>
                <w:color w:val="000000"/>
                <w:sz w:val="20"/>
                <w:szCs w:val="20"/>
                <w:lang w:eastAsia="en-GB"/>
              </w:rPr>
              <w:t xml:space="preserve"> = constant</w:t>
            </w:r>
          </w:p>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sz w:val="20"/>
                <w:szCs w:val="20"/>
              </w:rPr>
              <w:t xml:space="preserve">at constant pressure </w:t>
            </w:r>
            <w:r w:rsidRPr="00131C49">
              <w:rPr>
                <w:i/>
                <w:sz w:val="20"/>
                <w:szCs w:val="20"/>
              </w:rPr>
              <w:t>W</w:t>
            </w:r>
            <w:r w:rsidRPr="00131C49">
              <w:rPr>
                <w:sz w:val="20"/>
                <w:szCs w:val="20"/>
              </w:rPr>
              <w:t xml:space="preserve"> = </w:t>
            </w:r>
            <w:r w:rsidRPr="00131C49">
              <w:rPr>
                <w:i/>
                <w:sz w:val="20"/>
                <w:szCs w:val="20"/>
              </w:rPr>
              <w:t>p</w:t>
            </w:r>
            <w:r w:rsidRPr="00131C49">
              <w:rPr>
                <w:sz w:val="20"/>
                <w:szCs w:val="20"/>
              </w:rPr>
              <w:t xml:space="preserve"> Δ</w:t>
            </w:r>
            <w:r w:rsidRPr="00131C49">
              <w:rPr>
                <w:i/>
                <w:sz w:val="20"/>
                <w:szCs w:val="20"/>
              </w:rPr>
              <w:t>V</w:t>
            </w:r>
            <w:r w:rsidRPr="00131C49">
              <w:rPr>
                <w:sz w:val="20"/>
                <w:szCs w:val="20"/>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sidRPr="00131C49">
              <w:rPr>
                <w:rFonts w:cs="HelveticaNeueLTStd-Roman"/>
                <w:sz w:val="20"/>
                <w:szCs w:val="20"/>
              </w:rPr>
              <w:t>Application of first law of thermodynamics to the above processes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vMerge w:val="restart"/>
            <w:tcBorders>
              <w:top w:val="nil"/>
              <w:left w:val="nil"/>
              <w:right w:val="single" w:sz="8" w:space="0" w:color="auto"/>
            </w:tcBorders>
            <w:shd w:val="clear" w:color="auto" w:fill="auto"/>
            <w:vAlign w:val="center"/>
          </w:tcPr>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color w:val="000000"/>
                <w:sz w:val="20"/>
                <w:szCs w:val="20"/>
                <w:lang w:eastAsia="en-GB"/>
              </w:rPr>
              <w:t xml:space="preserve">3.11.2.3 The </w:t>
            </w:r>
            <w:r w:rsidRPr="00131C49">
              <w:rPr>
                <w:rFonts w:ascii="Calibri" w:eastAsia="Times New Roman" w:hAnsi="Calibri" w:cs="Times New Roman"/>
                <w:i/>
                <w:color w:val="000000"/>
                <w:sz w:val="20"/>
                <w:szCs w:val="20"/>
                <w:lang w:eastAsia="en-GB"/>
              </w:rPr>
              <w:t>p</w:t>
            </w:r>
            <w:r w:rsidRPr="00131C49">
              <w:rPr>
                <w:rFonts w:ascii="Calibri" w:eastAsia="Times New Roman" w:hAnsi="Calibri" w:cs="Times New Roman"/>
                <w:color w:val="000000"/>
                <w:sz w:val="20"/>
                <w:szCs w:val="20"/>
                <w:lang w:eastAsia="en-GB"/>
              </w:rPr>
              <w:t>–</w:t>
            </w:r>
            <w:r w:rsidRPr="00131C49">
              <w:rPr>
                <w:rFonts w:ascii="Calibri" w:eastAsia="Times New Roman" w:hAnsi="Calibri" w:cs="Times New Roman"/>
                <w:i/>
                <w:color w:val="000000"/>
                <w:sz w:val="20"/>
                <w:szCs w:val="20"/>
                <w:lang w:eastAsia="en-GB"/>
              </w:rPr>
              <w:t>V</w:t>
            </w:r>
            <w:r w:rsidRPr="00131C49">
              <w:rPr>
                <w:rFonts w:ascii="Calibri" w:eastAsia="Times New Roman" w:hAnsi="Calibri" w:cs="Times New Roman"/>
                <w:color w:val="000000"/>
                <w:sz w:val="20"/>
                <w:szCs w:val="20"/>
                <w:lang w:eastAsia="en-GB"/>
              </w:rPr>
              <w:t xml:space="preserve"> diagram</w:t>
            </w:r>
          </w:p>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color w:val="000000"/>
                <w:sz w:val="20"/>
                <w:szCs w:val="20"/>
                <w:lang w:eastAsia="en-GB"/>
              </w:rPr>
              <w:t>Representation of processes on this diagram</w:t>
            </w:r>
          </w:p>
          <w:p w:rsidR="00972625" w:rsidRPr="00131C49" w:rsidRDefault="00972625" w:rsidP="00CB1B5D">
            <w:pPr>
              <w:spacing w:after="0" w:line="240" w:lineRule="auto"/>
              <w:rPr>
                <w:rFonts w:ascii="Calibri" w:eastAsia="Times New Roman" w:hAnsi="Calibri" w:cs="Times New Roman"/>
                <w:color w:val="000000"/>
                <w:sz w:val="20"/>
                <w:szCs w:val="20"/>
                <w:lang w:eastAsia="en-GB"/>
              </w:rPr>
            </w:pPr>
            <w:r w:rsidRPr="00131C49">
              <w:rPr>
                <w:rFonts w:ascii="Calibri" w:eastAsia="Times New Roman" w:hAnsi="Calibri" w:cs="Times New Roman"/>
                <w:color w:val="000000"/>
                <w:sz w:val="20"/>
                <w:szCs w:val="20"/>
                <w:lang w:eastAsia="en-GB"/>
              </w:rPr>
              <w:t>Estimation of work done in terms of area below the graph</w:t>
            </w:r>
          </w:p>
          <w:p w:rsidR="00972625" w:rsidRDefault="00972625" w:rsidP="00CB1B5D">
            <w:pPr>
              <w:suppressAutoHyphens/>
              <w:spacing w:after="0" w:line="240" w:lineRule="auto"/>
              <w:rPr>
                <w:sz w:val="20"/>
                <w:szCs w:val="20"/>
              </w:rPr>
            </w:pPr>
            <w:r w:rsidRPr="00131C49">
              <w:rPr>
                <w:sz w:val="20"/>
                <w:szCs w:val="20"/>
              </w:rPr>
              <w:t>Extension to cyclic processes: work done per cycle = area of loop</w:t>
            </w:r>
          </w:p>
          <w:p w:rsidR="00972625" w:rsidRPr="0096407E" w:rsidRDefault="00972625" w:rsidP="00CB1B5D">
            <w:pPr>
              <w:suppressAutoHyphens/>
              <w:spacing w:after="120" w:line="240" w:lineRule="auto"/>
            </w:pPr>
            <w:r w:rsidRPr="00131C49">
              <w:rPr>
                <w:sz w:val="20"/>
                <w:szCs w:val="20"/>
              </w:rPr>
              <w:t xml:space="preserve">Expressions for work done are not required except for the constant pressure case, </w:t>
            </w:r>
            <w:r w:rsidRPr="00131C49">
              <w:rPr>
                <w:i/>
                <w:sz w:val="20"/>
                <w:szCs w:val="20"/>
              </w:rPr>
              <w:t>W</w:t>
            </w:r>
            <w:r w:rsidRPr="00131C49">
              <w:rPr>
                <w:sz w:val="20"/>
                <w:szCs w:val="20"/>
              </w:rPr>
              <w:t xml:space="preserve"> = </w:t>
            </w:r>
            <w:r w:rsidRPr="00131C49">
              <w:rPr>
                <w:i/>
                <w:sz w:val="20"/>
                <w:szCs w:val="20"/>
              </w:rPr>
              <w:t>p</w:t>
            </w:r>
            <w:r w:rsidRPr="00131C49">
              <w:rPr>
                <w:sz w:val="20"/>
                <w:szCs w:val="20"/>
              </w:rPr>
              <w:t xml:space="preserve"> Δ</w:t>
            </w:r>
            <w:r w:rsidRPr="00131C49">
              <w:rPr>
                <w:i/>
                <w:sz w:val="20"/>
                <w:szCs w:val="20"/>
              </w:rPr>
              <w:t>V</w:t>
            </w:r>
            <w:r>
              <w:t xml:space="preserve">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nil"/>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451A54">
              <w:rPr>
                <w:rFonts w:ascii="Calibri" w:eastAsia="Times New Roman" w:hAnsi="Calibri" w:cs="Times New Roman"/>
                <w:b/>
                <w:color w:val="000000"/>
                <w:lang w:eastAsia="en-GB"/>
              </w:rPr>
              <w:t>CHAPTER 2</w:t>
            </w:r>
            <w:r>
              <w:rPr>
                <w:rFonts w:ascii="Calibri" w:eastAsia="Times New Roman" w:hAnsi="Calibri" w:cs="Times New Roman"/>
                <w:b/>
                <w:color w:val="000000"/>
                <w:lang w:eastAsia="en-GB"/>
              </w:rPr>
              <w:t>2</w:t>
            </w:r>
            <w:r w:rsidRPr="00451A54">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HEAT ENGINES</w:t>
            </w:r>
            <w:r w:rsidRPr="00451A54">
              <w:rPr>
                <w:rFonts w:ascii="Calibri" w:eastAsia="Times New Roman" w:hAnsi="Calibri" w:cs="Times New Roman"/>
                <w:b/>
                <w:color w:val="000000"/>
                <w:lang w:eastAsia="en-GB"/>
              </w:rPr>
              <w:t> </w:t>
            </w:r>
            <w:r w:rsidRPr="003E4F9D">
              <w:rPr>
                <w:rFonts w:ascii="Calibri" w:eastAsia="Times New Roman" w:hAnsi="Calibri" w:cs="Times New Roman"/>
                <w:color w:val="000000"/>
                <w:lang w:eastAsia="en-GB"/>
              </w:rPr>
              <w:t>(8 hours)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60626E">
              <w:rPr>
                <w:rFonts w:ascii="Calibri" w:eastAsia="Times New Roman" w:hAnsi="Calibri" w:cs="Times New Roman"/>
                <w:color w:val="000000"/>
                <w:sz w:val="20"/>
                <w:szCs w:val="20"/>
                <w:lang w:eastAsia="en-GB"/>
              </w:rPr>
              <w:t>3.11.2.4 Engine cycles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Understanding of a four-stroke petrol engine cycle and a diesel engine cycle, and of the corresponding indicator diagrams</w:t>
            </w:r>
          </w:p>
          <w:p w:rsidR="00972625" w:rsidRDefault="00972625" w:rsidP="00CB1B5D">
            <w:pPr>
              <w:autoSpaceDE w:val="0"/>
              <w:autoSpaceDN w:val="0"/>
              <w:adjustRightInd w:val="0"/>
              <w:spacing w:after="0" w:line="240" w:lineRule="auto"/>
              <w:rPr>
                <w:rFonts w:cs="HelveticaNeueLTStd-Roman"/>
                <w:sz w:val="20"/>
                <w:szCs w:val="20"/>
              </w:rPr>
            </w:pPr>
            <w:r w:rsidRPr="00EF61BC">
              <w:rPr>
                <w:rFonts w:cs="HelveticaNeueLTStd-Roman"/>
                <w:sz w:val="20"/>
                <w:szCs w:val="20"/>
              </w:rPr>
              <w:t>A knowledge of engine constru</w:t>
            </w:r>
            <w:r>
              <w:rPr>
                <w:rFonts w:cs="HelveticaNeueLTStd-Roman"/>
                <w:sz w:val="20"/>
                <w:szCs w:val="20"/>
              </w:rPr>
              <w:t>ctional details is not required</w:t>
            </w:r>
          </w:p>
          <w:p w:rsidR="00972625" w:rsidRDefault="00972625" w:rsidP="00CB1B5D">
            <w:pPr>
              <w:autoSpaceDE w:val="0"/>
              <w:autoSpaceDN w:val="0"/>
              <w:adjustRightInd w:val="0"/>
              <w:spacing w:after="0" w:line="240" w:lineRule="auto"/>
              <w:rPr>
                <w:rFonts w:cs="HelveticaNeueLTStd-Roman"/>
                <w:sz w:val="20"/>
                <w:szCs w:val="20"/>
              </w:rPr>
            </w:pPr>
            <w:r>
              <w:rPr>
                <w:rFonts w:cs="HelveticaNeueLTStd-Roman"/>
                <w:sz w:val="20"/>
                <w:szCs w:val="20"/>
              </w:rPr>
              <w:t>Comparison with the theoretical diagrams for these cycles</w:t>
            </w:r>
          </w:p>
          <w:p w:rsidR="00972625"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sidRPr="00EF61BC">
              <w:rPr>
                <w:rFonts w:cs="HelveticaNeueLTStd-Roman"/>
                <w:sz w:val="20"/>
                <w:szCs w:val="20"/>
              </w:rPr>
              <w:t>Questions may be set on other cycles, but they will be interpretative and all essential information will be given</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60626E" w:rsidRDefault="00972625" w:rsidP="00CB1B5D">
            <w:pPr>
              <w:spacing w:after="0" w:line="240" w:lineRule="auto"/>
              <w:rPr>
                <w:rFonts w:ascii="Calibri" w:eastAsia="Times New Roman" w:hAnsi="Calibri" w:cs="Times New Roman"/>
                <w:color w:val="000000"/>
                <w:sz w:val="20"/>
                <w:szCs w:val="20"/>
                <w:lang w:eastAsia="en-GB"/>
              </w:rPr>
            </w:pPr>
            <w:r w:rsidRPr="0060626E">
              <w:rPr>
                <w:rFonts w:ascii="Calibri" w:eastAsia="Times New Roman" w:hAnsi="Calibri" w:cs="Times New Roman"/>
                <w:color w:val="000000"/>
                <w:sz w:val="20"/>
                <w:szCs w:val="20"/>
                <w:lang w:eastAsia="en-GB"/>
              </w:rPr>
              <w:t>2</w:t>
            </w:r>
          </w:p>
        </w:tc>
        <w:tc>
          <w:tcPr>
            <w:tcW w:w="13137" w:type="dxa"/>
            <w:vMerge w:val="restart"/>
            <w:tcBorders>
              <w:top w:val="nil"/>
              <w:left w:val="nil"/>
              <w:right w:val="single" w:sz="8" w:space="0" w:color="auto"/>
            </w:tcBorders>
            <w:shd w:val="clear" w:color="auto" w:fill="auto"/>
            <w:vAlign w:val="center"/>
          </w:tcPr>
          <w:p w:rsidR="00972625" w:rsidRPr="0060626E" w:rsidRDefault="00972625" w:rsidP="00CB1B5D">
            <w:pPr>
              <w:spacing w:after="0" w:line="240" w:lineRule="auto"/>
              <w:rPr>
                <w:rFonts w:ascii="Calibri" w:eastAsia="Times New Roman" w:hAnsi="Calibri" w:cs="Times New Roman"/>
                <w:color w:val="000000"/>
                <w:sz w:val="20"/>
                <w:szCs w:val="20"/>
                <w:lang w:eastAsia="en-GB"/>
              </w:rPr>
            </w:pPr>
            <w:r w:rsidRPr="0060626E">
              <w:rPr>
                <w:rFonts w:ascii="Calibri" w:eastAsia="Times New Roman" w:hAnsi="Calibri" w:cs="Times New Roman"/>
                <w:color w:val="000000"/>
                <w:sz w:val="20"/>
                <w:szCs w:val="20"/>
                <w:lang w:eastAsia="en-GB"/>
              </w:rPr>
              <w:t xml:space="preserve">3.11.2.4 Engine cycles </w:t>
            </w:r>
          </w:p>
          <w:p w:rsidR="00972625" w:rsidRPr="0060626E" w:rsidRDefault="00972625" w:rsidP="00CB1B5D">
            <w:pPr>
              <w:spacing w:after="0" w:line="240" w:lineRule="auto"/>
              <w:rPr>
                <w:rFonts w:ascii="Calibri" w:eastAsia="Times New Roman" w:hAnsi="Calibri" w:cs="Times New Roman"/>
                <w:color w:val="000000"/>
                <w:sz w:val="20"/>
                <w:szCs w:val="20"/>
                <w:lang w:eastAsia="en-GB"/>
              </w:rPr>
            </w:pPr>
            <w:r w:rsidRPr="0060626E">
              <w:rPr>
                <w:rFonts w:ascii="Calibri" w:eastAsia="Times New Roman" w:hAnsi="Calibri" w:cs="Times New Roman"/>
                <w:color w:val="000000"/>
                <w:sz w:val="20"/>
                <w:szCs w:val="20"/>
                <w:lang w:eastAsia="en-GB"/>
              </w:rPr>
              <w:t xml:space="preserve">Input power = calorific value × fuel flow rate </w:t>
            </w:r>
          </w:p>
          <w:p w:rsidR="00972625" w:rsidRPr="0060626E" w:rsidRDefault="00972625" w:rsidP="00CB1B5D">
            <w:pPr>
              <w:spacing w:after="0" w:line="240" w:lineRule="auto"/>
              <w:rPr>
                <w:rFonts w:ascii="Calibri" w:eastAsia="Times New Roman" w:hAnsi="Calibri" w:cs="Times New Roman"/>
                <w:color w:val="000000"/>
                <w:sz w:val="20"/>
                <w:szCs w:val="20"/>
                <w:lang w:eastAsia="en-GB"/>
              </w:rPr>
            </w:pPr>
            <w:r w:rsidRPr="0060626E">
              <w:rPr>
                <w:rFonts w:ascii="Calibri" w:eastAsia="Times New Roman" w:hAnsi="Calibri" w:cs="Times New Roman"/>
                <w:color w:val="000000"/>
                <w:sz w:val="20"/>
                <w:szCs w:val="20"/>
                <w:lang w:eastAsia="en-GB"/>
              </w:rPr>
              <w:t xml:space="preserve">Indicated power as (area of </w:t>
            </w:r>
            <w:r w:rsidRPr="0060626E">
              <w:rPr>
                <w:rFonts w:ascii="Calibri" w:eastAsia="Times New Roman" w:hAnsi="Calibri" w:cs="Times New Roman"/>
                <w:i/>
                <w:color w:val="000000"/>
                <w:sz w:val="20"/>
                <w:szCs w:val="20"/>
                <w:lang w:eastAsia="en-GB"/>
              </w:rPr>
              <w:t>p</w:t>
            </w:r>
            <w:r w:rsidRPr="0060626E">
              <w:rPr>
                <w:rFonts w:ascii="Calibri" w:eastAsia="Times New Roman" w:hAnsi="Calibri" w:cs="Times New Roman"/>
                <w:color w:val="000000"/>
                <w:sz w:val="20"/>
                <w:szCs w:val="20"/>
                <w:lang w:eastAsia="en-GB"/>
              </w:rPr>
              <w:t>–</w:t>
            </w:r>
            <w:r w:rsidRPr="0060626E">
              <w:rPr>
                <w:rFonts w:ascii="Calibri" w:eastAsia="Times New Roman" w:hAnsi="Calibri" w:cs="Times New Roman"/>
                <w:i/>
                <w:color w:val="000000"/>
                <w:sz w:val="20"/>
                <w:szCs w:val="20"/>
                <w:lang w:eastAsia="en-GB"/>
              </w:rPr>
              <w:t>V</w:t>
            </w:r>
            <w:r w:rsidRPr="0060626E">
              <w:rPr>
                <w:rFonts w:ascii="Calibri" w:eastAsia="Times New Roman" w:hAnsi="Calibri" w:cs="Times New Roman"/>
                <w:color w:val="000000"/>
                <w:sz w:val="20"/>
                <w:szCs w:val="20"/>
                <w:lang w:eastAsia="en-GB"/>
              </w:rPr>
              <w:t xml:space="preserve"> loop) × (no. of cycles per second) × (no. of cylinders)</w:t>
            </w:r>
          </w:p>
          <w:p w:rsidR="00972625" w:rsidRPr="0060626E" w:rsidRDefault="00972625" w:rsidP="00CB1B5D">
            <w:pPr>
              <w:spacing w:after="0" w:line="240" w:lineRule="auto"/>
              <w:rPr>
                <w:sz w:val="20"/>
                <w:szCs w:val="20"/>
              </w:rPr>
            </w:pPr>
            <w:r w:rsidRPr="0060626E">
              <w:rPr>
                <w:rFonts w:ascii="Calibri" w:eastAsia="Times New Roman" w:hAnsi="Calibri" w:cs="Times New Roman"/>
                <w:color w:val="000000"/>
                <w:sz w:val="20"/>
                <w:szCs w:val="20"/>
                <w:lang w:eastAsia="en-GB"/>
              </w:rPr>
              <w:t xml:space="preserve">Output or brake power, </w:t>
            </w:r>
            <w:r w:rsidRPr="0060626E">
              <w:rPr>
                <w:rFonts w:ascii="Calibri" w:eastAsia="Times New Roman" w:hAnsi="Calibri" w:cs="Times New Roman"/>
                <w:i/>
                <w:color w:val="000000"/>
                <w:sz w:val="20"/>
                <w:szCs w:val="20"/>
                <w:lang w:eastAsia="en-GB"/>
              </w:rPr>
              <w:t>P</w:t>
            </w:r>
            <w:r w:rsidRPr="0060626E">
              <w:rPr>
                <w:rFonts w:ascii="Calibri" w:eastAsia="Times New Roman" w:hAnsi="Calibri" w:cs="Times New Roman"/>
                <w:color w:val="000000"/>
                <w:sz w:val="20"/>
                <w:szCs w:val="20"/>
                <w:lang w:eastAsia="en-GB"/>
              </w:rPr>
              <w:t xml:space="preserve"> = </w:t>
            </w:r>
            <w:r w:rsidRPr="0060626E">
              <w:rPr>
                <w:rFonts w:ascii="Calibri" w:eastAsia="Times New Roman" w:hAnsi="Calibri" w:cs="Times New Roman"/>
                <w:i/>
                <w:color w:val="000000"/>
                <w:sz w:val="20"/>
                <w:szCs w:val="20"/>
                <w:lang w:eastAsia="en-GB"/>
              </w:rPr>
              <w:t>T</w:t>
            </w:r>
            <w:r w:rsidRPr="0060626E">
              <w:rPr>
                <w:rFonts w:ascii="Calibri" w:eastAsia="Times New Roman" w:hAnsi="Calibri" w:cs="Times New Roman"/>
                <w:i/>
                <w:color w:val="000000"/>
                <w:sz w:val="20"/>
                <w:szCs w:val="20"/>
                <w:lang w:eastAsia="en-GB"/>
              </w:rPr>
              <w:sym w:font="Symbol" w:char="F077"/>
            </w:r>
            <w:r w:rsidRPr="0060626E">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sz w:val="20"/>
                <w:szCs w:val="20"/>
              </w:rPr>
            </w:pPr>
            <w:r w:rsidRPr="0060626E">
              <w:rPr>
                <w:sz w:val="20"/>
                <w:szCs w:val="20"/>
              </w:rPr>
              <w:t>Friction power = indicated power – brake power</w:t>
            </w:r>
          </w:p>
          <w:p w:rsidR="00972625" w:rsidRPr="0060626E" w:rsidRDefault="00972625" w:rsidP="00CB1B5D">
            <w:pPr>
              <w:spacing w:after="0" w:line="240" w:lineRule="auto"/>
              <w:rPr>
                <w:rFonts w:ascii="Calibri" w:eastAsia="Times New Roman" w:hAnsi="Calibri" w:cs="Times New Roman"/>
                <w:color w:val="000000"/>
                <w:sz w:val="20"/>
                <w:szCs w:val="20"/>
                <w:lang w:eastAsia="en-GB"/>
              </w:rPr>
            </w:pPr>
            <w:r>
              <w:rPr>
                <w:sz w:val="20"/>
                <w:szCs w:val="20"/>
              </w:rPr>
              <w:t>Use of indicator diagrams for predicting and measuring power</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972625" w:rsidRPr="00C25C42" w:rsidRDefault="00972625" w:rsidP="00CB1B5D">
            <w:pPr>
              <w:spacing w:after="0" w:line="240" w:lineRule="auto"/>
              <w:rPr>
                <w:rFonts w:ascii="Calibri" w:eastAsia="Times New Roman" w:hAnsi="Calibri" w:cs="Times New Roman"/>
                <w:color w:val="000000"/>
                <w:sz w:val="20"/>
                <w:szCs w:val="20"/>
                <w:lang w:eastAsia="en-GB"/>
              </w:rPr>
            </w:pPr>
            <w:r w:rsidRPr="00C25C42">
              <w:rPr>
                <w:rFonts w:ascii="Calibri" w:eastAsia="Times New Roman" w:hAnsi="Calibri" w:cs="Times New Roman"/>
                <w:color w:val="000000"/>
                <w:sz w:val="20"/>
                <w:szCs w:val="20"/>
                <w:lang w:eastAsia="en-GB"/>
              </w:rPr>
              <w:t xml:space="preserve">3.11.2.4 Engine cycles </w:t>
            </w:r>
          </w:p>
          <w:p w:rsidR="00972625" w:rsidRPr="00C25C42" w:rsidRDefault="00972625" w:rsidP="00CB1B5D">
            <w:pPr>
              <w:spacing w:after="0" w:line="240" w:lineRule="auto"/>
              <w:rPr>
                <w:rFonts w:ascii="Calibri" w:eastAsia="Times New Roman" w:hAnsi="Calibri" w:cs="Times New Roman"/>
                <w:color w:val="000000"/>
                <w:sz w:val="20"/>
                <w:szCs w:val="20"/>
                <w:lang w:eastAsia="en-GB"/>
              </w:rPr>
            </w:pPr>
            <w:r w:rsidRPr="00C25C42">
              <w:rPr>
                <w:rFonts w:ascii="Calibri" w:eastAsia="Times New Roman" w:hAnsi="Calibri" w:cs="Times New Roman"/>
                <w:color w:val="000000"/>
                <w:sz w:val="20"/>
                <w:szCs w:val="20"/>
                <w:lang w:eastAsia="en-GB"/>
              </w:rPr>
              <w:t>Engine efficiency; overall, thermal and mechanical efficiencies</w:t>
            </w:r>
          </w:p>
          <w:p w:rsidR="00972625" w:rsidRPr="00C25C42" w:rsidRDefault="00972625" w:rsidP="00CB1B5D">
            <w:pPr>
              <w:spacing w:after="0" w:line="240" w:lineRule="auto"/>
              <w:rPr>
                <w:sz w:val="20"/>
                <w:szCs w:val="20"/>
              </w:rPr>
            </w:pPr>
            <w:r w:rsidRPr="00C25C42">
              <w:rPr>
                <w:rFonts w:ascii="Calibri" w:eastAsia="Times New Roman" w:hAnsi="Calibri" w:cs="Times New Roman"/>
                <w:color w:val="000000"/>
                <w:sz w:val="20"/>
                <w:szCs w:val="20"/>
                <w:lang w:eastAsia="en-GB"/>
              </w:rPr>
              <w:lastRenderedPageBreak/>
              <w:t xml:space="preserve">Overall efficiency  = </w:t>
            </w:r>
            <w:r w:rsidRPr="00C25C42">
              <w:rPr>
                <w:position w:val="-24"/>
                <w:sz w:val="20"/>
                <w:szCs w:val="20"/>
              </w:rPr>
              <w:object w:dxaOrig="1120" w:dyaOrig="580">
                <v:shape id="_x0000_i1033" type="#_x0000_t75" style="width:56.25pt;height:29.25pt" o:ole="">
                  <v:imagedata r:id="rId28" o:title=""/>
                </v:shape>
                <o:OLEObject Type="Embed" ProgID="Equation.DSMT4" ShapeID="_x0000_i1033" DrawAspect="Content" ObjectID="_1503221462" r:id="rId29"/>
              </w:object>
            </w:r>
            <w:r w:rsidRPr="00C25C42">
              <w:rPr>
                <w:rFonts w:ascii="Calibri" w:eastAsia="Times New Roman" w:hAnsi="Calibri" w:cs="Times New Roman"/>
                <w:color w:val="000000"/>
                <w:sz w:val="20"/>
                <w:szCs w:val="20"/>
                <w:lang w:eastAsia="en-GB"/>
              </w:rPr>
              <w:t xml:space="preserve">                                           </w:t>
            </w:r>
          </w:p>
          <w:p w:rsidR="00972625" w:rsidRPr="00C25C42" w:rsidRDefault="00972625" w:rsidP="00CB1B5D">
            <w:pPr>
              <w:spacing w:after="0" w:line="240" w:lineRule="auto"/>
              <w:rPr>
                <w:sz w:val="20"/>
                <w:szCs w:val="20"/>
              </w:rPr>
            </w:pPr>
            <w:r w:rsidRPr="00C25C42">
              <w:rPr>
                <w:sz w:val="20"/>
                <w:szCs w:val="20"/>
              </w:rPr>
              <w:t xml:space="preserve">Thermal efficiency = </w:t>
            </w:r>
            <w:r w:rsidRPr="00C25C42">
              <w:rPr>
                <w:position w:val="-24"/>
                <w:sz w:val="20"/>
                <w:szCs w:val="20"/>
              </w:rPr>
              <w:object w:dxaOrig="1420" w:dyaOrig="580">
                <v:shape id="_x0000_i1034" type="#_x0000_t75" style="width:71.25pt;height:29.25pt" o:ole="">
                  <v:imagedata r:id="rId30" o:title=""/>
                </v:shape>
                <o:OLEObject Type="Embed" ProgID="Equation.DSMT4" ShapeID="_x0000_i1034" DrawAspect="Content" ObjectID="_1503221463" r:id="rId31"/>
              </w:object>
            </w:r>
            <w:r w:rsidRPr="00C25C42">
              <w:rPr>
                <w:sz w:val="20"/>
                <w:szCs w:val="20"/>
              </w:rPr>
              <w:t xml:space="preserve"> </w:t>
            </w:r>
          </w:p>
          <w:p w:rsidR="00972625" w:rsidRDefault="00972625" w:rsidP="00CB1B5D">
            <w:pPr>
              <w:spacing w:after="0" w:line="240" w:lineRule="auto"/>
              <w:rPr>
                <w:sz w:val="20"/>
                <w:szCs w:val="20"/>
              </w:rPr>
            </w:pPr>
            <w:r w:rsidRPr="00C25C42">
              <w:rPr>
                <w:sz w:val="20"/>
                <w:szCs w:val="20"/>
              </w:rPr>
              <w:t xml:space="preserve">Mechanical efficiency = </w:t>
            </w:r>
            <w:r w:rsidRPr="00C25C42">
              <w:rPr>
                <w:position w:val="-24"/>
                <w:sz w:val="20"/>
                <w:szCs w:val="20"/>
              </w:rPr>
              <w:object w:dxaOrig="1420" w:dyaOrig="580">
                <v:shape id="_x0000_i1035" type="#_x0000_t75" style="width:71.25pt;height:29.25pt" o:ole="">
                  <v:imagedata r:id="rId32" o:title=""/>
                </v:shape>
                <o:OLEObject Type="Embed" ProgID="Equation.DSMT4" ShapeID="_x0000_i1035" DrawAspect="Content" ObjectID="_1503221464" r:id="rId33"/>
              </w:object>
            </w:r>
          </w:p>
          <w:p w:rsidR="00972625" w:rsidRPr="00EF61BC" w:rsidRDefault="00972625" w:rsidP="00CB1B5D">
            <w:pPr>
              <w:autoSpaceDE w:val="0"/>
              <w:autoSpaceDN w:val="0"/>
              <w:adjustRightInd w:val="0"/>
              <w:spacing w:after="0" w:line="240" w:lineRule="auto"/>
              <w:rPr>
                <w:rFonts w:ascii="HelveticaNeueLTStd-Roman" w:hAnsi="HelveticaNeueLTStd-Roman" w:cs="HelveticaNeueLTStd-Roman"/>
              </w:rPr>
            </w:pPr>
            <w:r>
              <w:rPr>
                <w:sz w:val="20"/>
                <w:szCs w:val="20"/>
              </w:rPr>
              <w:t>Use of indicator diagrams for predicting and measuring efficiency</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5</w:t>
            </w:r>
          </w:p>
        </w:tc>
        <w:tc>
          <w:tcPr>
            <w:tcW w:w="13137" w:type="dxa"/>
            <w:vMerge w:val="restart"/>
            <w:tcBorders>
              <w:top w:val="nil"/>
              <w:left w:val="nil"/>
              <w:right w:val="single" w:sz="8" w:space="0" w:color="auto"/>
            </w:tcBorders>
            <w:shd w:val="clear" w:color="auto" w:fill="auto"/>
            <w:vAlign w:val="center"/>
          </w:tcPr>
          <w:p w:rsidR="00972625" w:rsidRDefault="00972625" w:rsidP="00CB1B5D">
            <w:pPr>
              <w:spacing w:after="0" w:line="240" w:lineRule="auto"/>
              <w:rPr>
                <w:rFonts w:ascii="Calibri" w:eastAsia="Times New Roman" w:hAnsi="Calibri" w:cs="Times New Roman"/>
                <w:color w:val="000000"/>
                <w:sz w:val="20"/>
                <w:szCs w:val="20"/>
                <w:lang w:eastAsia="en-GB"/>
              </w:rPr>
            </w:pPr>
            <w:r w:rsidRPr="00EF61BC">
              <w:rPr>
                <w:rFonts w:ascii="Calibri" w:eastAsia="Times New Roman" w:hAnsi="Calibri" w:cs="Times New Roman"/>
                <w:color w:val="000000"/>
                <w:sz w:val="20"/>
                <w:szCs w:val="20"/>
                <w:lang w:eastAsia="en-GB"/>
              </w:rPr>
              <w:t>3.11.2.5 Second law and engines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Impossibility of an engine working only by the first law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Second law of thermodynamics expressed as the need for a heat engine to operate between a source and a sink</w:t>
            </w:r>
          </w:p>
          <w:p w:rsidR="00972625" w:rsidRPr="009C32CC" w:rsidRDefault="00972625" w:rsidP="00CB1B5D">
            <w:pPr>
              <w:spacing w:after="0" w:line="240" w:lineRule="auto"/>
              <w:rPr>
                <w:rFonts w:ascii="Calibri" w:eastAsia="Times New Roman" w:hAnsi="Calibri" w:cs="Times New Roman"/>
                <w:color w:val="000000"/>
                <w:sz w:val="20"/>
                <w:szCs w:val="20"/>
                <w:lang w:eastAsia="en-GB"/>
              </w:rPr>
            </w:pPr>
            <w:r w:rsidRPr="009C32CC">
              <w:rPr>
                <w:rFonts w:ascii="Calibri" w:eastAsia="Times New Roman" w:hAnsi="Calibri" w:cs="Times New Roman"/>
                <w:color w:val="000000"/>
                <w:sz w:val="20"/>
                <w:szCs w:val="20"/>
                <w:lang w:eastAsia="en-GB"/>
              </w:rPr>
              <w:t xml:space="preserve">Efficiency = </w:t>
            </w:r>
            <w:r w:rsidRPr="009C32CC">
              <w:rPr>
                <w:position w:val="-26"/>
                <w:sz w:val="20"/>
                <w:szCs w:val="20"/>
              </w:rPr>
              <w:object w:dxaOrig="1320" w:dyaOrig="600">
                <v:shape id="_x0000_i1036" type="#_x0000_t75" style="width:66.75pt;height:30pt" o:ole="">
                  <v:imagedata r:id="rId34" o:title=""/>
                </v:shape>
                <o:OLEObject Type="Embed" ProgID="Equation.DSMT4" ShapeID="_x0000_i1036" DrawAspect="Content" ObjectID="_1503221465" r:id="rId35"/>
              </w:object>
            </w:r>
            <w:r w:rsidRPr="009C32CC">
              <w:rPr>
                <w:rFonts w:ascii="Calibri" w:eastAsia="Times New Roman" w:hAnsi="Calibri" w:cs="Times New Roman"/>
                <w:color w:val="000000"/>
                <w:sz w:val="20"/>
                <w:szCs w:val="20"/>
                <w:lang w:eastAsia="en-GB"/>
              </w:rPr>
              <w:t xml:space="preserve"> </w:t>
            </w:r>
          </w:p>
          <w:p w:rsidR="00972625" w:rsidRPr="009C32CC" w:rsidRDefault="00972625" w:rsidP="00CB1B5D">
            <w:pPr>
              <w:spacing w:after="0" w:line="240" w:lineRule="auto"/>
              <w:rPr>
                <w:sz w:val="20"/>
                <w:szCs w:val="20"/>
              </w:rPr>
            </w:pPr>
            <w:r w:rsidRPr="009C32CC">
              <w:rPr>
                <w:sz w:val="20"/>
                <w:szCs w:val="20"/>
              </w:rPr>
              <w:t xml:space="preserve">Maximum  theoretical efficiency = </w:t>
            </w:r>
            <w:r w:rsidRPr="009C32CC">
              <w:rPr>
                <w:position w:val="-26"/>
                <w:sz w:val="20"/>
                <w:szCs w:val="20"/>
              </w:rPr>
              <w:object w:dxaOrig="740" w:dyaOrig="600">
                <v:shape id="_x0000_i1037" type="#_x0000_t75" style="width:36.75pt;height:30pt" o:ole="">
                  <v:imagedata r:id="rId36" o:title=""/>
                </v:shape>
                <o:OLEObject Type="Embed" ProgID="Equation.DSMT4" ShapeID="_x0000_i1037" DrawAspect="Content" ObjectID="_1503221466" r:id="rId37"/>
              </w:object>
            </w:r>
            <w:r w:rsidRPr="009C32CC">
              <w:rPr>
                <w:sz w:val="20"/>
                <w:szCs w:val="20"/>
              </w:rPr>
              <w:t xml:space="preserve"> </w:t>
            </w:r>
          </w:p>
          <w:p w:rsidR="00972625" w:rsidRPr="009C32CC" w:rsidRDefault="00972625" w:rsidP="00CB1B5D">
            <w:pPr>
              <w:spacing w:after="0" w:line="240" w:lineRule="auto"/>
              <w:rPr>
                <w:sz w:val="20"/>
                <w:szCs w:val="20"/>
              </w:rPr>
            </w:pPr>
            <w:r w:rsidRPr="009C32CC">
              <w:rPr>
                <w:noProof/>
                <w:sz w:val="20"/>
                <w:szCs w:val="20"/>
                <w:lang w:eastAsia="en-GB"/>
              </w:rPr>
              <w:drawing>
                <wp:inline distT="0" distB="0" distL="0" distR="0" wp14:anchorId="085123E7" wp14:editId="2BDB17E8">
                  <wp:extent cx="12858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972625" w:rsidRPr="009C32CC" w:rsidRDefault="00972625" w:rsidP="00CB1B5D">
            <w:pPr>
              <w:spacing w:after="0" w:line="240" w:lineRule="auto"/>
              <w:rPr>
                <w:sz w:val="20"/>
                <w:szCs w:val="20"/>
              </w:rPr>
            </w:pPr>
            <w:r w:rsidRPr="009C32CC">
              <w:rPr>
                <w:sz w:val="20"/>
                <w:szCs w:val="20"/>
              </w:rPr>
              <w:t>Reasons for the  lower efficiencies of practical engines</w:t>
            </w:r>
          </w:p>
          <w:p w:rsidR="00972625" w:rsidRDefault="00972625" w:rsidP="00CB1B5D">
            <w:pPr>
              <w:spacing w:after="0" w:line="240" w:lineRule="auto"/>
              <w:rPr>
                <w:rFonts w:ascii="Calibri" w:eastAsia="Times New Roman" w:hAnsi="Calibri" w:cs="Times New Roman"/>
                <w:color w:val="000000"/>
                <w:sz w:val="20"/>
                <w:szCs w:val="20"/>
                <w:lang w:eastAsia="en-GB"/>
              </w:rPr>
            </w:pPr>
            <w:r w:rsidRPr="009C32CC">
              <w:rPr>
                <w:sz w:val="20"/>
                <w:szCs w:val="20"/>
              </w:rPr>
              <w:t xml:space="preserve">Maximising use of </w:t>
            </w:r>
            <w:r w:rsidRPr="009C32CC">
              <w:rPr>
                <w:i/>
                <w:sz w:val="20"/>
                <w:szCs w:val="20"/>
              </w:rPr>
              <w:t>W</w:t>
            </w:r>
            <w:r w:rsidRPr="009C32CC">
              <w:rPr>
                <w:sz w:val="20"/>
                <w:szCs w:val="20"/>
              </w:rPr>
              <w:t xml:space="preserve"> and </w:t>
            </w:r>
            <w:r w:rsidRPr="009C32CC">
              <w:rPr>
                <w:i/>
                <w:sz w:val="20"/>
                <w:szCs w:val="20"/>
              </w:rPr>
              <w:t>Q</w:t>
            </w:r>
            <w:r w:rsidRPr="009C32CC">
              <w:rPr>
                <w:sz w:val="20"/>
                <w:szCs w:val="20"/>
                <w:vertAlign w:val="subscript"/>
              </w:rPr>
              <w:t>H</w:t>
            </w:r>
            <w:r w:rsidRPr="009C32CC">
              <w:rPr>
                <w:sz w:val="20"/>
                <w:szCs w:val="20"/>
              </w:rPr>
              <w:t xml:space="preserve"> for example in combined heat and power schemes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c>
          <w:tcPr>
            <w:tcW w:w="13137"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9C32CC">
              <w:rPr>
                <w:rFonts w:ascii="Calibri" w:eastAsia="Times New Roman" w:hAnsi="Calibri" w:cs="Times New Roman"/>
                <w:color w:val="000000"/>
                <w:sz w:val="20"/>
                <w:szCs w:val="20"/>
                <w:lang w:eastAsia="en-GB"/>
              </w:rPr>
              <w:t>3.11.2.6 Reversed heat engines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Basic principles and uses of heat pumps and refrigerators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 knowledge of practical heat pumps or refrigerator cycles and devices is not required</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eastAsia="en-GB"/>
              </w:rPr>
              <w:drawing>
                <wp:inline distT="0" distB="0" distL="0" distR="0" wp14:anchorId="0F30E199" wp14:editId="614B548A">
                  <wp:extent cx="1510665" cy="1169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0665" cy="1169035"/>
                          </a:xfrm>
                          <a:prstGeom prst="rect">
                            <a:avLst/>
                          </a:prstGeom>
                          <a:noFill/>
                          <a:ln>
                            <a:noFill/>
                          </a:ln>
                        </pic:spPr>
                      </pic:pic>
                    </a:graphicData>
                  </a:graphic>
                </wp:inline>
              </w:drawing>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Coefficients of performance: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refrigerator:  </w:t>
            </w:r>
            <w:proofErr w:type="spellStart"/>
            <w:r>
              <w:rPr>
                <w:rFonts w:ascii="Calibri" w:eastAsia="Times New Roman" w:hAnsi="Calibri" w:cs="Times New Roman"/>
                <w:color w:val="000000"/>
                <w:sz w:val="20"/>
                <w:szCs w:val="20"/>
                <w:lang w:eastAsia="en-GB"/>
              </w:rPr>
              <w:t>COP</w:t>
            </w:r>
            <w:r>
              <w:rPr>
                <w:rFonts w:ascii="Calibri" w:eastAsia="Times New Roman" w:hAnsi="Calibri" w:cs="Times New Roman"/>
                <w:color w:val="000000"/>
                <w:sz w:val="20"/>
                <w:szCs w:val="20"/>
                <w:vertAlign w:val="subscript"/>
                <w:lang w:eastAsia="en-GB"/>
              </w:rPr>
              <w:t>ref</w:t>
            </w:r>
            <w:proofErr w:type="spellEnd"/>
            <w:r>
              <w:rPr>
                <w:rFonts w:ascii="Calibri" w:eastAsia="Times New Roman" w:hAnsi="Calibri" w:cs="Times New Roman"/>
                <w:color w:val="000000"/>
                <w:sz w:val="20"/>
                <w:szCs w:val="20"/>
                <w:lang w:eastAsia="en-GB"/>
              </w:rPr>
              <w:t xml:space="preserve"> = </w:t>
            </w:r>
            <w:r w:rsidRPr="006928E9">
              <w:rPr>
                <w:position w:val="-26"/>
              </w:rPr>
              <w:object w:dxaOrig="2220" w:dyaOrig="600">
                <v:shape id="_x0000_i1038" type="#_x0000_t75" style="width:111pt;height:30pt" o:ole="">
                  <v:imagedata r:id="rId40" o:title=""/>
                </v:shape>
                <o:OLEObject Type="Embed" ProgID="Equation.DSMT4" ShapeID="_x0000_i1038" DrawAspect="Content" ObjectID="_1503221467" r:id="rId41"/>
              </w:object>
            </w:r>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heat pump: </w:t>
            </w:r>
            <w:proofErr w:type="spellStart"/>
            <w:r>
              <w:rPr>
                <w:rFonts w:ascii="Calibri" w:eastAsia="Times New Roman" w:hAnsi="Calibri" w:cs="Times New Roman"/>
                <w:color w:val="000000"/>
                <w:sz w:val="20"/>
                <w:szCs w:val="20"/>
                <w:lang w:eastAsia="en-GB"/>
              </w:rPr>
              <w:t>COP</w:t>
            </w:r>
            <w:r>
              <w:rPr>
                <w:rFonts w:ascii="Calibri" w:eastAsia="Times New Roman" w:hAnsi="Calibri" w:cs="Times New Roman"/>
                <w:color w:val="000000"/>
                <w:sz w:val="20"/>
                <w:szCs w:val="20"/>
                <w:vertAlign w:val="subscript"/>
                <w:lang w:eastAsia="en-GB"/>
              </w:rPr>
              <w:t>hp</w:t>
            </w:r>
            <w:proofErr w:type="spellEnd"/>
            <w:r>
              <w:rPr>
                <w:rFonts w:ascii="Calibri" w:eastAsia="Times New Roman" w:hAnsi="Calibri" w:cs="Times New Roman"/>
                <w:color w:val="000000"/>
                <w:sz w:val="20"/>
                <w:szCs w:val="20"/>
                <w:lang w:eastAsia="en-GB"/>
              </w:rPr>
              <w:t xml:space="preserve"> =  </w:t>
            </w:r>
            <w:r w:rsidRPr="006928E9">
              <w:rPr>
                <w:position w:val="-26"/>
              </w:rPr>
              <w:object w:dxaOrig="2200" w:dyaOrig="600">
                <v:shape id="_x0000_i1039" type="#_x0000_t75" style="width:110.25pt;height:30pt" o:ole="">
                  <v:imagedata r:id="rId42" o:title=""/>
                </v:shape>
                <o:OLEObject Type="Embed" ProgID="Equation.DSMT4" ShapeID="_x0000_i1039" DrawAspect="Content" ObjectID="_1503221468" r:id="rId43"/>
              </w:objec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bl>
    <w:p w:rsidR="00972625" w:rsidRPr="00B568B0" w:rsidRDefault="00972625" w:rsidP="00972625"/>
    <w:p w:rsidR="00972625" w:rsidRDefault="00972625">
      <w:r>
        <w:br w:type="page"/>
      </w:r>
    </w:p>
    <w:p w:rsidR="00972625" w:rsidRPr="00B568B0" w:rsidRDefault="00972625" w:rsidP="00972625">
      <w:pPr>
        <w:jc w:val="center"/>
        <w:rPr>
          <w:sz w:val="28"/>
          <w:szCs w:val="28"/>
        </w:rPr>
      </w:pPr>
      <w:r>
        <w:rPr>
          <w:sz w:val="28"/>
          <w:szCs w:val="28"/>
        </w:rPr>
        <w:lastRenderedPageBreak/>
        <w:t>Option Unit: Turning Points (25 hours)</w:t>
      </w:r>
    </w:p>
    <w:tbl>
      <w:tblPr>
        <w:tblW w:w="14018" w:type="dxa"/>
        <w:tblInd w:w="-10" w:type="dxa"/>
        <w:tblLook w:val="04A0" w:firstRow="1" w:lastRow="0" w:firstColumn="1" w:lastColumn="0" w:noHBand="0" w:noVBand="1"/>
      </w:tblPr>
      <w:tblGrid>
        <w:gridCol w:w="1020"/>
        <w:gridCol w:w="12983"/>
        <w:gridCol w:w="15"/>
      </w:tblGrid>
      <w:tr w:rsidR="00972625" w:rsidRPr="00764773" w:rsidTr="00CB1B5D">
        <w:trPr>
          <w:gridAfter w:val="1"/>
          <w:wAfter w:w="15" w:type="dxa"/>
          <w:trHeight w:val="315"/>
          <w:tblHeader/>
        </w:trPr>
        <w:tc>
          <w:tcPr>
            <w:tcW w:w="1020" w:type="dxa"/>
            <w:tcBorders>
              <w:top w:val="single" w:sz="8" w:space="0" w:color="auto"/>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One-</w:t>
            </w:r>
            <w:r w:rsidRPr="00764773">
              <w:rPr>
                <w:rFonts w:ascii="Calibri" w:eastAsia="Times New Roman" w:hAnsi="Calibri" w:cs="Times New Roman"/>
                <w:b/>
                <w:bCs/>
                <w:color w:val="000000"/>
                <w:lang w:eastAsia="en-GB"/>
              </w:rPr>
              <w:t>hour lessons</w:t>
            </w:r>
          </w:p>
        </w:tc>
        <w:tc>
          <w:tcPr>
            <w:tcW w:w="12983" w:type="dxa"/>
            <w:tcBorders>
              <w:top w:val="single" w:sz="8" w:space="0" w:color="auto"/>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sidRPr="00764773">
              <w:rPr>
                <w:rFonts w:ascii="Calibri" w:eastAsia="Times New Roman" w:hAnsi="Calibri" w:cs="Times New Roman"/>
                <w:b/>
                <w:bCs/>
                <w:color w:val="000000"/>
                <w:lang w:eastAsia="en-GB"/>
              </w:rPr>
              <w:t>Specification Content</w:t>
            </w:r>
          </w:p>
        </w:tc>
      </w:tr>
      <w:tr w:rsidR="00972625" w:rsidRPr="00764773" w:rsidTr="00CB1B5D">
        <w:trPr>
          <w:trHeight w:val="315"/>
        </w:trPr>
        <w:tc>
          <w:tcPr>
            <w:tcW w:w="1401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23  ELECTRONS </w:t>
            </w:r>
            <w:r w:rsidRPr="008570CD">
              <w:rPr>
                <w:rFonts w:ascii="Calibri" w:eastAsia="Times New Roman" w:hAnsi="Calibri" w:cs="Times New Roman"/>
                <w:bCs/>
                <w:color w:val="000000"/>
                <w:lang w:eastAsia="en-GB"/>
              </w:rPr>
              <w:t>(7 hours)</w:t>
            </w:r>
          </w:p>
        </w:tc>
      </w:tr>
      <w:tr w:rsidR="00972625" w:rsidRPr="00764773" w:rsidTr="00CB1B5D">
        <w:trPr>
          <w:gridAfter w:val="1"/>
          <w:wAfter w:w="15" w:type="dxa"/>
          <w:trHeight w:val="60"/>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3.12.1.1 Cathode rays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Production of cathode rays in a discharge tube</w:t>
            </w:r>
          </w:p>
        </w:tc>
      </w:tr>
      <w:tr w:rsidR="00972625" w:rsidRPr="00764773" w:rsidTr="00CB1B5D">
        <w:trPr>
          <w:gridAfter w:val="1"/>
          <w:wAfter w:w="15" w:type="dxa"/>
          <w:trHeight w:val="60"/>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2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autoSpaceDE w:val="0"/>
              <w:autoSpaceDN w:val="0"/>
              <w:adjustRightInd w:val="0"/>
              <w:spacing w:after="0" w:line="240" w:lineRule="auto"/>
              <w:rPr>
                <w:rFonts w:ascii="Calibri" w:hAnsi="Calibri" w:cs="HelveticaNeueLTStd-Roman"/>
                <w:sz w:val="20"/>
                <w:szCs w:val="20"/>
              </w:rPr>
            </w:pPr>
            <w:r>
              <w:rPr>
                <w:rFonts w:ascii="Calibri" w:hAnsi="Calibri" w:cs="HelveticaNeueLTStd-Roman"/>
                <w:sz w:val="20"/>
                <w:szCs w:val="20"/>
              </w:rPr>
              <w:t xml:space="preserve">3.12.1.2 </w:t>
            </w:r>
            <w:r>
              <w:rPr>
                <w:rFonts w:ascii="Calibri" w:eastAsia="Times New Roman" w:hAnsi="Calibri" w:cs="Times New Roman"/>
                <w:color w:val="000000"/>
                <w:sz w:val="20"/>
                <w:szCs w:val="20"/>
                <w:lang w:eastAsia="en-GB"/>
              </w:rPr>
              <w:t>Thermionic emission of electrons</w:t>
            </w:r>
          </w:p>
          <w:p w:rsidR="00972625" w:rsidRPr="009A01FE" w:rsidRDefault="00972625" w:rsidP="00CB1B5D">
            <w:pPr>
              <w:autoSpaceDE w:val="0"/>
              <w:autoSpaceDN w:val="0"/>
              <w:adjustRightInd w:val="0"/>
              <w:spacing w:after="0" w:line="240" w:lineRule="auto"/>
              <w:rPr>
                <w:rFonts w:ascii="Calibri" w:hAnsi="Calibri" w:cs="HelveticaNeueLTStd-Roman"/>
                <w:sz w:val="20"/>
                <w:szCs w:val="20"/>
              </w:rPr>
            </w:pPr>
            <w:r w:rsidRPr="009A01FE">
              <w:rPr>
                <w:rFonts w:ascii="Calibri" w:hAnsi="Calibri" w:cs="HelveticaNeueLTStd-Roman"/>
                <w:sz w:val="20"/>
                <w:szCs w:val="20"/>
              </w:rPr>
              <w:t>The principle of thermionic emission</w:t>
            </w:r>
          </w:p>
          <w:p w:rsidR="00972625" w:rsidRPr="009A01FE" w:rsidRDefault="00972625" w:rsidP="00CB1B5D">
            <w:pPr>
              <w:suppressAutoHyphens/>
              <w:autoSpaceDE w:val="0"/>
              <w:autoSpaceDN w:val="0"/>
              <w:adjustRightInd w:val="0"/>
              <w:spacing w:after="120" w:line="240" w:lineRule="auto"/>
              <w:rPr>
                <w:rFonts w:ascii="Times New Roman" w:hAnsi="Times New Roman" w:cs="Times New Roman"/>
                <w:bCs/>
              </w:rPr>
            </w:pPr>
            <w:r w:rsidRPr="009A01FE">
              <w:rPr>
                <w:rFonts w:ascii="Calibri" w:hAnsi="Calibri" w:cs="HelveticaNeueLTStd-Roman"/>
                <w:sz w:val="20"/>
                <w:szCs w:val="20"/>
              </w:rPr>
              <w:t xml:space="preserve">Work done on an electron accelerated through a </w:t>
            </w:r>
            <w:proofErr w:type="spellStart"/>
            <w:r w:rsidRPr="009A01FE">
              <w:rPr>
                <w:rFonts w:ascii="Calibri" w:hAnsi="Calibri" w:cs="HelveticaNeueLTStd-Roman"/>
                <w:sz w:val="20"/>
                <w:szCs w:val="20"/>
              </w:rPr>
              <w:t>pd</w:t>
            </w:r>
            <w:proofErr w:type="spellEnd"/>
            <w:r>
              <w:rPr>
                <w:rFonts w:ascii="Calibri" w:hAnsi="Calibri" w:cs="HelveticaNeueLTStd-Roman"/>
                <w:sz w:val="20"/>
                <w:szCs w:val="20"/>
              </w:rPr>
              <w:t>:</w:t>
            </w:r>
            <w:r>
              <w:rPr>
                <w:rFonts w:ascii="HelveticaNeueLTStd-Roman" w:hAnsi="HelveticaNeueLTStd-Roman" w:cs="HelveticaNeueLTStd-Roman"/>
              </w:rPr>
              <w:t xml:space="preserve">   </w:t>
            </w:r>
            <m:oMath>
              <m:r>
                <m:rPr>
                  <m:sty m:val="p"/>
                </m:rPr>
                <w:rPr>
                  <w:rFonts w:ascii="Cambria Math" w:hAnsi="Cambria Math" w:cs="Times New Roman"/>
                </w:rPr>
                <w:br/>
              </m:r>
            </m:oMath>
            <m:oMathPara>
              <m:oMathParaPr>
                <m:jc m:val="left"/>
              </m:oMathParaPr>
              <m:oMath>
                <m:f>
                  <m:fPr>
                    <m:ctrlPr>
                      <w:rPr>
                        <w:rFonts w:ascii="Cambria Math" w:hAnsi="Cambria Math" w:cs="Times New Roman"/>
                        <w:bCs/>
                        <w:i/>
                        <w:sz w:val="20"/>
                        <w:szCs w:val="20"/>
                      </w:rPr>
                    </m:ctrlPr>
                  </m:fPr>
                  <m:num>
                    <m:r>
                      <m:rPr>
                        <m:nor/>
                      </m:rPr>
                      <w:rPr>
                        <w:rFonts w:cs="Times New Roman"/>
                        <w:sz w:val="20"/>
                        <w:szCs w:val="20"/>
                      </w:rPr>
                      <m:t>1</m:t>
                    </m:r>
                  </m:num>
                  <m:den>
                    <m:r>
                      <m:rPr>
                        <m:nor/>
                      </m:rPr>
                      <w:rPr>
                        <w:rFonts w:cs="Times New Roman"/>
                        <w:sz w:val="20"/>
                        <w:szCs w:val="20"/>
                      </w:rPr>
                      <m:t>2</m:t>
                    </m:r>
                  </m:den>
                </m:f>
                <m:r>
                  <m:rPr>
                    <m:nor/>
                  </m:rPr>
                  <w:rPr>
                    <w:rFonts w:cs="Times New Roman"/>
                    <w:i/>
                    <w:sz w:val="20"/>
                    <w:szCs w:val="20"/>
                  </w:rPr>
                  <m:t>m</m:t>
                </m:r>
                <m:sSup>
                  <m:sSupPr>
                    <m:ctrlPr>
                      <w:rPr>
                        <w:rFonts w:ascii="Cambria Math" w:hAnsi="Cambria Math" w:cs="Times New Roman"/>
                        <w:bCs/>
                        <w:i/>
                        <w:sz w:val="20"/>
                        <w:szCs w:val="20"/>
                      </w:rPr>
                    </m:ctrlPr>
                  </m:sSupPr>
                  <m:e>
                    <m:r>
                      <m:rPr>
                        <m:nor/>
                      </m:rPr>
                      <w:rPr>
                        <w:rFonts w:cs="Times New Roman"/>
                        <w:i/>
                        <w:sz w:val="20"/>
                        <w:szCs w:val="20"/>
                      </w:rPr>
                      <m:t>v</m:t>
                    </m:r>
                  </m:e>
                  <m:sup>
                    <m:r>
                      <m:rPr>
                        <m:nor/>
                      </m:rPr>
                      <w:rPr>
                        <w:rFonts w:cs="Times New Roman"/>
                        <w:sz w:val="20"/>
                        <w:szCs w:val="20"/>
                      </w:rPr>
                      <m:t>2</m:t>
                    </m:r>
                  </m:sup>
                </m:sSup>
                <m:r>
                  <m:rPr>
                    <m:nor/>
                  </m:rPr>
                  <w:rPr>
                    <w:rFonts w:cs="Times New Roman"/>
                    <w:sz w:val="20"/>
                    <w:szCs w:val="20"/>
                  </w:rPr>
                  <m:t xml:space="preserve">= </m:t>
                </m:r>
                <m:r>
                  <m:rPr>
                    <m:nor/>
                  </m:rPr>
                  <w:rPr>
                    <w:rFonts w:cs="Times New Roman"/>
                    <w:i/>
                    <w:sz w:val="20"/>
                    <w:szCs w:val="20"/>
                  </w:rPr>
                  <m:t>eV</m:t>
                </m:r>
              </m:oMath>
            </m:oMathPara>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 </w:t>
            </w:r>
          </w:p>
        </w:tc>
        <w:tc>
          <w:tcPr>
            <w:tcW w:w="12983" w:type="dxa"/>
            <w:tcBorders>
              <w:top w:val="nil"/>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3.12.1.3 Specific charge of the electron</w:t>
            </w:r>
          </w:p>
          <w:p w:rsidR="00972625" w:rsidRPr="009A01FE" w:rsidRDefault="00972625" w:rsidP="00CB1B5D">
            <w:pPr>
              <w:autoSpaceDE w:val="0"/>
              <w:autoSpaceDN w:val="0"/>
              <w:adjustRightInd w:val="0"/>
              <w:spacing w:after="0" w:line="240" w:lineRule="auto"/>
              <w:rPr>
                <w:rFonts w:ascii="Calibri" w:hAnsi="Calibri" w:cs="TimesNewRomanPS-ItalicMT"/>
                <w:i/>
                <w:iCs/>
                <w:sz w:val="20"/>
                <w:szCs w:val="20"/>
              </w:rPr>
            </w:pPr>
            <w:r w:rsidRPr="009A01FE">
              <w:rPr>
                <w:rFonts w:ascii="Calibri" w:hAnsi="Calibri" w:cs="HelveticaNeueLTStd-Roman"/>
                <w:sz w:val="20"/>
                <w:szCs w:val="20"/>
              </w:rPr>
              <w:t>Determination of the specific charge of an electron,</w:t>
            </w:r>
            <w:r>
              <w:rPr>
                <w:rFonts w:ascii="Calibri" w:hAnsi="Calibri" w:cs="HelveticaNeueLTStd-Roman"/>
                <w:i/>
                <w:sz w:val="20"/>
                <w:szCs w:val="20"/>
              </w:rPr>
              <w:t xml:space="preserve"> e</w:t>
            </w:r>
            <w:r>
              <w:rPr>
                <w:rFonts w:ascii="Calibri" w:hAnsi="Calibri" w:cs="HelveticaNeueLTStd-Roman"/>
                <w:sz w:val="20"/>
                <w:szCs w:val="20"/>
              </w:rPr>
              <w:t>/</w:t>
            </w:r>
            <w:r>
              <w:rPr>
                <w:rFonts w:ascii="Calibri" w:hAnsi="Calibri" w:cs="HelveticaNeueLTStd-Roman"/>
                <w:i/>
                <w:sz w:val="20"/>
                <w:szCs w:val="20"/>
              </w:rPr>
              <w:t>m</w:t>
            </w:r>
            <w:r>
              <w:rPr>
                <w:rFonts w:ascii="Calibri" w:hAnsi="Calibri" w:cs="HelveticaNeueLTStd-Roman"/>
                <w:sz w:val="20"/>
                <w:szCs w:val="20"/>
                <w:vertAlign w:val="subscript"/>
              </w:rPr>
              <w:t>e</w:t>
            </w:r>
            <w:r>
              <w:rPr>
                <w:rFonts w:ascii="Calibri" w:hAnsi="Calibri" w:cs="HelveticaNeueLTStd-Roman"/>
                <w:sz w:val="20"/>
                <w:szCs w:val="20"/>
              </w:rPr>
              <w:t xml:space="preserve">, </w:t>
            </w:r>
            <w:r>
              <w:rPr>
                <w:rFonts w:ascii="Calibri" w:eastAsiaTheme="minorEastAsia" w:hAnsi="Calibri" w:cs="HelveticaNeueLTStd-Roman"/>
                <w:sz w:val="20"/>
                <w:szCs w:val="20"/>
              </w:rPr>
              <w:t xml:space="preserve">by any one method </w:t>
            </w:r>
            <w:r w:rsidRPr="008570CD">
              <w:rPr>
                <w:rFonts w:ascii="Calibri" w:eastAsiaTheme="minorEastAsia" w:hAnsi="Calibri" w:cs="HelveticaNeueLTStd-Roman"/>
                <w:i/>
                <w:sz w:val="20"/>
                <w:szCs w:val="20"/>
              </w:rPr>
              <w:t>(crossed fields)</w:t>
            </w:r>
          </w:p>
          <w:p w:rsidR="00972625" w:rsidRPr="009A01FE" w:rsidRDefault="00972625" w:rsidP="00CB1B5D">
            <w:pPr>
              <w:autoSpaceDE w:val="0"/>
              <w:autoSpaceDN w:val="0"/>
              <w:adjustRightInd w:val="0"/>
              <w:spacing w:after="0" w:line="240" w:lineRule="auto"/>
              <w:rPr>
                <w:rFonts w:ascii="Calibri" w:hAnsi="Calibri" w:cs="TimesNewRomanPS-ItalicMT"/>
                <w:i/>
                <w:iCs/>
                <w:sz w:val="20"/>
                <w:szCs w:val="20"/>
              </w:rPr>
            </w:pPr>
            <w:r w:rsidRPr="009A01FE">
              <w:rPr>
                <w:rFonts w:ascii="Calibri" w:hAnsi="Calibri" w:cs="HelveticaNeueLTStd-Roman"/>
                <w:sz w:val="20"/>
                <w:szCs w:val="20"/>
              </w:rPr>
              <w:t>Significance of Thomson’s determination of</w:t>
            </w:r>
            <w:r>
              <w:rPr>
                <w:rFonts w:ascii="Calibri" w:hAnsi="Calibri" w:cs="HelveticaNeueLTStd-Roman"/>
                <w:sz w:val="20"/>
                <w:szCs w:val="20"/>
              </w:rPr>
              <w:t xml:space="preserve"> </w:t>
            </w:r>
            <w:r>
              <w:rPr>
                <w:rFonts w:ascii="Calibri" w:hAnsi="Calibri" w:cs="HelveticaNeueLTStd-Roman"/>
                <w:i/>
                <w:sz w:val="20"/>
                <w:szCs w:val="20"/>
              </w:rPr>
              <w:t>e</w:t>
            </w:r>
            <w:r>
              <w:rPr>
                <w:rFonts w:ascii="Calibri" w:hAnsi="Calibri" w:cs="HelveticaNeueLTStd-Roman"/>
                <w:sz w:val="20"/>
                <w:szCs w:val="20"/>
              </w:rPr>
              <w:t>/</w:t>
            </w:r>
            <w:r>
              <w:rPr>
                <w:rFonts w:ascii="Calibri" w:hAnsi="Calibri" w:cs="HelveticaNeueLTStd-Roman"/>
                <w:i/>
                <w:sz w:val="20"/>
                <w:szCs w:val="20"/>
              </w:rPr>
              <w:t>m</w:t>
            </w:r>
            <w:r>
              <w:rPr>
                <w:rFonts w:ascii="Calibri" w:hAnsi="Calibri" w:cs="HelveticaNeueLTStd-Roman"/>
                <w:sz w:val="20"/>
                <w:szCs w:val="20"/>
                <w:vertAlign w:val="subscript"/>
              </w:rPr>
              <w:t>e</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9A01FE">
              <w:rPr>
                <w:rFonts w:ascii="Calibri" w:hAnsi="Calibri" w:cs="HelveticaNeueLTStd-Roman"/>
                <w:sz w:val="20"/>
                <w:szCs w:val="20"/>
              </w:rPr>
              <w:t>Comparison with the spec</w:t>
            </w:r>
            <w:r>
              <w:rPr>
                <w:rFonts w:ascii="Calibri" w:hAnsi="Calibri" w:cs="HelveticaNeueLTStd-Roman"/>
                <w:sz w:val="20"/>
                <w:szCs w:val="20"/>
              </w:rPr>
              <w:t>ific charge of the hydrogen ion</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4  </w:t>
            </w:r>
          </w:p>
        </w:tc>
        <w:tc>
          <w:tcPr>
            <w:tcW w:w="12983" w:type="dxa"/>
            <w:tcBorders>
              <w:top w:val="nil"/>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3.12.1.3 </w:t>
            </w:r>
            <w:r w:rsidRPr="009A01FE">
              <w:rPr>
                <w:rFonts w:ascii="Calibri" w:hAnsi="Calibri" w:cs="HelveticaNeueLTStd-Roman"/>
                <w:sz w:val="20"/>
                <w:szCs w:val="20"/>
              </w:rPr>
              <w:t>Determination of the specific charge of an electron,</w:t>
            </w:r>
            <w:r>
              <w:rPr>
                <w:rFonts w:ascii="Calibri" w:hAnsi="Calibri" w:cs="HelveticaNeueLTStd-Roman"/>
                <w:i/>
                <w:sz w:val="20"/>
                <w:szCs w:val="20"/>
              </w:rPr>
              <w:t xml:space="preserve"> e</w:t>
            </w:r>
            <w:r>
              <w:rPr>
                <w:rFonts w:ascii="Calibri" w:hAnsi="Calibri" w:cs="HelveticaNeueLTStd-Roman"/>
                <w:sz w:val="20"/>
                <w:szCs w:val="20"/>
              </w:rPr>
              <w:t>/</w:t>
            </w:r>
            <w:r>
              <w:rPr>
                <w:rFonts w:ascii="Calibri" w:hAnsi="Calibri" w:cs="HelveticaNeueLTStd-Roman"/>
                <w:i/>
                <w:sz w:val="20"/>
                <w:szCs w:val="20"/>
              </w:rPr>
              <w:t>m</w:t>
            </w:r>
            <w:r>
              <w:rPr>
                <w:rFonts w:ascii="Calibri" w:hAnsi="Calibri" w:cs="HelveticaNeueLTStd-Roman"/>
                <w:sz w:val="20"/>
                <w:szCs w:val="20"/>
                <w:vertAlign w:val="subscript"/>
              </w:rPr>
              <w:t>e</w:t>
            </w:r>
            <w:r>
              <w:rPr>
                <w:rFonts w:ascii="Calibri" w:hAnsi="Calibri" w:cs="HelveticaNeueLTStd-Roman"/>
                <w:sz w:val="20"/>
                <w:szCs w:val="20"/>
              </w:rPr>
              <w:t xml:space="preserve">, </w:t>
            </w:r>
            <w:r>
              <w:rPr>
                <w:rFonts w:ascii="Calibri" w:eastAsiaTheme="minorEastAsia" w:hAnsi="Calibri" w:cs="HelveticaNeueLTStd-Roman"/>
                <w:sz w:val="20"/>
                <w:szCs w:val="20"/>
              </w:rPr>
              <w:t xml:space="preserve">by any one method </w:t>
            </w:r>
            <w:r w:rsidRPr="008570CD">
              <w:rPr>
                <w:rFonts w:ascii="Calibri" w:eastAsiaTheme="minorEastAsia" w:hAnsi="Calibri" w:cs="HelveticaNeueLTStd-Roman"/>
                <w:i/>
                <w:sz w:val="20"/>
                <w:szCs w:val="20"/>
              </w:rPr>
              <w:t>(m</w:t>
            </w:r>
            <w:r w:rsidRPr="008570CD">
              <w:rPr>
                <w:rFonts w:ascii="Calibri" w:eastAsia="Times New Roman" w:hAnsi="Calibri" w:cs="Times New Roman"/>
                <w:i/>
                <w:color w:val="000000"/>
                <w:sz w:val="20"/>
                <w:szCs w:val="20"/>
                <w:lang w:eastAsia="en-GB"/>
              </w:rPr>
              <w:t>agnetic deflection)</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5 </w:t>
            </w: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vMerge w:val="restart"/>
            <w:tcBorders>
              <w:top w:val="nil"/>
              <w:left w:val="nil"/>
              <w:right w:val="single" w:sz="8" w:space="0" w:color="auto"/>
            </w:tcBorders>
            <w:shd w:val="clear" w:color="auto" w:fill="auto"/>
            <w:vAlign w:val="center"/>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3.12.1.4 Principle of Millikan’s determination of the electronic charge</w:t>
            </w:r>
          </w:p>
          <w:p w:rsidR="00972625" w:rsidRDefault="00972625" w:rsidP="00CB1B5D">
            <w:pPr>
              <w:autoSpaceDE w:val="0"/>
              <w:autoSpaceDN w:val="0"/>
              <w:adjustRightInd w:val="0"/>
              <w:spacing w:after="0" w:line="240" w:lineRule="auto"/>
              <w:rPr>
                <w:rFonts w:ascii="Calibri" w:hAnsi="Calibri" w:cs="HelveticaNeueLTStd-Roman"/>
                <w:sz w:val="20"/>
                <w:szCs w:val="20"/>
              </w:rPr>
            </w:pPr>
            <w:r w:rsidRPr="00AC0815">
              <w:rPr>
                <w:rFonts w:ascii="Calibri" w:hAnsi="Calibri" w:cs="HelveticaNeueLTStd-Roman"/>
                <w:sz w:val="20"/>
                <w:szCs w:val="20"/>
              </w:rPr>
              <w:t xml:space="preserve">Condition for holding a charged oil droplet, of charge </w:t>
            </w:r>
            <w:r w:rsidRPr="00AC0815">
              <w:rPr>
                <w:rFonts w:ascii="Calibri" w:hAnsi="Calibri" w:cs="TimesNewRomanPS-ItalicMT"/>
                <w:i/>
                <w:iCs/>
                <w:sz w:val="20"/>
                <w:szCs w:val="20"/>
              </w:rPr>
              <w:t>Q</w:t>
            </w:r>
            <w:r w:rsidRPr="00AC0815">
              <w:rPr>
                <w:rFonts w:ascii="Calibri" w:hAnsi="Calibri" w:cs="HelveticaNeueLTStd-Roman"/>
                <w:sz w:val="20"/>
                <w:szCs w:val="20"/>
              </w:rPr>
              <w:t>, stationary between oppositely charged</w:t>
            </w:r>
            <w:r>
              <w:rPr>
                <w:rFonts w:ascii="Calibri" w:hAnsi="Calibri" w:cs="HelveticaNeueLTStd-Roman"/>
                <w:sz w:val="20"/>
                <w:szCs w:val="20"/>
              </w:rPr>
              <w:t xml:space="preserve"> parallel plates:      </w:t>
            </w:r>
          </w:p>
          <w:p w:rsidR="00972625" w:rsidRPr="00086EFC" w:rsidRDefault="00756763" w:rsidP="00CB1B5D">
            <w:pPr>
              <w:autoSpaceDE w:val="0"/>
              <w:autoSpaceDN w:val="0"/>
              <w:adjustRightInd w:val="0"/>
              <w:spacing w:after="0" w:line="240" w:lineRule="auto"/>
              <w:rPr>
                <w:rFonts w:cs="HelveticaNeueLTStd-Roman"/>
                <w:sz w:val="20"/>
                <w:szCs w:val="20"/>
                <w:oMath/>
              </w:rPr>
            </w:pPr>
            <m:oMathPara>
              <m:oMathParaPr>
                <m:jc m:val="left"/>
              </m:oMathParaPr>
              <m:oMath>
                <m:f>
                  <m:fPr>
                    <m:ctrlPr>
                      <w:rPr>
                        <w:rFonts w:ascii="Cambria Math" w:hAnsi="Cambria Math" w:cs="HelveticaNeueLTStd-Roman"/>
                        <w:i/>
                        <w:sz w:val="20"/>
                        <w:szCs w:val="20"/>
                      </w:rPr>
                    </m:ctrlPr>
                  </m:fPr>
                  <m:num>
                    <m:r>
                      <m:rPr>
                        <m:nor/>
                      </m:rPr>
                      <w:rPr>
                        <w:rFonts w:cs="HelveticaNeueLTStd-Roman"/>
                        <w:i/>
                        <w:sz w:val="20"/>
                        <w:szCs w:val="20"/>
                      </w:rPr>
                      <m:t>QV</m:t>
                    </m:r>
                  </m:num>
                  <m:den>
                    <m:r>
                      <m:rPr>
                        <m:nor/>
                      </m:rPr>
                      <w:rPr>
                        <w:rFonts w:cs="HelveticaNeueLTStd-Roman"/>
                        <w:i/>
                        <w:sz w:val="20"/>
                        <w:szCs w:val="20"/>
                      </w:rPr>
                      <m:t>d</m:t>
                    </m:r>
                  </m:den>
                </m:f>
                <m:r>
                  <m:rPr>
                    <m:nor/>
                  </m:rPr>
                  <w:rPr>
                    <w:rFonts w:cs="HelveticaNeueLTStd-Roman"/>
                    <w:sz w:val="20"/>
                    <w:szCs w:val="20"/>
                  </w:rPr>
                  <m:t>=</m:t>
                </m:r>
                <m:r>
                  <m:rPr>
                    <m:nor/>
                  </m:rPr>
                  <w:rPr>
                    <w:rFonts w:ascii="Cambria Math" w:cs="HelveticaNeueLTStd-Roman"/>
                    <w:sz w:val="20"/>
                    <w:szCs w:val="20"/>
                  </w:rPr>
                  <m:t xml:space="preserve"> </m:t>
                </m:r>
                <m:r>
                  <m:rPr>
                    <m:nor/>
                  </m:rPr>
                  <w:rPr>
                    <w:rFonts w:cs="HelveticaNeueLTStd-Roman"/>
                    <w:i/>
                    <w:sz w:val="20"/>
                    <w:szCs w:val="20"/>
                  </w:rPr>
                  <m:t>mg</m:t>
                </m:r>
              </m:oMath>
            </m:oMathPara>
          </w:p>
          <w:p w:rsidR="00972625" w:rsidRPr="00AC0815" w:rsidRDefault="00972625" w:rsidP="00CB1B5D">
            <w:pPr>
              <w:autoSpaceDE w:val="0"/>
              <w:autoSpaceDN w:val="0"/>
              <w:adjustRightInd w:val="0"/>
              <w:spacing w:after="0" w:line="240" w:lineRule="auto"/>
              <w:rPr>
                <w:rFonts w:ascii="Calibri" w:hAnsi="Calibri" w:cs="HelveticaNeueLTStd-Roman"/>
                <w:sz w:val="20"/>
                <w:szCs w:val="20"/>
              </w:rPr>
            </w:pPr>
            <w:r w:rsidRPr="00AC0815">
              <w:rPr>
                <w:rFonts w:ascii="Calibri" w:hAnsi="Calibri" w:cs="HelveticaNeueLTStd-Roman"/>
                <w:sz w:val="20"/>
                <w:szCs w:val="20"/>
              </w:rPr>
              <w:t>Motion of a falling oil droplet with and without an electric field; terminal speed to determine the mass</w:t>
            </w:r>
            <w:r>
              <w:rPr>
                <w:rFonts w:ascii="Calibri" w:hAnsi="Calibri" w:cs="HelveticaNeueLTStd-Roman"/>
                <w:sz w:val="20"/>
                <w:szCs w:val="20"/>
              </w:rPr>
              <w:t xml:space="preserve"> and the charge of the droplet</w:t>
            </w:r>
          </w:p>
          <w:p w:rsidR="00972625" w:rsidRDefault="00972625" w:rsidP="00CB1B5D">
            <w:pPr>
              <w:autoSpaceDE w:val="0"/>
              <w:autoSpaceDN w:val="0"/>
              <w:adjustRightInd w:val="0"/>
              <w:spacing w:after="0" w:line="240" w:lineRule="auto"/>
              <w:rPr>
                <w:rFonts w:ascii="Calibri" w:hAnsi="Calibri" w:cs="HelveticaNeueLTStd-Roman"/>
                <w:sz w:val="20"/>
                <w:szCs w:val="20"/>
              </w:rPr>
            </w:pPr>
            <w:r>
              <w:rPr>
                <w:rFonts w:ascii="Calibri" w:hAnsi="Calibri" w:cs="HelveticaNeueLTStd-Roman"/>
                <w:sz w:val="20"/>
                <w:szCs w:val="20"/>
              </w:rPr>
              <w:t>Stokes’ l</w:t>
            </w:r>
            <w:r w:rsidRPr="00AC0815">
              <w:rPr>
                <w:rFonts w:ascii="Calibri" w:hAnsi="Calibri" w:cs="HelveticaNeueLTStd-Roman"/>
                <w:sz w:val="20"/>
                <w:szCs w:val="20"/>
              </w:rPr>
              <w:t>aw for the viscous force on an oil droplet used to calculate the droplet radius</w:t>
            </w:r>
            <w:r>
              <w:rPr>
                <w:rFonts w:ascii="Calibri" w:hAnsi="Calibri" w:cs="HelveticaNeueLTStd-Roman"/>
                <w:sz w:val="20"/>
                <w:szCs w:val="20"/>
              </w:rPr>
              <w:t>:</w:t>
            </w:r>
          </w:p>
          <w:p w:rsidR="00972625" w:rsidRPr="00086EFC" w:rsidRDefault="00972625" w:rsidP="00CB1B5D">
            <w:pPr>
              <w:autoSpaceDE w:val="0"/>
              <w:autoSpaceDN w:val="0"/>
              <w:adjustRightInd w:val="0"/>
              <w:spacing w:after="0" w:line="240" w:lineRule="auto"/>
              <w:rPr>
                <w:rFonts w:ascii="Calibri" w:hAnsi="Calibri" w:cs="HelveticaNeueLTStd-Roman"/>
                <w:sz w:val="20"/>
                <w:szCs w:val="20"/>
              </w:rPr>
            </w:pPr>
            <w:r w:rsidRPr="00086EFC">
              <w:rPr>
                <w:rFonts w:ascii="Calibri" w:hAnsi="Calibri" w:cs="HelveticaNeueLTStd-Roman"/>
                <w:i/>
                <w:sz w:val="20"/>
                <w:szCs w:val="20"/>
              </w:rPr>
              <w:t>F</w:t>
            </w:r>
            <w:r w:rsidRPr="00086EFC">
              <w:rPr>
                <w:rFonts w:ascii="Calibri" w:hAnsi="Calibri" w:cs="HelveticaNeueLTStd-Roman"/>
                <w:sz w:val="20"/>
                <w:szCs w:val="20"/>
              </w:rPr>
              <w:t xml:space="preserve"> = 6π</w:t>
            </w:r>
            <w:proofErr w:type="spellStart"/>
            <w:r w:rsidRPr="00086EFC">
              <w:rPr>
                <w:rFonts w:ascii="Calibri" w:hAnsi="Calibri" w:cs="HelveticaNeueLTStd-Roman"/>
                <w:i/>
                <w:sz w:val="20"/>
                <w:szCs w:val="20"/>
              </w:rPr>
              <w:t>ηrv</w:t>
            </w:r>
            <w:proofErr w:type="spellEnd"/>
          </w:p>
          <w:p w:rsidR="00972625" w:rsidRDefault="00972625" w:rsidP="00CB1B5D">
            <w:pPr>
              <w:autoSpaceDE w:val="0"/>
              <w:autoSpaceDN w:val="0"/>
              <w:adjustRightInd w:val="0"/>
              <w:spacing w:after="0" w:line="240" w:lineRule="auto"/>
              <w:rPr>
                <w:rFonts w:ascii="Calibri" w:hAnsi="Calibri" w:cs="HelveticaNeueLTStd-Roman"/>
                <w:sz w:val="20"/>
                <w:szCs w:val="20"/>
              </w:rPr>
            </w:pPr>
            <w:r w:rsidRPr="00AC0815">
              <w:rPr>
                <w:rFonts w:ascii="Calibri" w:hAnsi="Calibri" w:cs="HelveticaNeueLTStd-Roman"/>
                <w:sz w:val="20"/>
                <w:szCs w:val="20"/>
              </w:rPr>
              <w:t>Sign</w:t>
            </w:r>
            <w:r>
              <w:rPr>
                <w:rFonts w:ascii="Calibri" w:hAnsi="Calibri" w:cs="HelveticaNeueLTStd-Roman"/>
                <w:sz w:val="20"/>
                <w:szCs w:val="20"/>
              </w:rPr>
              <w:t>ificance of Millikan’s results</w:t>
            </w:r>
          </w:p>
          <w:p w:rsidR="00972625" w:rsidRPr="00987B3C" w:rsidRDefault="00972625" w:rsidP="00CB1B5D">
            <w:pPr>
              <w:autoSpaceDE w:val="0"/>
              <w:autoSpaceDN w:val="0"/>
              <w:adjustRightInd w:val="0"/>
              <w:spacing w:after="0" w:line="240" w:lineRule="auto"/>
              <w:rPr>
                <w:rFonts w:ascii="Calibri" w:hAnsi="Calibri" w:cs="HelveticaNeueLTStd-Roman"/>
                <w:sz w:val="20"/>
                <w:szCs w:val="20"/>
              </w:rPr>
            </w:pPr>
            <w:r>
              <w:rPr>
                <w:rFonts w:ascii="Calibri" w:hAnsi="Calibri" w:cs="HelveticaNeueLTStd-Roman"/>
                <w:sz w:val="20"/>
                <w:szCs w:val="20"/>
              </w:rPr>
              <w:t>Quantisation of electric charge</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6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vMerge/>
            <w:tcBorders>
              <w:left w:val="nil"/>
              <w:bottom w:val="single" w:sz="8" w:space="0" w:color="auto"/>
              <w:right w:val="single" w:sz="8" w:space="0" w:color="auto"/>
            </w:tcBorders>
            <w:shd w:val="clear" w:color="auto" w:fill="auto"/>
          </w:tcPr>
          <w:p w:rsidR="00972625" w:rsidRPr="003172E1" w:rsidRDefault="00972625" w:rsidP="00CB1B5D">
            <w:pPr>
              <w:pStyle w:val="MTDisplayEquation"/>
              <w:spacing w:before="0" w:after="120" w:line="240" w:lineRule="auto"/>
              <w:rPr>
                <w:sz w:val="22"/>
                <w:szCs w:val="22"/>
              </w:rPr>
            </w:pP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7  </w:t>
            </w:r>
          </w:p>
        </w:tc>
        <w:tc>
          <w:tcPr>
            <w:tcW w:w="12983" w:type="dxa"/>
            <w:tcBorders>
              <w:top w:val="nil"/>
              <w:left w:val="nil"/>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972625" w:rsidRPr="00451A54" w:rsidRDefault="00972625" w:rsidP="00CB1B5D">
            <w:pPr>
              <w:spacing w:after="0" w:line="240" w:lineRule="auto"/>
              <w:rPr>
                <w:rFonts w:ascii="Calibri" w:eastAsia="Times New Roman" w:hAnsi="Calibri" w:cs="Times New Roman"/>
                <w:b/>
                <w:color w:val="000000"/>
                <w:lang w:eastAsia="en-GB"/>
              </w:rPr>
            </w:pPr>
            <w:r w:rsidRPr="00451A54">
              <w:rPr>
                <w:rFonts w:ascii="Calibri" w:eastAsia="Times New Roman" w:hAnsi="Calibri" w:cs="Times New Roman"/>
                <w:b/>
                <w:color w:val="000000"/>
                <w:lang w:eastAsia="en-GB"/>
              </w:rPr>
              <w:t> </w:t>
            </w:r>
            <w:r>
              <w:rPr>
                <w:rFonts w:ascii="Calibri" w:eastAsia="Times New Roman" w:hAnsi="Calibri" w:cs="Times New Roman"/>
                <w:b/>
                <w:color w:val="000000"/>
                <w:lang w:eastAsia="en-GB"/>
              </w:rPr>
              <w:t xml:space="preserve">CHAPTER 24  WAVE PARTICLE DUALITY </w:t>
            </w:r>
            <w:r w:rsidRPr="00E04AC5">
              <w:rPr>
                <w:rFonts w:ascii="Calibri" w:eastAsia="Times New Roman" w:hAnsi="Calibri" w:cs="Times New Roman"/>
                <w:color w:val="000000"/>
                <w:lang w:eastAsia="en-GB"/>
              </w:rPr>
              <w:t>(12 hours)</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sidRPr="00764773">
              <w:rPr>
                <w:rFonts w:ascii="Calibri" w:eastAsia="Times New Roman" w:hAnsi="Calibri" w:cs="Times New Roman"/>
                <w:color w:val="000000"/>
                <w:sz w:val="20"/>
                <w:szCs w:val="20"/>
                <w:lang w:eastAsia="en-GB"/>
              </w:rPr>
              <w:t>1</w:t>
            </w:r>
            <w:r>
              <w:rPr>
                <w:rFonts w:ascii="Calibri" w:eastAsia="Times New Roman" w:hAnsi="Calibri" w:cs="Times New Roman"/>
                <w:color w:val="000000"/>
                <w:sz w:val="20"/>
                <w:szCs w:val="20"/>
                <w:lang w:eastAsia="en-GB"/>
              </w:rPr>
              <w:t xml:space="preserve">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hideMark/>
          </w:tcPr>
          <w:p w:rsidR="00972625"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sidRPr="00764773">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3.12.2.1 Newton’s corpuscular theory of light</w:t>
            </w:r>
          </w:p>
          <w:p w:rsidR="00972625" w:rsidRPr="003172E1" w:rsidRDefault="00972625" w:rsidP="00CB1B5D">
            <w:pPr>
              <w:autoSpaceDE w:val="0"/>
              <w:autoSpaceDN w:val="0"/>
              <w:adjustRightInd w:val="0"/>
              <w:spacing w:after="0" w:line="240" w:lineRule="auto"/>
              <w:rPr>
                <w:rFonts w:ascii="Calibri" w:hAnsi="Calibri" w:cs="HelveticaNeueLTStd-Roman"/>
                <w:sz w:val="20"/>
                <w:szCs w:val="20"/>
              </w:rPr>
            </w:pPr>
            <w:r w:rsidRPr="003172E1">
              <w:rPr>
                <w:rFonts w:ascii="Calibri" w:hAnsi="Calibri" w:cs="HelveticaNeueLTStd-Roman"/>
                <w:sz w:val="20"/>
                <w:szCs w:val="20"/>
              </w:rPr>
              <w:t>Comparison with Huygen</w:t>
            </w:r>
            <w:r>
              <w:rPr>
                <w:rFonts w:ascii="Calibri" w:hAnsi="Calibri" w:cs="HelveticaNeueLTStd-Roman"/>
                <w:sz w:val="20"/>
                <w:szCs w:val="20"/>
              </w:rPr>
              <w:t>s’ wave theory in general terms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3172E1">
              <w:rPr>
                <w:rFonts w:ascii="Calibri" w:hAnsi="Calibri" w:cs="HelveticaNeueLTStd-Roman"/>
                <w:sz w:val="20"/>
                <w:szCs w:val="20"/>
              </w:rPr>
              <w:t>The reasons why Newton’s theory was preferred.</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2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3.12.2.2 Significance of Young’s double slits experiment</w:t>
            </w:r>
          </w:p>
          <w:p w:rsidR="00972625" w:rsidRPr="003172E1" w:rsidRDefault="00972625" w:rsidP="00CB1B5D">
            <w:pPr>
              <w:autoSpaceDE w:val="0"/>
              <w:autoSpaceDN w:val="0"/>
              <w:adjustRightInd w:val="0"/>
              <w:spacing w:after="0" w:line="240" w:lineRule="auto"/>
              <w:rPr>
                <w:rFonts w:ascii="Calibri" w:hAnsi="Calibri" w:cs="HelveticaNeueLTStd-Roman"/>
                <w:sz w:val="20"/>
                <w:szCs w:val="20"/>
              </w:rPr>
            </w:pPr>
            <w:r w:rsidRPr="003172E1">
              <w:rPr>
                <w:rFonts w:ascii="Calibri" w:hAnsi="Calibri" w:cs="HelveticaNeueLTStd-Roman"/>
                <w:sz w:val="20"/>
                <w:szCs w:val="20"/>
              </w:rPr>
              <w:t>Explanation for fringes in general terms, no calculations are</w:t>
            </w:r>
            <w:r>
              <w:rPr>
                <w:rFonts w:ascii="Calibri" w:hAnsi="Calibri" w:cs="HelveticaNeueLTStd-Roman"/>
                <w:sz w:val="20"/>
                <w:szCs w:val="20"/>
              </w:rPr>
              <w:t xml:space="preserve"> expected</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3172E1">
              <w:rPr>
                <w:rFonts w:ascii="Calibri" w:hAnsi="Calibri" w:cs="HelveticaNeueLTStd-Roman"/>
                <w:sz w:val="20"/>
                <w:szCs w:val="20"/>
              </w:rPr>
              <w:t>Delayed acceptance o</w:t>
            </w:r>
            <w:r>
              <w:rPr>
                <w:rFonts w:ascii="Calibri" w:hAnsi="Calibri" w:cs="HelveticaNeueLTStd-Roman"/>
                <w:sz w:val="20"/>
                <w:szCs w:val="20"/>
              </w:rPr>
              <w:t>f Huygens’ wave theory of light</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3.12.2.3 Electromagnetic waves</w:t>
            </w:r>
          </w:p>
          <w:p w:rsidR="00972625" w:rsidRPr="00E66EE2" w:rsidRDefault="00972625" w:rsidP="00CB1B5D">
            <w:pPr>
              <w:spacing w:after="0" w:line="240" w:lineRule="auto"/>
              <w:rPr>
                <w:rFonts w:ascii="Calibri" w:eastAsia="Times New Roman" w:hAnsi="Calibri" w:cs="Times New Roman"/>
                <w:color w:val="000000"/>
                <w:sz w:val="20"/>
                <w:szCs w:val="20"/>
                <w:lang w:eastAsia="en-GB"/>
              </w:rPr>
            </w:pPr>
            <w:proofErr w:type="spellStart"/>
            <w:r w:rsidRPr="00E66EE2">
              <w:rPr>
                <w:rFonts w:ascii="Calibri" w:hAnsi="Calibri" w:cs="HelveticaNeueLTStd-Roman"/>
                <w:sz w:val="20"/>
                <w:szCs w:val="20"/>
              </w:rPr>
              <w:t>Fizeau’s</w:t>
            </w:r>
            <w:proofErr w:type="spellEnd"/>
            <w:r w:rsidRPr="00E66EE2">
              <w:rPr>
                <w:rFonts w:ascii="Calibri" w:hAnsi="Calibri" w:cs="HelveticaNeueLTStd-Roman"/>
                <w:sz w:val="20"/>
                <w:szCs w:val="20"/>
              </w:rPr>
              <w:t xml:space="preserve"> determination of the spee</w:t>
            </w:r>
            <w:r>
              <w:rPr>
                <w:rFonts w:ascii="Calibri" w:hAnsi="Calibri" w:cs="HelveticaNeueLTStd-Roman"/>
                <w:sz w:val="20"/>
                <w:szCs w:val="20"/>
              </w:rPr>
              <w:t>d of light and its implications</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4 </w:t>
            </w:r>
          </w:p>
        </w:tc>
        <w:tc>
          <w:tcPr>
            <w:tcW w:w="12983" w:type="dxa"/>
            <w:tcBorders>
              <w:top w:val="nil"/>
              <w:left w:val="nil"/>
              <w:bottom w:val="single" w:sz="8" w:space="0" w:color="auto"/>
              <w:right w:val="single" w:sz="8" w:space="0" w:color="auto"/>
            </w:tcBorders>
            <w:shd w:val="clear" w:color="auto" w:fill="auto"/>
          </w:tcPr>
          <w:p w:rsidR="00972625" w:rsidRPr="00E66EE2" w:rsidRDefault="00972625" w:rsidP="00CB1B5D">
            <w:pPr>
              <w:spacing w:after="0" w:line="240" w:lineRule="auto"/>
              <w:rPr>
                <w:rFonts w:ascii="Calibri" w:hAnsi="Calibri" w:cs="HelveticaNeueLTStd-Roman"/>
                <w:sz w:val="20"/>
                <w:szCs w:val="20"/>
              </w:rPr>
            </w:pPr>
            <w:r>
              <w:rPr>
                <w:rFonts w:ascii="Calibri" w:eastAsia="Times New Roman" w:hAnsi="Calibri" w:cs="Times New Roman"/>
                <w:color w:val="000000"/>
                <w:sz w:val="20"/>
                <w:szCs w:val="20"/>
                <w:lang w:eastAsia="en-GB"/>
              </w:rPr>
              <w:t xml:space="preserve">3.12.2.3 </w:t>
            </w:r>
            <w:r>
              <w:rPr>
                <w:rFonts w:ascii="Calibri" w:hAnsi="Calibri" w:cs="HelveticaNeueLTStd-Roman"/>
                <w:sz w:val="20"/>
                <w:szCs w:val="20"/>
              </w:rPr>
              <w:t>Nature of electromagnetic waves</w:t>
            </w:r>
          </w:p>
          <w:p w:rsidR="00972625" w:rsidRPr="00086EFC" w:rsidRDefault="00972625" w:rsidP="00CB1B5D">
            <w:pPr>
              <w:tabs>
                <w:tab w:val="left" w:pos="1740"/>
              </w:tabs>
              <w:spacing w:after="0" w:line="240" w:lineRule="auto"/>
              <w:rPr>
                <w:rFonts w:ascii="Times New Roman" w:hAnsi="Times New Roman" w:cs="Times New Roman"/>
              </w:rPr>
            </w:pPr>
            <w:r w:rsidRPr="00E66EE2">
              <w:rPr>
                <w:rFonts w:ascii="Calibri" w:hAnsi="Calibri" w:cs="HelveticaNeueLTStd-Roman"/>
                <w:sz w:val="20"/>
                <w:szCs w:val="20"/>
              </w:rPr>
              <w:t>Maxwell’s formula for the speed of electromagnetic waves in a vacuum</w:t>
            </w:r>
            <w:r>
              <w:rPr>
                <w:rFonts w:ascii="Calibri" w:hAnsi="Calibri" w:cs="HelveticaNeueLTStd-Roman"/>
                <w:sz w:val="20"/>
                <w:szCs w:val="20"/>
              </w:rPr>
              <w:br/>
            </w:r>
            <m:oMathPara>
              <m:oMathParaPr>
                <m:jc m:val="left"/>
              </m:oMathParaPr>
              <m:oMath>
                <m:r>
                  <w:rPr>
                    <w:rFonts w:ascii="Cambria Math" w:hAnsi="Cambria Math" w:cs="Times New Roman"/>
                  </w:rPr>
                  <m:t xml:space="preserve">c= </m:t>
                </m:r>
                <m:f>
                  <m:fPr>
                    <m:ctrlPr>
                      <w:rPr>
                        <w:rFonts w:ascii="Cambria Math" w:hAnsi="Cambria Math" w:cs="Times New Roman"/>
                        <w:i/>
                      </w:rPr>
                    </m:ctrlPr>
                  </m:fPr>
                  <m:num>
                    <m:r>
                      <w:rPr>
                        <w:rFonts w:ascii="Cambria Math" w:hAnsi="Cambria Math" w:cs="Times New Roman"/>
                      </w:rPr>
                      <m:t>1</m:t>
                    </m:r>
                  </m:num>
                  <m:den>
                    <m:rad>
                      <m:radPr>
                        <m:degHide m:val="1"/>
                        <m:ctrlPr>
                          <w:rPr>
                            <w:rFonts w:ascii="Cambria Math" w:hAnsi="Cambria Math" w:cs="Times New Roman"/>
                            <w:i/>
                          </w:rPr>
                        </m:ctrlPr>
                      </m:radPr>
                      <m:deg/>
                      <m:e>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e>
                    </m:rad>
                  </m:den>
                </m:f>
              </m:oMath>
            </m:oMathPara>
          </w:p>
          <w:p w:rsidR="00972625" w:rsidRPr="00E66EE2" w:rsidRDefault="00972625" w:rsidP="00CB1B5D">
            <w:pPr>
              <w:tabs>
                <w:tab w:val="left" w:pos="1740"/>
              </w:tabs>
              <w:spacing w:after="0" w:line="240" w:lineRule="auto"/>
              <w:rPr>
                <w:rFonts w:ascii="Times New Roman" w:hAnsi="Times New Roman" w:cs="Times New Roman"/>
              </w:rPr>
            </w:pPr>
            <w:r w:rsidRPr="00E66EE2">
              <w:rPr>
                <w:rFonts w:ascii="Calibri" w:hAnsi="Calibri" w:cs="HelveticaNeueLTStd-Roman"/>
                <w:sz w:val="20"/>
                <w:szCs w:val="20"/>
              </w:rPr>
              <w:t xml:space="preserve">where </w:t>
            </w:r>
            <w:r>
              <w:rPr>
                <w:rFonts w:ascii="Calibri" w:hAnsi="Calibri" w:cs="HelveticaNeueLTStd-Roman"/>
                <w:sz w:val="20"/>
                <w:szCs w:val="20"/>
              </w:rPr>
              <w:t xml:space="preserve">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0</m:t>
                  </m:r>
                </m:sub>
              </m:sSub>
            </m:oMath>
            <w:r>
              <w:rPr>
                <w:rFonts w:ascii="Calibri" w:hAnsi="Calibri" w:cs="HelveticaNeueLTStd-Roman"/>
                <w:sz w:val="20"/>
                <w:szCs w:val="20"/>
              </w:rPr>
              <w:t xml:space="preserve">  </w:t>
            </w:r>
            <w:r w:rsidRPr="00E66EE2">
              <w:rPr>
                <w:rFonts w:ascii="Calibri" w:hAnsi="Calibri" w:cs="HelveticaNeueLTStd-Roman"/>
                <w:sz w:val="20"/>
                <w:szCs w:val="20"/>
              </w:rPr>
              <w:t>is the</w:t>
            </w:r>
            <w:r>
              <w:rPr>
                <w:rFonts w:ascii="Calibri" w:hAnsi="Calibri" w:cs="HelveticaNeueLTStd-Roman"/>
                <w:sz w:val="20"/>
                <w:szCs w:val="20"/>
              </w:rPr>
              <w:t xml:space="preserve"> permeability of free space and</w:t>
            </w:r>
            <m:oMath>
              <m:r>
                <w:rPr>
                  <w:rFonts w:ascii="Cambria Math" w:hAnsi="Cambria Math" w:cs="HelveticaNeueLTStd-Roman"/>
                  <w:sz w:val="20"/>
                  <w:szCs w:val="20"/>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oMath>
            <w:r w:rsidRPr="00E66EE2">
              <w:rPr>
                <w:rFonts w:ascii="Calibri" w:hAnsi="Calibri" w:cs="HelveticaNeueLTStd-Roman"/>
                <w:sz w:val="20"/>
                <w:szCs w:val="20"/>
              </w:rPr>
              <w:t>is the permittivity of free space</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E66EE2">
              <w:rPr>
                <w:rFonts w:ascii="Calibri" w:hAnsi="Calibri" w:cs="HelveticaNeueLTStd-Roman"/>
                <w:sz w:val="20"/>
                <w:szCs w:val="20"/>
              </w:rPr>
              <w:t>Students should appreciate that</w:t>
            </w:r>
            <m:oMath>
              <m:sSub>
                <m:sSubPr>
                  <m:ctrlPr>
                    <w:rPr>
                      <w:rFonts w:ascii="Cambria Math" w:hAnsi="Cambria Math" w:cs="Times New Roman"/>
                      <w:i/>
                    </w:rPr>
                  </m:ctrlPr>
                </m:sSubPr>
                <m:e>
                  <m:r>
                    <w:rPr>
                      <w:rFonts w:ascii="Cambria Math" w:hAnsi="Cambria Math" w:cs="Times New Roman"/>
                    </w:rPr>
                    <m:t xml:space="preserve"> ε</m:t>
                  </m:r>
                </m:e>
                <m:sub>
                  <m:r>
                    <w:rPr>
                      <w:rFonts w:ascii="Cambria Math" w:hAnsi="Cambria Math" w:cs="Times New Roman"/>
                    </w:rPr>
                    <m:t>0</m:t>
                  </m:r>
                </m:sub>
              </m:sSub>
            </m:oMath>
            <w:r>
              <w:rPr>
                <w:rFonts w:ascii="Calibri" w:hAnsi="Calibri" w:cs="HelveticaNeueLTStd-Roman"/>
                <w:sz w:val="20"/>
                <w:szCs w:val="20"/>
              </w:rPr>
              <w:t xml:space="preserve"> </w:t>
            </w:r>
            <w:r w:rsidRPr="00E66EE2">
              <w:rPr>
                <w:rFonts w:ascii="Calibri" w:hAnsi="Calibri" w:cs="HelveticaNeueLTStd-Roman"/>
                <w:sz w:val="20"/>
                <w:szCs w:val="20"/>
              </w:rPr>
              <w:t>relates to the electric field strength due to a charged object in fre</w:t>
            </w:r>
            <w:r>
              <w:rPr>
                <w:rFonts w:ascii="Calibri" w:hAnsi="Calibri" w:cs="HelveticaNeueLTStd-Roman"/>
                <w:sz w:val="20"/>
                <w:szCs w:val="20"/>
              </w:rPr>
              <w:t xml:space="preserve">e space </w:t>
            </w:r>
            <w:r w:rsidRPr="00E66EE2">
              <w:rPr>
                <w:rFonts w:ascii="Calibri" w:hAnsi="Calibri" w:cs="HelveticaNeueLTStd-Roman"/>
                <w:sz w:val="20"/>
                <w:szCs w:val="20"/>
              </w:rPr>
              <w:t xml:space="preserve">and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0</m:t>
                  </m:r>
                </m:sub>
              </m:sSub>
            </m:oMath>
            <w:r>
              <w:rPr>
                <w:rFonts w:ascii="Calibri" w:hAnsi="Calibri" w:cs="HelveticaNeueLTStd-Roman"/>
                <w:sz w:val="20"/>
                <w:szCs w:val="20"/>
              </w:rPr>
              <w:t xml:space="preserve">  </w:t>
            </w:r>
            <w:r w:rsidRPr="00E66EE2">
              <w:rPr>
                <w:rFonts w:ascii="Calibri" w:hAnsi="Calibri" w:cs="HelveticaNeueLTStd-Roman"/>
                <w:sz w:val="20"/>
                <w:szCs w:val="20"/>
              </w:rPr>
              <w:t>relates to the magnetic flux density due to a curr</w:t>
            </w:r>
            <w:r>
              <w:rPr>
                <w:rFonts w:ascii="Calibri" w:hAnsi="Calibri" w:cs="HelveticaNeueLTStd-Roman"/>
                <w:sz w:val="20"/>
                <w:szCs w:val="20"/>
              </w:rPr>
              <w:t>ent-carrying wire in free space</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5  </w:t>
            </w:r>
          </w:p>
        </w:tc>
        <w:tc>
          <w:tcPr>
            <w:tcW w:w="12983" w:type="dxa"/>
            <w:tcBorders>
              <w:top w:val="nil"/>
              <w:left w:val="nil"/>
              <w:bottom w:val="single" w:sz="8" w:space="0" w:color="auto"/>
              <w:right w:val="single" w:sz="8" w:space="0" w:color="auto"/>
            </w:tcBorders>
            <w:shd w:val="clear" w:color="auto" w:fill="auto"/>
          </w:tcPr>
          <w:p w:rsidR="00972625" w:rsidRPr="00E90504"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3.12.2.3 </w:t>
            </w:r>
            <w:r w:rsidRPr="00E90504">
              <w:rPr>
                <w:rFonts w:ascii="Calibri" w:hAnsi="Calibri" w:cs="Times New Roman"/>
                <w:sz w:val="20"/>
                <w:szCs w:val="20"/>
              </w:rPr>
              <w:t>Hertz’s discovery of radio waves including measurements of the speed of radio waves</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6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hAnsi="Calibri" w:cs="HelveticaNeueLTStd-Roman"/>
                <w:sz w:val="20"/>
                <w:szCs w:val="20"/>
              </w:rPr>
            </w:pPr>
            <w:r>
              <w:rPr>
                <w:rFonts w:ascii="Calibri" w:eastAsia="Times New Roman" w:hAnsi="Calibri" w:cs="Times New Roman"/>
                <w:color w:val="000000"/>
                <w:sz w:val="20"/>
                <w:szCs w:val="20"/>
                <w:lang w:eastAsia="en-GB"/>
              </w:rPr>
              <w:t>3.12.2.4</w:t>
            </w:r>
            <w:r>
              <w:rPr>
                <w:rFonts w:ascii="HelveticaNeueLTStd-Roman" w:hAnsi="HelveticaNeueLTStd-Roman" w:cs="HelveticaNeueLTStd-Roman"/>
              </w:rPr>
              <w:t xml:space="preserve"> </w:t>
            </w:r>
            <w:r w:rsidRPr="00E90504">
              <w:rPr>
                <w:rFonts w:ascii="Calibri" w:hAnsi="Calibri" w:cs="HelveticaNeueLTStd-Roman"/>
                <w:sz w:val="20"/>
                <w:szCs w:val="20"/>
              </w:rPr>
              <w:t>The ultraviolet catas</w:t>
            </w:r>
            <w:r>
              <w:rPr>
                <w:rFonts w:ascii="Calibri" w:hAnsi="Calibri" w:cs="HelveticaNeueLTStd-Roman"/>
                <w:sz w:val="20"/>
                <w:szCs w:val="20"/>
              </w:rPr>
              <w:t>trophe and black-body radiation</w:t>
            </w:r>
          </w:p>
          <w:p w:rsidR="00972625" w:rsidRPr="008570CD" w:rsidRDefault="00972625" w:rsidP="00CB1B5D">
            <w:pPr>
              <w:spacing w:after="0" w:line="240" w:lineRule="auto"/>
              <w:rPr>
                <w:rFonts w:ascii="Calibri" w:hAnsi="Calibri" w:cs="HelveticaNeueLTStd-Roman"/>
                <w:sz w:val="20"/>
                <w:szCs w:val="20"/>
              </w:rPr>
            </w:pPr>
            <w:r w:rsidRPr="00E90504">
              <w:rPr>
                <w:rFonts w:ascii="Calibri" w:hAnsi="Calibri" w:cs="HelveticaNeueLTStd-Roman"/>
                <w:sz w:val="20"/>
                <w:szCs w:val="20"/>
              </w:rPr>
              <w:t>Planck’s in</w:t>
            </w:r>
            <w:r>
              <w:rPr>
                <w:rFonts w:ascii="Calibri" w:hAnsi="Calibri" w:cs="HelveticaNeueLTStd-Roman"/>
                <w:sz w:val="20"/>
                <w:szCs w:val="20"/>
              </w:rPr>
              <w:t>terpretation in terms of quanta</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7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hAnsi="Calibri" w:cs="HelveticaNeueLTStd-Roman"/>
                <w:sz w:val="20"/>
                <w:szCs w:val="20"/>
              </w:rPr>
            </w:pPr>
            <w:r>
              <w:rPr>
                <w:rFonts w:ascii="Calibri" w:eastAsia="Times New Roman" w:hAnsi="Calibri" w:cs="Times New Roman"/>
                <w:color w:val="000000"/>
                <w:sz w:val="20"/>
                <w:szCs w:val="20"/>
                <w:lang w:eastAsia="en-GB"/>
              </w:rPr>
              <w:t>3.12</w:t>
            </w:r>
            <w:r>
              <w:rPr>
                <w:rFonts w:ascii="Calibri" w:hAnsi="Calibri" w:cs="HelveticaNeueLTStd-Roman"/>
                <w:sz w:val="20"/>
                <w:szCs w:val="20"/>
              </w:rPr>
              <w:t xml:space="preserve">.2.4 the discovery of </w:t>
            </w:r>
            <w:proofErr w:type="spellStart"/>
            <w:r>
              <w:rPr>
                <w:rFonts w:ascii="Calibri" w:hAnsi="Calibri" w:cs="HelveticaNeueLTStd-Roman"/>
                <w:sz w:val="20"/>
                <w:szCs w:val="20"/>
              </w:rPr>
              <w:t>p</w:t>
            </w:r>
            <w:r>
              <w:rPr>
                <w:rFonts w:ascii="Calibri" w:eastAsia="Times New Roman" w:hAnsi="Calibri" w:cs="Times New Roman"/>
                <w:color w:val="000000"/>
                <w:sz w:val="20"/>
                <w:szCs w:val="20"/>
                <w:lang w:eastAsia="en-GB"/>
              </w:rPr>
              <w:t>hotoelectricity</w:t>
            </w:r>
            <w:proofErr w:type="spellEnd"/>
          </w:p>
          <w:p w:rsidR="00972625" w:rsidRPr="00E90504" w:rsidRDefault="00972625" w:rsidP="00CB1B5D">
            <w:pPr>
              <w:autoSpaceDE w:val="0"/>
              <w:autoSpaceDN w:val="0"/>
              <w:adjustRightInd w:val="0"/>
              <w:spacing w:after="0" w:line="240" w:lineRule="auto"/>
              <w:rPr>
                <w:rFonts w:ascii="Calibri" w:hAnsi="Calibri" w:cs="HelveticaNeueLTStd-Roman"/>
                <w:sz w:val="20"/>
                <w:szCs w:val="20"/>
              </w:rPr>
            </w:pPr>
            <w:r w:rsidRPr="00E90504">
              <w:rPr>
                <w:rFonts w:ascii="Calibri" w:hAnsi="Calibri" w:cs="HelveticaNeueLTStd-Roman"/>
                <w:sz w:val="20"/>
                <w:szCs w:val="20"/>
              </w:rPr>
              <w:t>The failure of classical wave theory to explain o</w:t>
            </w:r>
            <w:r>
              <w:rPr>
                <w:rFonts w:ascii="Calibri" w:hAnsi="Calibri" w:cs="HelveticaNeueLTStd-Roman"/>
                <w:sz w:val="20"/>
                <w:szCs w:val="20"/>
              </w:rPr>
              <w:t xml:space="preserve">bservations on </w:t>
            </w:r>
            <w:proofErr w:type="spellStart"/>
            <w:r>
              <w:rPr>
                <w:rFonts w:ascii="Calibri" w:hAnsi="Calibri" w:cs="HelveticaNeueLTStd-Roman"/>
                <w:sz w:val="20"/>
                <w:szCs w:val="20"/>
              </w:rPr>
              <w:t>photoelectricity</w:t>
            </w:r>
            <w:proofErr w:type="spellEnd"/>
          </w:p>
          <w:p w:rsidR="00972625" w:rsidRDefault="00972625" w:rsidP="00CB1B5D">
            <w:pPr>
              <w:spacing w:after="0" w:line="240" w:lineRule="auto"/>
              <w:rPr>
                <w:rFonts w:ascii="Calibri" w:eastAsia="Times New Roman" w:hAnsi="Calibri" w:cs="Times New Roman"/>
                <w:color w:val="000000"/>
                <w:sz w:val="20"/>
                <w:szCs w:val="20"/>
                <w:lang w:eastAsia="en-GB"/>
              </w:rPr>
            </w:pPr>
            <w:r w:rsidRPr="00E90504">
              <w:rPr>
                <w:rFonts w:ascii="Calibri" w:hAnsi="Calibri" w:cs="HelveticaNeueLTStd-Roman"/>
                <w:sz w:val="20"/>
                <w:szCs w:val="20"/>
              </w:rPr>
              <w:t xml:space="preserve">Einstein’s explanation of </w:t>
            </w:r>
            <w:proofErr w:type="spellStart"/>
            <w:r w:rsidRPr="00E90504">
              <w:rPr>
                <w:rFonts w:ascii="Calibri" w:hAnsi="Calibri" w:cs="HelveticaNeueLTStd-Roman"/>
                <w:sz w:val="20"/>
                <w:szCs w:val="20"/>
              </w:rPr>
              <w:t>photoelectricity</w:t>
            </w:r>
            <w:proofErr w:type="spellEnd"/>
            <w:r w:rsidRPr="00E90504">
              <w:rPr>
                <w:rFonts w:ascii="Calibri" w:hAnsi="Calibri" w:cs="HelveticaNeueLTStd-Roman"/>
                <w:sz w:val="20"/>
                <w:szCs w:val="20"/>
              </w:rPr>
              <w:t xml:space="preserve"> and its significance in terms of the natur</w:t>
            </w:r>
            <w:r>
              <w:rPr>
                <w:rFonts w:ascii="Calibri" w:hAnsi="Calibri" w:cs="HelveticaNeueLTStd-Roman"/>
                <w:sz w:val="20"/>
                <w:szCs w:val="20"/>
              </w:rPr>
              <w:t>e of electromagnetic radiation</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8  </w:t>
            </w: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vMerge w:val="restart"/>
            <w:tcBorders>
              <w:top w:val="nil"/>
              <w:left w:val="nil"/>
              <w:right w:val="single" w:sz="8" w:space="0" w:color="auto"/>
            </w:tcBorders>
            <w:shd w:val="clear" w:color="auto" w:fill="auto"/>
            <w:vAlign w:val="center"/>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3.12.2.5 Wave–particle duality  </w:t>
            </w:r>
          </w:p>
          <w:p w:rsidR="00972625" w:rsidRDefault="00972625" w:rsidP="00CB1B5D">
            <w:pPr>
              <w:autoSpaceDE w:val="0"/>
              <w:autoSpaceDN w:val="0"/>
              <w:adjustRightInd w:val="0"/>
              <w:spacing w:after="0" w:line="240" w:lineRule="auto"/>
              <w:rPr>
                <w:rFonts w:ascii="Calibri" w:hAnsi="Calibri" w:cs="TimesNewRomanPS-ItalicMT"/>
                <w:i/>
                <w:iCs/>
                <w:sz w:val="20"/>
                <w:szCs w:val="20"/>
              </w:rPr>
            </w:pPr>
            <w:r w:rsidRPr="00D25205">
              <w:rPr>
                <w:rFonts w:ascii="Calibri" w:hAnsi="Calibri" w:cs="HelveticaNeueLTStd-Roman"/>
                <w:sz w:val="20"/>
                <w:szCs w:val="20"/>
              </w:rPr>
              <w:t xml:space="preserve">de Broglie’s hypothesis: </w:t>
            </w:r>
            <w:r w:rsidRPr="00D25205">
              <w:rPr>
                <w:rFonts w:ascii="Calibri" w:hAnsi="Calibri" w:cs="TimesNewRomanPS-ItalicMT"/>
                <w:i/>
                <w:iCs/>
                <w:sz w:val="20"/>
                <w:szCs w:val="20"/>
              </w:rPr>
              <w:t xml:space="preserve">p </w:t>
            </w:r>
            <w:r w:rsidRPr="00D25205">
              <w:rPr>
                <w:rFonts w:ascii="Calibri" w:hAnsi="Calibri" w:cs="ArialMT"/>
                <w:sz w:val="20"/>
                <w:szCs w:val="20"/>
              </w:rPr>
              <w:t xml:space="preserve">= </w:t>
            </w:r>
            <w:r w:rsidRPr="00D25205">
              <w:rPr>
                <w:rFonts w:ascii="Calibri" w:hAnsi="Calibri" w:cs="TimesNewRomanPS-ItalicMT"/>
                <w:i/>
                <w:iCs/>
                <w:sz w:val="20"/>
                <w:szCs w:val="20"/>
              </w:rPr>
              <w:t>h</w:t>
            </w:r>
            <w:r>
              <w:rPr>
                <w:rFonts w:ascii="Calibri" w:hAnsi="Calibri" w:cs="TimesNewRomanPS-ItalicMT"/>
                <w:i/>
                <w:iCs/>
                <w:sz w:val="20"/>
                <w:szCs w:val="20"/>
              </w:rPr>
              <w:t>/</w:t>
            </w:r>
            <w:r w:rsidRPr="00086EFC">
              <w:rPr>
                <w:rFonts w:ascii="Calibri" w:hAnsi="Calibri" w:cs="TimesNewRomanPS-ItalicMT"/>
                <w:i/>
                <w:iCs/>
                <w:sz w:val="20"/>
                <w:szCs w:val="20"/>
              </w:rPr>
              <w:t>λ</w:t>
            </w:r>
          </w:p>
          <w:p w:rsidR="00972625" w:rsidRPr="00086EFC" w:rsidRDefault="00972625" w:rsidP="00CB1B5D">
            <w:pPr>
              <w:autoSpaceDE w:val="0"/>
              <w:autoSpaceDN w:val="0"/>
              <w:adjustRightInd w:val="0"/>
              <w:spacing w:after="0" w:line="240" w:lineRule="auto"/>
              <w:rPr>
                <w:rFonts w:ascii="Calibri" w:hAnsi="Calibri" w:cs="TimesNewRomanPS-ItalicMT"/>
                <w:i/>
                <w:iCs/>
                <w:sz w:val="20"/>
                <w:szCs w:val="20"/>
              </w:rPr>
            </w:pPr>
            <m:oMathPara>
              <m:oMathParaPr>
                <m:jc m:val="left"/>
              </m:oMathParaPr>
              <m:oMath>
                <m:r>
                  <m:rPr>
                    <m:nor/>
                  </m:rPr>
                  <w:rPr>
                    <w:rFonts w:ascii="Cambria Math" w:eastAsiaTheme="minorEastAsia" w:hAnsi="Cambria Math" w:cs="Times New Roman"/>
                    <w:sz w:val="20"/>
                    <w:szCs w:val="20"/>
                  </w:rPr>
                  <m:t xml:space="preserve">λ </m:t>
                </m:r>
                <m:r>
                  <m:rPr>
                    <m:nor/>
                  </m:rPr>
                  <w:rPr>
                    <w:rFonts w:eastAsiaTheme="minorEastAsia" w:cs="Times New Roman"/>
                    <w:sz w:val="20"/>
                    <w:szCs w:val="20"/>
                  </w:rPr>
                  <m:t>=</m:t>
                </m:r>
                <m:f>
                  <m:fPr>
                    <m:ctrlPr>
                      <w:rPr>
                        <w:rFonts w:ascii="Cambria Math" w:eastAsiaTheme="minorEastAsia" w:hAnsi="Cambria Math" w:cs="Times New Roman"/>
                        <w:i/>
                        <w:sz w:val="20"/>
                        <w:szCs w:val="20"/>
                      </w:rPr>
                    </m:ctrlPr>
                  </m:fPr>
                  <m:num>
                    <m:r>
                      <m:rPr>
                        <m:nor/>
                      </m:rPr>
                      <w:rPr>
                        <w:rFonts w:eastAsiaTheme="minorEastAsia" w:cs="Times New Roman"/>
                        <w:i/>
                        <w:sz w:val="20"/>
                        <w:szCs w:val="20"/>
                      </w:rPr>
                      <m:t>h</m:t>
                    </m:r>
                  </m:num>
                  <m:den>
                    <m:rad>
                      <m:radPr>
                        <m:degHide m:val="1"/>
                        <m:ctrlPr>
                          <w:rPr>
                            <w:rFonts w:ascii="Cambria Math" w:eastAsiaTheme="minorEastAsia" w:hAnsi="Cambria Math" w:cs="Times New Roman"/>
                            <w:i/>
                            <w:sz w:val="20"/>
                            <w:szCs w:val="20"/>
                          </w:rPr>
                        </m:ctrlPr>
                      </m:radPr>
                      <m:deg/>
                      <m:e>
                        <m:r>
                          <m:rPr>
                            <m:nor/>
                          </m:rPr>
                          <w:rPr>
                            <w:rFonts w:eastAsiaTheme="minorEastAsia" w:cs="Times New Roman"/>
                            <w:sz w:val="20"/>
                            <w:szCs w:val="20"/>
                          </w:rPr>
                          <m:t>2</m:t>
                        </m:r>
                        <m:r>
                          <m:rPr>
                            <m:nor/>
                          </m:rPr>
                          <w:rPr>
                            <w:rFonts w:eastAsiaTheme="minorEastAsia" w:cs="Times New Roman"/>
                            <w:i/>
                            <w:sz w:val="20"/>
                            <w:szCs w:val="20"/>
                          </w:rPr>
                          <m:t>meV</m:t>
                        </m:r>
                      </m:e>
                    </m:rad>
                  </m:den>
                </m:f>
              </m:oMath>
            </m:oMathPara>
          </w:p>
          <w:p w:rsidR="00972625" w:rsidRDefault="00972625" w:rsidP="00CB1B5D">
            <w:pPr>
              <w:spacing w:after="0" w:line="240" w:lineRule="auto"/>
              <w:rPr>
                <w:rFonts w:ascii="Calibri" w:eastAsia="Times New Roman" w:hAnsi="Calibri" w:cs="Times New Roman"/>
                <w:color w:val="000000"/>
                <w:sz w:val="20"/>
                <w:szCs w:val="20"/>
                <w:lang w:eastAsia="en-GB"/>
              </w:rPr>
            </w:pPr>
            <w:r w:rsidRPr="00D25205">
              <w:rPr>
                <w:rFonts w:ascii="Calibri" w:hAnsi="Calibri" w:cs="HelveticaNeueLTStd-Roman"/>
                <w:sz w:val="20"/>
                <w:szCs w:val="20"/>
              </w:rPr>
              <w:t>Low-energy electron diffraction experiments; qualitative explanation of the effect of a change of</w:t>
            </w:r>
            <w:r>
              <w:rPr>
                <w:rFonts w:ascii="Calibri" w:hAnsi="Calibri" w:cs="HelveticaNeueLTStd-Roman"/>
                <w:sz w:val="20"/>
                <w:szCs w:val="20"/>
              </w:rPr>
              <w:t xml:space="preserve"> </w:t>
            </w:r>
            <w:r w:rsidRPr="00BD6B5A">
              <w:rPr>
                <w:rFonts w:ascii="Calibri" w:hAnsi="Calibri" w:cs="HelveticaNeueLTStd-Roman"/>
                <w:sz w:val="20"/>
                <w:szCs w:val="20"/>
              </w:rPr>
              <w:t>electron s</w:t>
            </w:r>
            <w:r>
              <w:rPr>
                <w:rFonts w:ascii="Calibri" w:hAnsi="Calibri" w:cs="HelveticaNeueLTStd-Roman"/>
                <w:sz w:val="20"/>
                <w:szCs w:val="20"/>
              </w:rPr>
              <w:t>peed on the diffraction pattern</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9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vMerge/>
            <w:tcBorders>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10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autoSpaceDE w:val="0"/>
              <w:autoSpaceDN w:val="0"/>
              <w:adjustRightInd w:val="0"/>
              <w:spacing w:after="0" w:line="240" w:lineRule="auto"/>
              <w:rPr>
                <w:rFonts w:cs="HelveticaNeueLTStd-Roman"/>
                <w:sz w:val="20"/>
                <w:szCs w:val="20"/>
              </w:rPr>
            </w:pPr>
            <w:r>
              <w:rPr>
                <w:rFonts w:cs="HelveticaNeueLTStd-Roman"/>
                <w:sz w:val="20"/>
                <w:szCs w:val="20"/>
              </w:rPr>
              <w:t xml:space="preserve">3.12.2.6 </w:t>
            </w:r>
            <w:r w:rsidRPr="00E04AC5">
              <w:rPr>
                <w:rFonts w:cs="HelveticaNeueLTStd-Roman"/>
                <w:sz w:val="20"/>
                <w:szCs w:val="20"/>
              </w:rPr>
              <w:t>Electron microscope</w:t>
            </w:r>
            <w:r>
              <w:rPr>
                <w:rFonts w:cs="HelveticaNeueLTStd-Roman"/>
                <w:sz w:val="20"/>
                <w:szCs w:val="20"/>
              </w:rPr>
              <w:t>s</w:t>
            </w:r>
          </w:p>
          <w:p w:rsidR="00972625" w:rsidRPr="00BD6B5A" w:rsidRDefault="00972625" w:rsidP="00CB1B5D">
            <w:pPr>
              <w:autoSpaceDE w:val="0"/>
              <w:autoSpaceDN w:val="0"/>
              <w:adjustRightInd w:val="0"/>
              <w:spacing w:after="0" w:line="240" w:lineRule="auto"/>
              <w:rPr>
                <w:rFonts w:cs="HelveticaNeueLTStd-Roman"/>
                <w:sz w:val="20"/>
                <w:szCs w:val="20"/>
              </w:rPr>
            </w:pPr>
            <w:r w:rsidRPr="00BD6B5A">
              <w:rPr>
                <w:rFonts w:cs="HelveticaNeueLTStd-Roman"/>
                <w:sz w:val="20"/>
                <w:szCs w:val="20"/>
              </w:rPr>
              <w:t>Estimate of anode voltage needed to produce wavelengths of the order of the size of the atom</w:t>
            </w:r>
          </w:p>
          <w:p w:rsidR="00972625"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sidRPr="00BD6B5A">
              <w:rPr>
                <w:rFonts w:cs="HelveticaNeueLTStd-Roman"/>
                <w:sz w:val="20"/>
                <w:szCs w:val="20"/>
              </w:rPr>
              <w:t>Principle of operation of the transmi</w:t>
            </w:r>
            <w:r>
              <w:rPr>
                <w:rFonts w:cs="HelveticaNeueLTStd-Roman"/>
                <w:sz w:val="20"/>
                <w:szCs w:val="20"/>
              </w:rPr>
              <w:t>ssion electron microscope (TEM)</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11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3.12.2.6</w:t>
            </w:r>
            <w:r w:rsidRPr="00E04AC5">
              <w:rPr>
                <w:rFonts w:cs="HelveticaNeueLTStd-Roman"/>
                <w:sz w:val="20"/>
                <w:szCs w:val="20"/>
              </w:rPr>
              <w:t xml:space="preserve"> </w:t>
            </w:r>
            <w:r w:rsidRPr="00BD6B5A">
              <w:rPr>
                <w:rFonts w:ascii="Calibri" w:hAnsi="Calibri" w:cs="HelveticaNeueLTStd-Roman"/>
                <w:sz w:val="20"/>
                <w:szCs w:val="20"/>
              </w:rPr>
              <w:t>Principle of operation of the scann</w:t>
            </w:r>
            <w:r>
              <w:rPr>
                <w:rFonts w:ascii="Calibri" w:hAnsi="Calibri" w:cs="HelveticaNeueLTStd-Roman"/>
                <w:sz w:val="20"/>
                <w:szCs w:val="20"/>
              </w:rPr>
              <w:t>ing tunnelling microscope (STM)</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12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3"/>
            <w:tcBorders>
              <w:top w:val="nil"/>
              <w:left w:val="single" w:sz="8" w:space="0" w:color="auto"/>
              <w:bottom w:val="single" w:sz="8" w:space="0" w:color="auto"/>
              <w:right w:val="single" w:sz="8" w:space="0" w:color="auto"/>
            </w:tcBorders>
            <w:shd w:val="clear" w:color="auto" w:fill="D9D9D9" w:themeFill="background1" w:themeFillShade="D9"/>
            <w:hideMark/>
          </w:tcPr>
          <w:p w:rsidR="00972625" w:rsidRPr="00451A54" w:rsidRDefault="00972625" w:rsidP="00CB1B5D">
            <w:pPr>
              <w:spacing w:after="0" w:line="240" w:lineRule="auto"/>
              <w:rPr>
                <w:rFonts w:ascii="Calibri" w:eastAsia="Times New Roman" w:hAnsi="Calibri" w:cs="Times New Roman"/>
                <w:b/>
                <w:color w:val="000000"/>
                <w:lang w:eastAsia="en-GB"/>
              </w:rPr>
            </w:pPr>
            <w:r w:rsidRPr="00451A54">
              <w:rPr>
                <w:rFonts w:ascii="Calibri" w:eastAsia="Times New Roman" w:hAnsi="Calibri" w:cs="Times New Roman"/>
                <w:b/>
                <w:color w:val="000000"/>
                <w:lang w:eastAsia="en-GB"/>
              </w:rPr>
              <w:t> </w:t>
            </w:r>
            <w:r>
              <w:rPr>
                <w:rFonts w:ascii="Calibri" w:eastAsia="Times New Roman" w:hAnsi="Calibri" w:cs="Times New Roman"/>
                <w:b/>
                <w:color w:val="000000"/>
                <w:lang w:eastAsia="en-GB"/>
              </w:rPr>
              <w:t xml:space="preserve">CHAPTER 25 SPECIAL RELATIVITY </w:t>
            </w:r>
            <w:r w:rsidRPr="00A34B79">
              <w:rPr>
                <w:rFonts w:ascii="Calibri" w:eastAsia="Times New Roman" w:hAnsi="Calibri" w:cs="Times New Roman"/>
                <w:color w:val="000000"/>
                <w:lang w:eastAsia="en-GB"/>
              </w:rPr>
              <w:t>(6 hours)</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3.12.3.1 The Michelson-Morley experiment</w:t>
            </w:r>
          </w:p>
          <w:p w:rsidR="00972625" w:rsidRPr="00343AB7" w:rsidRDefault="00972625" w:rsidP="00CB1B5D">
            <w:pPr>
              <w:autoSpaceDE w:val="0"/>
              <w:autoSpaceDN w:val="0"/>
              <w:adjustRightInd w:val="0"/>
              <w:spacing w:after="0" w:line="240" w:lineRule="auto"/>
              <w:rPr>
                <w:rFonts w:ascii="Calibri" w:hAnsi="Calibri" w:cs="HelveticaNeueLTStd-Roman"/>
                <w:sz w:val="20"/>
                <w:szCs w:val="20"/>
              </w:rPr>
            </w:pPr>
            <w:r w:rsidRPr="00343AB7">
              <w:rPr>
                <w:rFonts w:ascii="Calibri" w:hAnsi="Calibri" w:cs="HelveticaNeueLTStd-Roman"/>
                <w:sz w:val="20"/>
                <w:szCs w:val="20"/>
              </w:rPr>
              <w:t xml:space="preserve">Principle of the </w:t>
            </w:r>
            <w:r>
              <w:rPr>
                <w:rFonts w:ascii="Calibri" w:hAnsi="Calibri" w:cs="HelveticaNeueLTStd-Roman"/>
                <w:sz w:val="20"/>
                <w:szCs w:val="20"/>
              </w:rPr>
              <w:t>Michelson-Morley interferometer</w:t>
            </w:r>
          </w:p>
          <w:p w:rsidR="00972625" w:rsidRPr="00343AB7" w:rsidRDefault="00972625" w:rsidP="00CB1B5D">
            <w:pPr>
              <w:autoSpaceDE w:val="0"/>
              <w:autoSpaceDN w:val="0"/>
              <w:adjustRightInd w:val="0"/>
              <w:spacing w:after="0" w:line="240" w:lineRule="auto"/>
              <w:rPr>
                <w:rFonts w:ascii="Calibri" w:hAnsi="Calibri" w:cs="HelveticaNeueLTStd-Roman"/>
                <w:sz w:val="20"/>
                <w:szCs w:val="20"/>
              </w:rPr>
            </w:pPr>
            <w:r w:rsidRPr="00343AB7">
              <w:rPr>
                <w:rFonts w:ascii="Calibri" w:hAnsi="Calibri" w:cs="HelveticaNeueLTStd-Roman"/>
                <w:sz w:val="20"/>
                <w:szCs w:val="20"/>
              </w:rPr>
              <w:t>Outline of the experiment as a mea</w:t>
            </w:r>
            <w:r>
              <w:rPr>
                <w:rFonts w:ascii="Calibri" w:hAnsi="Calibri" w:cs="HelveticaNeueLTStd-Roman"/>
                <w:sz w:val="20"/>
                <w:szCs w:val="20"/>
              </w:rPr>
              <w:t>ns of detecting absolute motion</w:t>
            </w:r>
          </w:p>
          <w:p w:rsidR="00972625" w:rsidRPr="00343AB7" w:rsidRDefault="00972625" w:rsidP="00CB1B5D">
            <w:pPr>
              <w:autoSpaceDE w:val="0"/>
              <w:autoSpaceDN w:val="0"/>
              <w:adjustRightInd w:val="0"/>
              <w:spacing w:after="0" w:line="240" w:lineRule="auto"/>
              <w:rPr>
                <w:rFonts w:ascii="Calibri" w:hAnsi="Calibri" w:cs="HelveticaNeueLTStd-Roman"/>
                <w:sz w:val="20"/>
                <w:szCs w:val="20"/>
              </w:rPr>
            </w:pPr>
            <w:r w:rsidRPr="00343AB7">
              <w:rPr>
                <w:rFonts w:ascii="Calibri" w:hAnsi="Calibri" w:cs="HelveticaNeueLTStd-Roman"/>
                <w:sz w:val="20"/>
                <w:szCs w:val="20"/>
              </w:rPr>
              <w:t>Significance of the fa</w:t>
            </w:r>
            <w:r>
              <w:rPr>
                <w:rFonts w:ascii="Calibri" w:hAnsi="Calibri" w:cs="HelveticaNeueLTStd-Roman"/>
                <w:sz w:val="20"/>
                <w:szCs w:val="20"/>
              </w:rPr>
              <w:t>ilure to detect absolute motion</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343AB7">
              <w:rPr>
                <w:rFonts w:ascii="Calibri" w:hAnsi="Calibri" w:cs="HelveticaNeueLTStd-Roman"/>
                <w:sz w:val="20"/>
                <w:szCs w:val="20"/>
              </w:rPr>
              <w:t>The i</w:t>
            </w:r>
            <w:r>
              <w:rPr>
                <w:rFonts w:ascii="Calibri" w:hAnsi="Calibri" w:cs="HelveticaNeueLTStd-Roman"/>
                <w:sz w:val="20"/>
                <w:szCs w:val="20"/>
              </w:rPr>
              <w:t>nvariance of the speed of light</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2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Pr="00DC19DC" w:rsidRDefault="00972625" w:rsidP="00CB1B5D">
            <w:pPr>
              <w:autoSpaceDE w:val="0"/>
              <w:autoSpaceDN w:val="0"/>
              <w:adjustRightInd w:val="0"/>
              <w:spacing w:after="0" w:line="240" w:lineRule="auto"/>
              <w:rPr>
                <w:rFonts w:ascii="Calibri" w:hAnsi="Calibri" w:cs="HelveticaNeueLTStd-Roman"/>
                <w:sz w:val="20"/>
                <w:szCs w:val="20"/>
              </w:rPr>
            </w:pPr>
            <w:r w:rsidRPr="00DC19DC">
              <w:rPr>
                <w:rFonts w:ascii="Calibri" w:hAnsi="Calibri" w:cs="HelveticaNeueLTStd-Roman"/>
                <w:sz w:val="20"/>
                <w:szCs w:val="20"/>
              </w:rPr>
              <w:t>3.12.3.2</w:t>
            </w:r>
            <w:r>
              <w:rPr>
                <w:rFonts w:ascii="Calibri" w:hAnsi="Calibri" w:cs="HelveticaNeueLTStd-Roman"/>
                <w:sz w:val="20"/>
                <w:szCs w:val="20"/>
              </w:rPr>
              <w:t xml:space="preserve"> </w:t>
            </w:r>
            <w:r>
              <w:rPr>
                <w:rFonts w:ascii="Calibri" w:eastAsia="Times New Roman" w:hAnsi="Calibri" w:cs="Times New Roman"/>
                <w:color w:val="000000"/>
                <w:sz w:val="20"/>
                <w:szCs w:val="20"/>
                <w:lang w:eastAsia="en-GB"/>
              </w:rPr>
              <w:t>Einstein’s theory of special relativity</w:t>
            </w:r>
          </w:p>
          <w:p w:rsidR="00972625" w:rsidRPr="00DC19DC" w:rsidRDefault="00972625" w:rsidP="00CB1B5D">
            <w:pPr>
              <w:autoSpaceDE w:val="0"/>
              <w:autoSpaceDN w:val="0"/>
              <w:adjustRightInd w:val="0"/>
              <w:spacing w:after="0" w:line="240" w:lineRule="auto"/>
              <w:rPr>
                <w:rFonts w:ascii="Calibri" w:hAnsi="Calibri" w:cs="HelveticaNeueLTStd-Roman"/>
                <w:sz w:val="20"/>
                <w:szCs w:val="20"/>
              </w:rPr>
            </w:pPr>
            <w:r w:rsidRPr="00DC19DC">
              <w:rPr>
                <w:rFonts w:ascii="Calibri" w:hAnsi="Calibri" w:cs="HelveticaNeueLTStd-Roman"/>
                <w:sz w:val="20"/>
                <w:szCs w:val="20"/>
              </w:rPr>
              <w:t>The concept of</w:t>
            </w:r>
            <w:r>
              <w:rPr>
                <w:rFonts w:ascii="Calibri" w:hAnsi="Calibri" w:cs="HelveticaNeueLTStd-Roman"/>
                <w:sz w:val="20"/>
                <w:szCs w:val="20"/>
              </w:rPr>
              <w:t xml:space="preserve"> an inertial frame of reference</w:t>
            </w:r>
          </w:p>
          <w:p w:rsidR="00972625" w:rsidRPr="00DC19DC" w:rsidRDefault="00972625" w:rsidP="00CB1B5D">
            <w:pPr>
              <w:autoSpaceDE w:val="0"/>
              <w:autoSpaceDN w:val="0"/>
              <w:adjustRightInd w:val="0"/>
              <w:spacing w:after="0" w:line="240" w:lineRule="auto"/>
              <w:rPr>
                <w:rFonts w:ascii="Calibri" w:hAnsi="Calibri" w:cs="HelveticaNeueLTStd-Roman"/>
                <w:sz w:val="20"/>
                <w:szCs w:val="20"/>
              </w:rPr>
            </w:pPr>
            <w:r w:rsidRPr="00DC19DC">
              <w:rPr>
                <w:rFonts w:ascii="Calibri" w:hAnsi="Calibri" w:cs="HelveticaNeueLTStd-Roman"/>
                <w:sz w:val="20"/>
                <w:szCs w:val="20"/>
              </w:rPr>
              <w:t>The two postulates of Einstein’s theory of special relativity:</w:t>
            </w:r>
          </w:p>
          <w:p w:rsidR="00972625" w:rsidRDefault="00972625" w:rsidP="00CB1B5D">
            <w:pPr>
              <w:spacing w:after="0" w:line="240" w:lineRule="auto"/>
              <w:rPr>
                <w:rFonts w:ascii="Calibri" w:hAnsi="Calibri" w:cs="HelveticaNeueLTStd-Roman"/>
                <w:sz w:val="20"/>
                <w:szCs w:val="20"/>
              </w:rPr>
            </w:pPr>
            <w:r w:rsidRPr="00DC19DC">
              <w:rPr>
                <w:rFonts w:ascii="Calibri" w:hAnsi="Calibri" w:cs="HelveticaNeueLTStd-Roman"/>
                <w:sz w:val="20"/>
                <w:szCs w:val="20"/>
              </w:rPr>
              <w:t xml:space="preserve">1 </w:t>
            </w:r>
            <w:r>
              <w:rPr>
                <w:rFonts w:ascii="Calibri" w:hAnsi="Calibri" w:cs="HelveticaNeueLTStd-Roman"/>
                <w:sz w:val="20"/>
                <w:szCs w:val="20"/>
              </w:rPr>
              <w:t xml:space="preserve">  </w:t>
            </w:r>
            <w:r w:rsidRPr="00DC19DC">
              <w:rPr>
                <w:rFonts w:ascii="Calibri" w:hAnsi="Calibri" w:cs="HelveticaNeueLTStd-Roman"/>
                <w:sz w:val="20"/>
                <w:szCs w:val="20"/>
              </w:rPr>
              <w:t>physical laws have the same form in all inertial frames</w:t>
            </w:r>
          </w:p>
          <w:p w:rsidR="00972625" w:rsidRDefault="00972625" w:rsidP="00CB1B5D">
            <w:pPr>
              <w:autoSpaceDE w:val="0"/>
              <w:autoSpaceDN w:val="0"/>
              <w:adjustRightInd w:val="0"/>
              <w:spacing w:after="0" w:line="240" w:lineRule="auto"/>
              <w:rPr>
                <w:rFonts w:ascii="Calibri" w:hAnsi="Calibri" w:cs="HelveticaNeueLTStd-Roman"/>
                <w:sz w:val="20"/>
                <w:szCs w:val="20"/>
              </w:rPr>
            </w:pPr>
            <w:r w:rsidRPr="00DC19DC">
              <w:rPr>
                <w:rFonts w:ascii="Calibri" w:hAnsi="Calibri" w:cs="HelveticaNeueLTStd-Roman"/>
                <w:sz w:val="20"/>
                <w:szCs w:val="20"/>
              </w:rPr>
              <w:t>2   the speed of l</w:t>
            </w:r>
            <w:r>
              <w:rPr>
                <w:rFonts w:ascii="Calibri" w:hAnsi="Calibri" w:cs="HelveticaNeueLTStd-Roman"/>
                <w:sz w:val="20"/>
                <w:szCs w:val="20"/>
              </w:rPr>
              <w:t>ight in free space is invariant</w:t>
            </w:r>
          </w:p>
          <w:p w:rsidR="00972625" w:rsidRDefault="00972625" w:rsidP="00CB1B5D">
            <w:pPr>
              <w:autoSpaceDE w:val="0"/>
              <w:autoSpaceDN w:val="0"/>
              <w:adjustRightInd w:val="0"/>
              <w:spacing w:after="0" w:line="240" w:lineRule="auto"/>
              <w:rPr>
                <w:rFonts w:ascii="Calibri" w:hAnsi="Calibri" w:cs="HelveticaNeueLTStd-Roman"/>
                <w:sz w:val="20"/>
                <w:szCs w:val="20"/>
              </w:rPr>
            </w:pPr>
            <w:r>
              <w:rPr>
                <w:rFonts w:ascii="Calibri" w:hAnsi="Calibri" w:cs="HelveticaNeueLTStd-Roman"/>
                <w:sz w:val="20"/>
                <w:szCs w:val="20"/>
              </w:rPr>
              <w:t>3.12.3.3 Time dilation</w:t>
            </w:r>
          </w:p>
          <w:p w:rsidR="00972625" w:rsidRPr="002F2365" w:rsidRDefault="00972625" w:rsidP="00CB1B5D">
            <w:pPr>
              <w:autoSpaceDE w:val="0"/>
              <w:autoSpaceDN w:val="0"/>
              <w:adjustRightInd w:val="0"/>
              <w:spacing w:after="0" w:line="240" w:lineRule="auto"/>
              <w:rPr>
                <w:rFonts w:ascii="Calibri" w:hAnsi="Calibri" w:cs="HelveticaNeueLTStd-Roman"/>
                <w:sz w:val="20"/>
                <w:szCs w:val="20"/>
              </w:rPr>
            </w:pPr>
            <w:r w:rsidRPr="002F2365">
              <w:rPr>
                <w:rFonts w:ascii="Calibri" w:hAnsi="Calibri" w:cs="HelveticaNeueLTStd-Roman"/>
                <w:sz w:val="20"/>
                <w:szCs w:val="20"/>
              </w:rPr>
              <w:t>Proper time and time dilation as a consequence of special relativity</w:t>
            </w:r>
          </w:p>
          <w:p w:rsidR="00972625" w:rsidRPr="002F2365" w:rsidRDefault="00972625" w:rsidP="00CB1B5D">
            <w:pPr>
              <w:spacing w:after="0" w:line="240" w:lineRule="auto"/>
              <w:rPr>
                <w:rFonts w:ascii="Calibri" w:eastAsia="Times New Roman" w:hAnsi="Calibri" w:cs="Times New Roman"/>
                <w:color w:val="000000"/>
                <w:sz w:val="20"/>
                <w:szCs w:val="20"/>
                <w:lang w:eastAsia="en-GB"/>
              </w:rPr>
            </w:pPr>
            <w:r w:rsidRPr="002F2365">
              <w:rPr>
                <w:rFonts w:ascii="Calibri" w:hAnsi="Calibri" w:cs="HelveticaNeueLTStd-Roman"/>
                <w:sz w:val="20"/>
                <w:szCs w:val="20"/>
              </w:rPr>
              <w:t>Time dilation:</w:t>
            </w:r>
          </w:p>
          <w:p w:rsidR="00972625" w:rsidRPr="00A34B79" w:rsidRDefault="00972625" w:rsidP="00CB1B5D">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lang w:eastAsia="en-GB"/>
                  </w:rPr>
                  <m:t>t=</m:t>
                </m:r>
                <m:f>
                  <m:fPr>
                    <m:ctrlPr>
                      <w:rPr>
                        <w:rFonts w:ascii="Cambria Math" w:eastAsia="Times New Roman" w:hAnsi="Cambria Math" w:cs="Times New Roman"/>
                        <w:i/>
                        <w:lang w:eastAsia="en-GB"/>
                      </w:rPr>
                    </m:ctrlPr>
                  </m:fPr>
                  <m:num>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t</m:t>
                        </m:r>
                      </m:e>
                      <m:sub>
                        <m:r>
                          <w:rPr>
                            <w:rFonts w:ascii="Cambria Math" w:eastAsia="Times New Roman" w:hAnsi="Cambria Math" w:cs="Times New Roman"/>
                            <w:lang w:eastAsia="en-GB"/>
                          </w:rPr>
                          <m:t>0</m:t>
                        </m:r>
                      </m:sub>
                    </m:sSub>
                  </m:num>
                  <m:den>
                    <m:rad>
                      <m:radPr>
                        <m:degHide m:val="1"/>
                        <m:ctrlPr>
                          <w:rPr>
                            <w:rFonts w:ascii="Cambria Math" w:eastAsia="Times New Roman" w:hAnsi="Cambria Math" w:cs="Times New Roman"/>
                            <w:i/>
                            <w:lang w:eastAsia="en-GB"/>
                          </w:rPr>
                        </m:ctrlPr>
                      </m:radPr>
                      <m:deg/>
                      <m:e>
                        <m:r>
                          <w:rPr>
                            <w:rFonts w:ascii="Cambria Math" w:eastAsia="Times New Roman" w:hAnsi="Cambria Math" w:cs="Times New Roman"/>
                            <w:lang w:eastAsia="en-GB"/>
                          </w:rPr>
                          <m:t>1-</m:t>
                        </m:r>
                        <m:f>
                          <m:fPr>
                            <m:ctrlPr>
                              <w:rPr>
                                <w:rFonts w:ascii="Cambria Math" w:eastAsia="Times New Roman" w:hAnsi="Cambria Math" w:cs="Times New Roman"/>
                                <w:i/>
                                <w:lang w:eastAsia="en-GB"/>
                              </w:rPr>
                            </m:ctrlPr>
                          </m:fPr>
                          <m:num>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v</m:t>
                                </m:r>
                              </m:e>
                              <m:sup>
                                <m:r>
                                  <w:rPr>
                                    <w:rFonts w:ascii="Cambria Math" w:eastAsia="Times New Roman" w:hAnsi="Cambria Math" w:cs="Times New Roman"/>
                                    <w:lang w:eastAsia="en-GB"/>
                                  </w:rPr>
                                  <m:t>2</m:t>
                                </m:r>
                              </m:sup>
                            </m:sSup>
                          </m:num>
                          <m:den>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c</m:t>
                                </m:r>
                              </m:e>
                              <m:sup>
                                <m:r>
                                  <w:rPr>
                                    <w:rFonts w:ascii="Cambria Math" w:eastAsia="Times New Roman" w:hAnsi="Cambria Math" w:cs="Times New Roman"/>
                                    <w:lang w:eastAsia="en-GB"/>
                                  </w:rPr>
                                  <m:t>2</m:t>
                                </m:r>
                              </m:sup>
                            </m:sSup>
                          </m:den>
                        </m:f>
                      </m:e>
                    </m:rad>
                  </m:den>
                </m:f>
              </m:oMath>
            </m:oMathPara>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  </w:t>
            </w:r>
          </w:p>
          <w:p w:rsidR="00972625" w:rsidRDefault="00972625" w:rsidP="00CB1B5D">
            <w:pPr>
              <w:spacing w:after="0" w:line="240" w:lineRule="auto"/>
              <w:rPr>
                <w:rFonts w:ascii="Calibri" w:eastAsia="Times New Roman" w:hAnsi="Calibri" w:cs="Times New Roman"/>
                <w:color w:val="000000"/>
                <w:sz w:val="20"/>
                <w:szCs w:val="20"/>
                <w:lang w:eastAsia="en-GB"/>
              </w:rPr>
            </w:pPr>
          </w:p>
        </w:tc>
        <w:tc>
          <w:tcPr>
            <w:tcW w:w="12983" w:type="dxa"/>
            <w:tcBorders>
              <w:top w:val="nil"/>
              <w:left w:val="nil"/>
              <w:bottom w:val="single" w:sz="8" w:space="0" w:color="auto"/>
              <w:right w:val="single" w:sz="8" w:space="0" w:color="auto"/>
            </w:tcBorders>
            <w:shd w:val="clear" w:color="auto" w:fill="auto"/>
          </w:tcPr>
          <w:p w:rsidR="00972625" w:rsidRDefault="00972625" w:rsidP="00CB1B5D">
            <w:pPr>
              <w:autoSpaceDE w:val="0"/>
              <w:autoSpaceDN w:val="0"/>
              <w:adjustRightInd w:val="0"/>
              <w:spacing w:after="0" w:line="240" w:lineRule="auto"/>
              <w:rPr>
                <w:rFonts w:ascii="Calibri" w:hAnsi="Calibri" w:cs="HelveticaNeueLTStd-Roman"/>
                <w:sz w:val="20"/>
                <w:szCs w:val="20"/>
              </w:rPr>
            </w:pPr>
            <w:r>
              <w:rPr>
                <w:rFonts w:ascii="Calibri" w:hAnsi="Calibri" w:cs="HelveticaNeueLTStd-Roman"/>
                <w:sz w:val="20"/>
                <w:szCs w:val="20"/>
              </w:rPr>
              <w:t>3.12.3.3 Time dilation:</w:t>
            </w:r>
          </w:p>
          <w:p w:rsidR="00972625" w:rsidRDefault="00972625" w:rsidP="00CB1B5D">
            <w:pPr>
              <w:spacing w:after="0" w:line="240" w:lineRule="auto"/>
              <w:rPr>
                <w:rFonts w:ascii="Calibri" w:eastAsia="Times New Roman" w:hAnsi="Calibri" w:cs="Times New Roman"/>
                <w:color w:val="000000"/>
                <w:sz w:val="20"/>
                <w:szCs w:val="20"/>
                <w:lang w:eastAsia="en-GB"/>
              </w:rPr>
            </w:pPr>
            <m:oMathPara>
              <m:oMathParaPr>
                <m:jc m:val="left"/>
              </m:oMathParaPr>
              <m:oMath>
                <m:r>
                  <w:rPr>
                    <w:rFonts w:ascii="Cambria Math" w:eastAsia="Times New Roman" w:hAnsi="Cambria Math" w:cs="Times New Roman"/>
                    <w:lang w:eastAsia="en-GB"/>
                  </w:rPr>
                  <w:lastRenderedPageBreak/>
                  <m:t>t=</m:t>
                </m:r>
                <m:f>
                  <m:fPr>
                    <m:ctrlPr>
                      <w:rPr>
                        <w:rFonts w:ascii="Cambria Math" w:eastAsia="Times New Roman" w:hAnsi="Cambria Math" w:cs="Times New Roman"/>
                        <w:i/>
                        <w:lang w:eastAsia="en-GB"/>
                      </w:rPr>
                    </m:ctrlPr>
                  </m:fPr>
                  <m:num>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t</m:t>
                        </m:r>
                      </m:e>
                      <m:sub>
                        <m:r>
                          <w:rPr>
                            <w:rFonts w:ascii="Cambria Math" w:eastAsia="Times New Roman" w:hAnsi="Cambria Math" w:cs="Times New Roman"/>
                            <w:lang w:eastAsia="en-GB"/>
                          </w:rPr>
                          <m:t>0</m:t>
                        </m:r>
                      </m:sub>
                    </m:sSub>
                  </m:num>
                  <m:den>
                    <m:rad>
                      <m:radPr>
                        <m:degHide m:val="1"/>
                        <m:ctrlPr>
                          <w:rPr>
                            <w:rFonts w:ascii="Cambria Math" w:eastAsia="Times New Roman" w:hAnsi="Cambria Math" w:cs="Times New Roman"/>
                            <w:i/>
                            <w:lang w:eastAsia="en-GB"/>
                          </w:rPr>
                        </m:ctrlPr>
                      </m:radPr>
                      <m:deg/>
                      <m:e>
                        <m:r>
                          <w:rPr>
                            <w:rFonts w:ascii="Cambria Math" w:eastAsia="Times New Roman" w:hAnsi="Cambria Math" w:cs="Times New Roman"/>
                            <w:lang w:eastAsia="en-GB"/>
                          </w:rPr>
                          <m:t>1-</m:t>
                        </m:r>
                        <m:f>
                          <m:fPr>
                            <m:ctrlPr>
                              <w:rPr>
                                <w:rFonts w:ascii="Cambria Math" w:eastAsia="Times New Roman" w:hAnsi="Cambria Math" w:cs="Times New Roman"/>
                                <w:i/>
                                <w:lang w:eastAsia="en-GB"/>
                              </w:rPr>
                            </m:ctrlPr>
                          </m:fPr>
                          <m:num>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v</m:t>
                                </m:r>
                              </m:e>
                              <m:sup>
                                <m:r>
                                  <w:rPr>
                                    <w:rFonts w:ascii="Cambria Math" w:eastAsia="Times New Roman" w:hAnsi="Cambria Math" w:cs="Times New Roman"/>
                                    <w:lang w:eastAsia="en-GB"/>
                                  </w:rPr>
                                  <m:t>2</m:t>
                                </m:r>
                              </m:sup>
                            </m:sSup>
                          </m:num>
                          <m:den>
                            <m:sSup>
                              <m:sSupPr>
                                <m:ctrlPr>
                                  <w:rPr>
                                    <w:rFonts w:ascii="Cambria Math" w:eastAsia="Times New Roman" w:hAnsi="Cambria Math" w:cs="Times New Roman"/>
                                    <w:i/>
                                    <w:lang w:eastAsia="en-GB"/>
                                  </w:rPr>
                                </m:ctrlPr>
                              </m:sSupPr>
                              <m:e>
                                <m:r>
                                  <w:rPr>
                                    <w:rFonts w:ascii="Cambria Math" w:eastAsia="Times New Roman" w:hAnsi="Cambria Math" w:cs="Times New Roman"/>
                                    <w:lang w:eastAsia="en-GB"/>
                                  </w:rPr>
                                  <m:t>c</m:t>
                                </m:r>
                              </m:e>
                              <m:sup>
                                <m:r>
                                  <w:rPr>
                                    <w:rFonts w:ascii="Cambria Math" w:eastAsia="Times New Roman" w:hAnsi="Cambria Math" w:cs="Times New Roman"/>
                                    <w:lang w:eastAsia="en-GB"/>
                                  </w:rPr>
                                  <m:t>2</m:t>
                                </m:r>
                              </m:sup>
                            </m:sSup>
                          </m:den>
                        </m:f>
                      </m:e>
                    </m:rad>
                  </m:den>
                </m:f>
                <m:r>
                  <m:rPr>
                    <m:sty m:val="p"/>
                  </m:rPr>
                  <w:rPr>
                    <w:rFonts w:ascii="Times New Roman" w:eastAsia="Times New Roman" w:hAnsi="Times New Roman" w:cs="Times New Roman"/>
                    <w:lang w:eastAsia="en-GB"/>
                  </w:rPr>
                  <w:br/>
                </m:r>
              </m:oMath>
            </m:oMathPara>
            <w:r w:rsidRPr="00E04AC5">
              <w:rPr>
                <w:rFonts w:eastAsia="Times New Roman" w:cs="Times New Roman"/>
                <w:sz w:val="20"/>
                <w:szCs w:val="20"/>
                <w:lang w:eastAsia="en-GB"/>
              </w:rPr>
              <w:t>Evidence of time dilation from muon decay</w:t>
            </w:r>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3.12.3.4 Length contraction</w:t>
            </w:r>
          </w:p>
          <w:p w:rsidR="00972625" w:rsidRPr="002F2365" w:rsidRDefault="00972625" w:rsidP="00CB1B5D">
            <w:pPr>
              <w:spacing w:after="120" w:line="240" w:lineRule="auto"/>
              <w:rPr>
                <w:rFonts w:ascii="Times New Roman" w:hAnsi="Times New Roman" w:cs="Times New Roman"/>
                <w:lang w:val="en"/>
              </w:rPr>
            </w:pPr>
            <w:r w:rsidRPr="002F2365">
              <w:rPr>
                <w:rFonts w:ascii="Calibri" w:hAnsi="Calibri" w:cs="HelveticaNeueLTStd-Roman"/>
                <w:color w:val="000000"/>
                <w:sz w:val="20"/>
                <w:szCs w:val="20"/>
              </w:rPr>
              <w:t xml:space="preserve">Length of an object having a speed </w:t>
            </w:r>
            <m:oMath>
              <m:r>
                <w:rPr>
                  <w:rFonts w:ascii="Cambria Math" w:hAnsi="Cambria Math" w:cs="HelveticaNeueLTStd-Roman"/>
                  <w:color w:val="000000"/>
                  <w:sz w:val="20"/>
                  <w:szCs w:val="20"/>
                </w:rPr>
                <m:t>v</m:t>
              </m:r>
            </m:oMath>
            <w:r>
              <w:rPr>
                <w:rFonts w:ascii="Calibri" w:eastAsiaTheme="minorEastAsia" w:hAnsi="Calibri" w:cs="HelveticaNeueLTStd-Roman"/>
                <w:color w:val="000000"/>
                <w:sz w:val="20"/>
                <w:szCs w:val="20"/>
              </w:rPr>
              <w:t>:</w:t>
            </w:r>
            <w:r>
              <w:rPr>
                <w:rFonts w:ascii="Calibri" w:hAnsi="Calibri" w:cs="TimesNewRomanPS-ItalicMT"/>
                <w:i/>
                <w:iCs/>
                <w:color w:val="000000"/>
                <w:sz w:val="20"/>
                <w:szCs w:val="20"/>
              </w:rPr>
              <w:t xml:space="preserve"> </w:t>
            </w:r>
            <m:oMath>
              <m:r>
                <m:rPr>
                  <m:sty m:val="p"/>
                </m:rPr>
                <w:rPr>
                  <w:rFonts w:ascii="Cambria Math" w:hAnsi="Cambria Math" w:cs="Times New Roman"/>
                  <w:lang w:val="en"/>
                </w:rPr>
                <w:br/>
              </m:r>
            </m:oMath>
            <m:oMathPara>
              <m:oMathParaPr>
                <m:jc m:val="left"/>
              </m:oMathParaPr>
              <m:oMath>
                <m:r>
                  <w:rPr>
                    <w:rFonts w:ascii="Cambria Math" w:hAnsi="Cambria Math" w:cs="Times New Roman"/>
                    <w:sz w:val="20"/>
                    <w:szCs w:val="20"/>
                    <w:lang w:val="en"/>
                  </w:rPr>
                  <m:t>l=</m:t>
                </m:r>
                <m:sSub>
                  <m:sSubPr>
                    <m:ctrlPr>
                      <w:rPr>
                        <w:rFonts w:ascii="Cambria Math" w:hAnsi="Cambria Math" w:cs="Times New Roman"/>
                        <w:i/>
                        <w:sz w:val="20"/>
                        <w:szCs w:val="20"/>
                        <w:lang w:val="en"/>
                      </w:rPr>
                    </m:ctrlPr>
                  </m:sSubPr>
                  <m:e>
                    <m:r>
                      <w:rPr>
                        <w:rFonts w:ascii="Cambria Math" w:hAnsi="Cambria Math" w:cs="Times New Roman"/>
                        <w:sz w:val="20"/>
                        <w:szCs w:val="20"/>
                        <w:lang w:val="en"/>
                      </w:rPr>
                      <m:t>l</m:t>
                    </m:r>
                  </m:e>
                  <m:sub>
                    <m:r>
                      <w:rPr>
                        <w:rFonts w:ascii="Cambria Math" w:hAnsi="Cambria Math" w:cs="Times New Roman"/>
                        <w:sz w:val="20"/>
                        <w:szCs w:val="20"/>
                        <w:lang w:val="en"/>
                      </w:rPr>
                      <m:t>0</m:t>
                    </m:r>
                  </m:sub>
                </m:sSub>
                <m:rad>
                  <m:radPr>
                    <m:degHide m:val="1"/>
                    <m:ctrlPr>
                      <w:rPr>
                        <w:rFonts w:ascii="Cambria Math" w:hAnsi="Cambria Math" w:cs="Times New Roman"/>
                        <w:i/>
                        <w:sz w:val="20"/>
                        <w:szCs w:val="20"/>
                        <w:lang w:val="en"/>
                      </w:rPr>
                    </m:ctrlPr>
                  </m:radPr>
                  <m:deg/>
                  <m:e>
                    <m:r>
                      <w:rPr>
                        <w:rFonts w:ascii="Cambria Math" w:hAnsi="Cambria Math" w:cs="Times New Roman"/>
                        <w:sz w:val="20"/>
                        <w:szCs w:val="20"/>
                        <w:lang w:val="en"/>
                      </w:rPr>
                      <m:t>1-</m:t>
                    </m:r>
                    <m:f>
                      <m:fPr>
                        <m:ctrlPr>
                          <w:rPr>
                            <w:rFonts w:ascii="Cambria Math" w:hAnsi="Cambria Math" w:cs="Times New Roman"/>
                            <w:i/>
                            <w:sz w:val="20"/>
                            <w:szCs w:val="20"/>
                            <w:lang w:val="en"/>
                          </w:rPr>
                        </m:ctrlPr>
                      </m:fPr>
                      <m:num>
                        <m:sSup>
                          <m:sSupPr>
                            <m:ctrlPr>
                              <w:rPr>
                                <w:rFonts w:ascii="Cambria Math" w:hAnsi="Cambria Math" w:cs="Times New Roman"/>
                                <w:i/>
                                <w:sz w:val="20"/>
                                <w:szCs w:val="20"/>
                                <w:lang w:val="en"/>
                              </w:rPr>
                            </m:ctrlPr>
                          </m:sSupPr>
                          <m:e>
                            <m:r>
                              <w:rPr>
                                <w:rFonts w:ascii="Cambria Math" w:hAnsi="Cambria Math" w:cs="Times New Roman"/>
                                <w:sz w:val="20"/>
                                <w:szCs w:val="20"/>
                                <w:lang w:val="en"/>
                              </w:rPr>
                              <m:t>v</m:t>
                            </m:r>
                          </m:e>
                          <m:sup>
                            <m:r>
                              <w:rPr>
                                <w:rFonts w:ascii="Cambria Math" w:hAnsi="Cambria Math" w:cs="Times New Roman"/>
                                <w:sz w:val="20"/>
                                <w:szCs w:val="20"/>
                                <w:lang w:val="en"/>
                              </w:rPr>
                              <m:t>2</m:t>
                            </m:r>
                          </m:sup>
                        </m:sSup>
                      </m:num>
                      <m:den>
                        <m:sSup>
                          <m:sSupPr>
                            <m:ctrlPr>
                              <w:rPr>
                                <w:rFonts w:ascii="Cambria Math" w:hAnsi="Cambria Math" w:cs="Times New Roman"/>
                                <w:i/>
                                <w:sz w:val="20"/>
                                <w:szCs w:val="20"/>
                                <w:lang w:val="en"/>
                              </w:rPr>
                            </m:ctrlPr>
                          </m:sSupPr>
                          <m:e>
                            <m:r>
                              <w:rPr>
                                <w:rFonts w:ascii="Cambria Math" w:hAnsi="Cambria Math" w:cs="Times New Roman"/>
                                <w:sz w:val="20"/>
                                <w:szCs w:val="20"/>
                                <w:lang w:val="en"/>
                              </w:rPr>
                              <m:t>c</m:t>
                            </m:r>
                          </m:e>
                          <m:sup>
                            <m:r>
                              <w:rPr>
                                <w:rFonts w:ascii="Cambria Math" w:hAnsi="Cambria Math" w:cs="Times New Roman"/>
                                <w:sz w:val="20"/>
                                <w:szCs w:val="20"/>
                                <w:lang w:val="en"/>
                              </w:rPr>
                              <m:t>2</m:t>
                            </m:r>
                          </m:sup>
                        </m:sSup>
                      </m:den>
                    </m:f>
                  </m:e>
                </m:rad>
              </m:oMath>
            </m:oMathPara>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 xml:space="preserve">4  </w:t>
            </w:r>
          </w:p>
        </w:tc>
        <w:tc>
          <w:tcPr>
            <w:tcW w:w="12983"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hAnsi="Calibri" w:cs="HelveticaNeueLTStd-Roman"/>
                <w:sz w:val="20"/>
                <w:szCs w:val="20"/>
              </w:rPr>
              <w:t xml:space="preserve">3.12.3.5 </w:t>
            </w:r>
            <w:r>
              <w:rPr>
                <w:rFonts w:ascii="Calibri" w:eastAsia="Times New Roman" w:hAnsi="Calibri" w:cs="Times New Roman"/>
                <w:color w:val="000000"/>
                <w:sz w:val="20"/>
                <w:szCs w:val="20"/>
                <w:lang w:eastAsia="en-GB"/>
              </w:rPr>
              <w:t>Mass and energy</w:t>
            </w:r>
          </w:p>
          <w:p w:rsidR="00972625" w:rsidRPr="00481E14" w:rsidRDefault="00972625" w:rsidP="00CB1B5D">
            <w:pPr>
              <w:suppressAutoHyphens/>
              <w:autoSpaceDE w:val="0"/>
              <w:autoSpaceDN w:val="0"/>
              <w:adjustRightInd w:val="0"/>
              <w:spacing w:after="120" w:line="240" w:lineRule="auto"/>
              <w:rPr>
                <w:rFonts w:ascii="Calibri" w:eastAsiaTheme="minorEastAsia" w:hAnsi="Calibri" w:cs="Times New Roman"/>
                <w:noProof/>
                <w:sz w:val="20"/>
                <w:szCs w:val="20"/>
                <w:lang w:eastAsia="en-GB"/>
              </w:rPr>
            </w:pPr>
            <w:r w:rsidRPr="00481E14">
              <w:rPr>
                <w:rFonts w:ascii="Calibri" w:hAnsi="Calibri" w:cs="HelveticaNeueLTStd-Roman"/>
                <w:sz w:val="20"/>
                <w:szCs w:val="20"/>
              </w:rPr>
              <w:t xml:space="preserve">Equivalence of mass and energy, </w:t>
            </w:r>
            <m:oMath>
              <m:r>
                <w:rPr>
                  <w:rFonts w:ascii="Cambria Math" w:hAnsi="Cambria Math" w:cs="Times New Roman"/>
                  <w:noProof/>
                  <w:sz w:val="20"/>
                  <w:szCs w:val="20"/>
                  <w:lang w:eastAsia="en-GB"/>
                </w:rPr>
                <m:t>E=m</m:t>
              </m:r>
              <m:sSup>
                <m:sSupPr>
                  <m:ctrlPr>
                    <w:rPr>
                      <w:rFonts w:ascii="Cambria Math" w:hAnsi="Cambria Math" w:cs="Times New Roman"/>
                      <w:i/>
                      <w:noProof/>
                      <w:sz w:val="20"/>
                      <w:szCs w:val="20"/>
                      <w:lang w:eastAsia="en-GB"/>
                    </w:rPr>
                  </m:ctrlPr>
                </m:sSupPr>
                <m:e>
                  <m:r>
                    <w:rPr>
                      <w:rFonts w:ascii="Cambria Math" w:hAnsi="Cambria Math" w:cs="Times New Roman"/>
                      <w:noProof/>
                      <w:sz w:val="20"/>
                      <w:szCs w:val="20"/>
                      <w:lang w:eastAsia="en-GB"/>
                    </w:rPr>
                    <m:t>c</m:t>
                  </m:r>
                </m:e>
                <m:sup>
                  <m:r>
                    <w:rPr>
                      <w:rFonts w:ascii="Cambria Math" w:hAnsi="Cambria Math" w:cs="Times New Roman"/>
                      <w:noProof/>
                      <w:sz w:val="20"/>
                      <w:szCs w:val="20"/>
                      <w:lang w:eastAsia="en-GB"/>
                    </w:rPr>
                    <m:t>2</m:t>
                  </m:r>
                </m:sup>
              </m:sSup>
            </m:oMath>
            <w:r w:rsidRPr="00481E14">
              <w:rPr>
                <w:rFonts w:ascii="Calibri" w:eastAsiaTheme="minorEastAsia" w:hAnsi="Calibri" w:cs="Times New Roman"/>
                <w:noProof/>
                <w:sz w:val="20"/>
                <w:szCs w:val="20"/>
                <w:lang w:eastAsia="en-GB"/>
              </w:rPr>
              <w:t xml:space="preserve"> </w:t>
            </w:r>
          </w:p>
          <w:p w:rsidR="00972625" w:rsidRPr="00481E14" w:rsidRDefault="00972625" w:rsidP="00CB1B5D">
            <w:pPr>
              <w:autoSpaceDE w:val="0"/>
              <w:autoSpaceDN w:val="0"/>
              <w:adjustRightInd w:val="0"/>
              <w:spacing w:after="0" w:line="240" w:lineRule="auto"/>
              <w:rPr>
                <w:rFonts w:ascii="HelveticaNeueLTStd-Roman" w:hAnsi="HelveticaNeueLTStd-Roman" w:cs="HelveticaNeueLTStd-Roman"/>
                <w:sz w:val="20"/>
                <w:szCs w:val="20"/>
              </w:rPr>
            </w:pPr>
            <m:oMathPara>
              <m:oMathParaPr>
                <m:jc m:val="left"/>
              </m:oMathParaPr>
              <m:oMath>
                <m:r>
                  <w:rPr>
                    <w:rFonts w:ascii="Cambria Math" w:hAnsi="Cambria Math" w:cs="Times New Roman"/>
                    <w:sz w:val="20"/>
                    <w:szCs w:val="20"/>
                  </w:rPr>
                  <m:t xml:space="preserve">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0</m:t>
                        </m:r>
                      </m:sub>
                    </m:sSub>
                    <m:sSup>
                      <m:sSupPr>
                        <m:ctrlPr>
                          <w:rPr>
                            <w:rFonts w:ascii="Cambria Math" w:hAnsi="Cambria Math" w:cs="Times New Roman"/>
                            <w:i/>
                            <w:sz w:val="20"/>
                            <w:szCs w:val="20"/>
                          </w:rPr>
                        </m:ctrlPr>
                      </m:sSupPr>
                      <m:e>
                        <m:r>
                          <w:rPr>
                            <w:rFonts w:ascii="Cambria Math" w:hAnsi="Cambria Math" w:cs="Times New Roman"/>
                            <w:sz w:val="20"/>
                            <w:szCs w:val="20"/>
                          </w:rPr>
                          <m:t>c</m:t>
                        </m:r>
                      </m:e>
                      <m:sup>
                        <m:r>
                          <w:rPr>
                            <w:rFonts w:ascii="Cambria Math" w:hAnsi="Cambria Math" w:cs="Times New Roman"/>
                            <w:sz w:val="20"/>
                            <w:szCs w:val="20"/>
                          </w:rPr>
                          <m:t>2</m:t>
                        </m:r>
                      </m:sup>
                    </m:sSup>
                  </m:num>
                  <m:den>
                    <m:rad>
                      <m:radPr>
                        <m:degHide m:val="1"/>
                        <m:ctrlPr>
                          <w:rPr>
                            <w:rFonts w:ascii="Cambria Math" w:hAnsi="Cambria Math" w:cs="Times New Roman"/>
                            <w:i/>
                            <w:sz w:val="20"/>
                            <w:szCs w:val="20"/>
                          </w:rPr>
                        </m:ctrlPr>
                      </m:radPr>
                      <m:deg/>
                      <m:e>
                        <m:r>
                          <w:rPr>
                            <w:rFonts w:ascii="Cambria Math" w:eastAsia="Times New Roman" w:hAnsi="Cambria Math" w:cs="Times New Roman"/>
                            <w:sz w:val="20"/>
                            <w:szCs w:val="20"/>
                            <w:lang w:eastAsia="en-GB"/>
                          </w:rPr>
                          <m:t>1-</m:t>
                        </m:r>
                        <m:f>
                          <m:fPr>
                            <m:ctrlPr>
                              <w:rPr>
                                <w:rFonts w:ascii="Cambria Math" w:eastAsia="Times New Roman" w:hAnsi="Cambria Math" w:cs="Times New Roman"/>
                                <w:i/>
                                <w:sz w:val="20"/>
                                <w:szCs w:val="20"/>
                                <w:lang w:eastAsia="en-GB"/>
                              </w:rPr>
                            </m:ctrlPr>
                          </m:fPr>
                          <m:num>
                            <m:sSup>
                              <m:sSupPr>
                                <m:ctrlPr>
                                  <w:rPr>
                                    <w:rFonts w:ascii="Cambria Math" w:eastAsia="Times New Roman" w:hAnsi="Cambria Math" w:cs="Times New Roman"/>
                                    <w:i/>
                                    <w:sz w:val="20"/>
                                    <w:szCs w:val="20"/>
                                    <w:lang w:eastAsia="en-GB"/>
                                  </w:rPr>
                                </m:ctrlPr>
                              </m:sSupPr>
                              <m:e>
                                <m:r>
                                  <w:rPr>
                                    <w:rFonts w:ascii="Cambria Math" w:eastAsia="Times New Roman" w:hAnsi="Cambria Math" w:cs="Times New Roman"/>
                                    <w:sz w:val="20"/>
                                    <w:szCs w:val="20"/>
                                    <w:lang w:eastAsia="en-GB"/>
                                  </w:rPr>
                                  <m:t>v</m:t>
                                </m:r>
                              </m:e>
                              <m:sup>
                                <m:r>
                                  <w:rPr>
                                    <w:rFonts w:ascii="Cambria Math" w:eastAsia="Times New Roman" w:hAnsi="Cambria Math" w:cs="Times New Roman"/>
                                    <w:sz w:val="20"/>
                                    <w:szCs w:val="20"/>
                                    <w:lang w:eastAsia="en-GB"/>
                                  </w:rPr>
                                  <m:t>2</m:t>
                                </m:r>
                              </m:sup>
                            </m:sSup>
                          </m:num>
                          <m:den>
                            <m:sSup>
                              <m:sSupPr>
                                <m:ctrlPr>
                                  <w:rPr>
                                    <w:rFonts w:ascii="Cambria Math" w:eastAsia="Times New Roman" w:hAnsi="Cambria Math" w:cs="Times New Roman"/>
                                    <w:i/>
                                    <w:sz w:val="20"/>
                                    <w:szCs w:val="20"/>
                                    <w:lang w:eastAsia="en-GB"/>
                                  </w:rPr>
                                </m:ctrlPr>
                              </m:sSupPr>
                              <m:e>
                                <m:r>
                                  <w:rPr>
                                    <w:rFonts w:ascii="Cambria Math" w:eastAsia="Times New Roman" w:hAnsi="Cambria Math" w:cs="Times New Roman"/>
                                    <w:sz w:val="20"/>
                                    <w:szCs w:val="20"/>
                                    <w:lang w:eastAsia="en-GB"/>
                                  </w:rPr>
                                  <m:t>c</m:t>
                                </m:r>
                              </m:e>
                              <m:sup>
                                <m:r>
                                  <w:rPr>
                                    <w:rFonts w:ascii="Cambria Math" w:eastAsia="Times New Roman" w:hAnsi="Cambria Math" w:cs="Times New Roman"/>
                                    <w:sz w:val="20"/>
                                    <w:szCs w:val="20"/>
                                    <w:lang w:eastAsia="en-GB"/>
                                  </w:rPr>
                                  <m:t>2</m:t>
                                </m:r>
                              </m:sup>
                            </m:sSup>
                          </m:den>
                        </m:f>
                      </m:e>
                    </m:rad>
                  </m:den>
                </m:f>
              </m:oMath>
            </m:oMathPara>
          </w:p>
          <w:p w:rsidR="00972625" w:rsidRPr="00764773" w:rsidRDefault="00972625" w:rsidP="00CB1B5D">
            <w:pPr>
              <w:autoSpaceDE w:val="0"/>
              <w:autoSpaceDN w:val="0"/>
              <w:adjustRightInd w:val="0"/>
              <w:spacing w:after="0" w:line="240" w:lineRule="auto"/>
              <w:rPr>
                <w:rFonts w:ascii="Calibri" w:eastAsia="Times New Roman" w:hAnsi="Calibri" w:cs="Times New Roman"/>
                <w:color w:val="000000"/>
                <w:sz w:val="20"/>
                <w:szCs w:val="20"/>
                <w:lang w:eastAsia="en-GB"/>
              </w:rPr>
            </w:pPr>
            <w:r w:rsidRPr="00481E14">
              <w:rPr>
                <w:rFonts w:cs="HelveticaNeueLTStd-Roman"/>
                <w:sz w:val="20"/>
                <w:szCs w:val="20"/>
              </w:rPr>
              <w:t>Graphs of variation of mas</w:t>
            </w:r>
            <w:r>
              <w:rPr>
                <w:rFonts w:cs="HelveticaNeueLTStd-Roman"/>
                <w:sz w:val="20"/>
                <w:szCs w:val="20"/>
              </w:rPr>
              <w:t>s and kinetic energy with speed</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uppressAutoHyphens/>
              <w:autoSpaceDE w:val="0"/>
              <w:autoSpaceDN w:val="0"/>
              <w:adjustRightInd w:val="0"/>
              <w:spacing w:after="12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5  </w:t>
            </w:r>
          </w:p>
        </w:tc>
        <w:tc>
          <w:tcPr>
            <w:tcW w:w="12983" w:type="dxa"/>
            <w:tcBorders>
              <w:top w:val="nil"/>
              <w:left w:val="nil"/>
              <w:bottom w:val="single" w:sz="8" w:space="0" w:color="auto"/>
              <w:right w:val="single" w:sz="8" w:space="0" w:color="auto"/>
            </w:tcBorders>
            <w:shd w:val="clear" w:color="auto" w:fill="auto"/>
          </w:tcPr>
          <w:p w:rsidR="00972625" w:rsidRPr="00481E14" w:rsidRDefault="00972625" w:rsidP="00CB1B5D">
            <w:pPr>
              <w:suppressAutoHyphens/>
              <w:autoSpaceDE w:val="0"/>
              <w:autoSpaceDN w:val="0"/>
              <w:adjustRightInd w:val="0"/>
              <w:spacing w:after="120" w:line="240" w:lineRule="auto"/>
              <w:rPr>
                <w:rFonts w:ascii="Calibri" w:eastAsia="Times New Roman" w:hAnsi="Calibri" w:cs="Times New Roman"/>
                <w:color w:val="000000"/>
                <w:sz w:val="20"/>
                <w:szCs w:val="20"/>
                <w:lang w:eastAsia="en-GB"/>
              </w:rPr>
            </w:pPr>
            <w:r>
              <w:rPr>
                <w:rFonts w:ascii="Calibri" w:hAnsi="Calibri" w:cs="HelveticaNeueLTStd-Roman"/>
                <w:sz w:val="20"/>
                <w:szCs w:val="20"/>
              </w:rPr>
              <w:t xml:space="preserve">3.12.3.5 </w:t>
            </w:r>
            <w:proofErr w:type="spellStart"/>
            <w:r w:rsidRPr="00481E14">
              <w:rPr>
                <w:rFonts w:ascii="Calibri" w:hAnsi="Calibri" w:cs="HelveticaNeueLTStd-Roman"/>
                <w:sz w:val="20"/>
                <w:szCs w:val="20"/>
              </w:rPr>
              <w:t>Bertozzi’s</w:t>
            </w:r>
            <w:proofErr w:type="spellEnd"/>
            <w:r w:rsidRPr="00481E14">
              <w:rPr>
                <w:rFonts w:ascii="Calibri" w:hAnsi="Calibri" w:cs="HelveticaNeueLTStd-Roman"/>
                <w:sz w:val="20"/>
                <w:szCs w:val="20"/>
              </w:rPr>
              <w:t xml:space="preserve"> experiment as direct evidence for the variati</w:t>
            </w:r>
            <w:r>
              <w:rPr>
                <w:rFonts w:ascii="Calibri" w:hAnsi="Calibri" w:cs="HelveticaNeueLTStd-Roman"/>
                <w:sz w:val="20"/>
                <w:szCs w:val="20"/>
              </w:rPr>
              <w:t>on of kinetic energy with speed</w:t>
            </w:r>
          </w:p>
        </w:tc>
      </w:tr>
      <w:tr w:rsidR="00972625" w:rsidRPr="00764773" w:rsidTr="00CB1B5D">
        <w:trPr>
          <w:gridAfter w:val="1"/>
          <w:wAfter w:w="15" w:type="dxa"/>
          <w:trHeight w:val="315"/>
        </w:trPr>
        <w:tc>
          <w:tcPr>
            <w:tcW w:w="1020"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6 </w:t>
            </w:r>
          </w:p>
        </w:tc>
        <w:tc>
          <w:tcPr>
            <w:tcW w:w="12983" w:type="dxa"/>
            <w:tcBorders>
              <w:top w:val="nil"/>
              <w:left w:val="nil"/>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bl>
    <w:p w:rsidR="00972625" w:rsidRDefault="00972625" w:rsidP="00053A9A"/>
    <w:p w:rsidR="00972625" w:rsidRDefault="00972625" w:rsidP="00972625">
      <w:r>
        <w:br w:type="page"/>
      </w:r>
    </w:p>
    <w:p w:rsidR="00972625" w:rsidRPr="00B568B0" w:rsidRDefault="00972625" w:rsidP="00972625">
      <w:pPr>
        <w:jc w:val="center"/>
        <w:rPr>
          <w:sz w:val="28"/>
          <w:szCs w:val="28"/>
        </w:rPr>
      </w:pPr>
      <w:r>
        <w:rPr>
          <w:sz w:val="28"/>
          <w:szCs w:val="28"/>
        </w:rPr>
        <w:lastRenderedPageBreak/>
        <w:t>Option Unit: Electronics (25 hours)</w:t>
      </w:r>
    </w:p>
    <w:tbl>
      <w:tblPr>
        <w:tblW w:w="14018" w:type="dxa"/>
        <w:tblInd w:w="-10" w:type="dxa"/>
        <w:tblLook w:val="04A0" w:firstRow="1" w:lastRow="0" w:firstColumn="1" w:lastColumn="0" w:noHBand="0" w:noVBand="1"/>
      </w:tblPr>
      <w:tblGrid>
        <w:gridCol w:w="881"/>
        <w:gridCol w:w="13137"/>
      </w:tblGrid>
      <w:tr w:rsidR="00972625" w:rsidRPr="00764773" w:rsidTr="00CB1B5D">
        <w:trPr>
          <w:trHeight w:val="315"/>
        </w:trPr>
        <w:tc>
          <w:tcPr>
            <w:tcW w:w="881" w:type="dxa"/>
            <w:tcBorders>
              <w:top w:val="single" w:sz="8" w:space="0" w:color="auto"/>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One-</w:t>
            </w:r>
            <w:r w:rsidRPr="00764773">
              <w:rPr>
                <w:rFonts w:ascii="Calibri" w:eastAsia="Times New Roman" w:hAnsi="Calibri" w:cs="Times New Roman"/>
                <w:b/>
                <w:bCs/>
                <w:color w:val="000000"/>
                <w:lang w:eastAsia="en-GB"/>
              </w:rPr>
              <w:t>hour lessons</w:t>
            </w:r>
          </w:p>
        </w:tc>
        <w:tc>
          <w:tcPr>
            <w:tcW w:w="13137" w:type="dxa"/>
            <w:tcBorders>
              <w:top w:val="single" w:sz="8" w:space="0" w:color="auto"/>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jc w:val="center"/>
              <w:rPr>
                <w:rFonts w:ascii="Calibri" w:eastAsia="Times New Roman" w:hAnsi="Calibri" w:cs="Times New Roman"/>
                <w:b/>
                <w:bCs/>
                <w:color w:val="000000"/>
                <w:lang w:eastAsia="en-GB"/>
              </w:rPr>
            </w:pPr>
            <w:r w:rsidRPr="00764773">
              <w:rPr>
                <w:rFonts w:ascii="Calibri" w:eastAsia="Times New Roman" w:hAnsi="Calibri" w:cs="Times New Roman"/>
                <w:b/>
                <w:bCs/>
                <w:color w:val="000000"/>
                <w:lang w:eastAsia="en-GB"/>
              </w:rPr>
              <w:t>Specification Content</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26 DISCRETE SEMICONDUCTOR DEVICES </w:t>
            </w:r>
            <w:r w:rsidRPr="00D81147">
              <w:rPr>
                <w:rFonts w:ascii="Calibri" w:eastAsia="Times New Roman" w:hAnsi="Calibri" w:cs="Times New Roman"/>
                <w:bCs/>
                <w:color w:val="000000"/>
                <w:lang w:eastAsia="en-GB"/>
              </w:rPr>
              <w:t>(5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4627D">
              <w:rPr>
                <w:rFonts w:ascii="Calibri" w:eastAsia="Times New Roman" w:hAnsi="Calibri" w:cs="Times New Roman"/>
                <w:i/>
                <w:color w:val="000000"/>
                <w:sz w:val="20"/>
                <w:szCs w:val="20"/>
                <w:lang w:eastAsia="en-GB"/>
              </w:rPr>
              <w:t>(Re</w:t>
            </w:r>
            <w:r>
              <w:rPr>
                <w:rFonts w:ascii="Calibri" w:eastAsia="Times New Roman" w:hAnsi="Calibri" w:cs="Times New Roman"/>
                <w:i/>
                <w:color w:val="000000"/>
                <w:sz w:val="20"/>
                <w:szCs w:val="20"/>
                <w:lang w:eastAsia="en-GB"/>
              </w:rPr>
              <w:t>view of semiconductor materials; c</w:t>
            </w:r>
            <w:r w:rsidRPr="00C4627D">
              <w:rPr>
                <w:rFonts w:ascii="Calibri" w:eastAsia="Times New Roman" w:hAnsi="Calibri" w:cs="Times New Roman"/>
                <w:i/>
                <w:color w:val="000000"/>
                <w:sz w:val="20"/>
                <w:szCs w:val="20"/>
                <w:lang w:eastAsia="en-GB"/>
              </w:rPr>
              <w:t>harge carrie</w:t>
            </w:r>
            <w:r>
              <w:rPr>
                <w:rFonts w:ascii="Calibri" w:eastAsia="Times New Roman" w:hAnsi="Calibri" w:cs="Times New Roman"/>
                <w:i/>
                <w:color w:val="000000"/>
                <w:sz w:val="20"/>
                <w:szCs w:val="20"/>
                <w:lang w:eastAsia="en-GB"/>
              </w:rPr>
              <w:t>r</w:t>
            </w:r>
            <w:r w:rsidRPr="00C4627D">
              <w:rPr>
                <w:rFonts w:ascii="Calibri" w:eastAsia="Times New Roman" w:hAnsi="Calibri" w:cs="Times New Roman"/>
                <w:i/>
                <w:color w:val="000000"/>
                <w:sz w:val="20"/>
                <w:szCs w:val="20"/>
                <w:lang w:eastAsia="en-GB"/>
              </w:rPr>
              <w:t>s as electrons</w:t>
            </w:r>
            <w:r>
              <w:rPr>
                <w:rFonts w:ascii="Calibri" w:eastAsia="Times New Roman" w:hAnsi="Calibri" w:cs="Times New Roman"/>
                <w:i/>
                <w:color w:val="000000"/>
                <w:sz w:val="20"/>
                <w:szCs w:val="20"/>
                <w:lang w:eastAsia="en-GB"/>
              </w:rPr>
              <w:t xml:space="preserve"> and holes;</w:t>
            </w:r>
            <w:r w:rsidRPr="00C4627D">
              <w:rPr>
                <w:rFonts w:ascii="Calibri" w:eastAsia="Times New Roman" w:hAnsi="Calibri" w:cs="Times New Roman"/>
                <w:i/>
                <w:color w:val="000000"/>
                <w:sz w:val="20"/>
                <w:szCs w:val="20"/>
                <w:lang w:eastAsia="en-GB"/>
              </w:rPr>
              <w:t xml:space="preserve"> n</w:t>
            </w:r>
            <w:r>
              <w:rPr>
                <w:rFonts w:ascii="Calibri" w:eastAsia="Times New Roman" w:hAnsi="Calibri" w:cs="Times New Roman"/>
                <w:i/>
                <w:color w:val="000000"/>
                <w:sz w:val="20"/>
                <w:szCs w:val="20"/>
                <w:lang w:eastAsia="en-GB"/>
              </w:rPr>
              <w:t>- and p-</w:t>
            </w:r>
            <w:r w:rsidRPr="00C4627D">
              <w:rPr>
                <w:rFonts w:ascii="Calibri" w:eastAsia="Times New Roman" w:hAnsi="Calibri" w:cs="Times New Roman"/>
                <w:i/>
                <w:color w:val="000000"/>
                <w:sz w:val="20"/>
                <w:szCs w:val="20"/>
                <w:lang w:eastAsia="en-GB"/>
              </w:rPr>
              <w:t xml:space="preserve"> type materials</w:t>
            </w:r>
            <w:r>
              <w:rPr>
                <w:rFonts w:ascii="Calibri" w:eastAsia="Times New Roman" w:hAnsi="Calibri" w:cs="Times New Roman"/>
                <w:i/>
                <w:color w:val="000000"/>
                <w:sz w:val="20"/>
                <w:szCs w:val="20"/>
                <w:lang w:eastAsia="en-GB"/>
              </w:rPr>
              <w:t>;</w:t>
            </w:r>
            <w:r w:rsidRPr="00C4627D">
              <w:rPr>
                <w:rFonts w:ascii="Calibri" w:eastAsia="Times New Roman" w:hAnsi="Calibri" w:cs="Times New Roman"/>
                <w:i/>
                <w:color w:val="000000"/>
                <w:sz w:val="20"/>
                <w:szCs w:val="20"/>
                <w:lang w:eastAsia="en-GB"/>
              </w:rPr>
              <w:t xml:space="preserve"> </w:t>
            </w:r>
            <w:r>
              <w:rPr>
                <w:rFonts w:ascii="Calibri" w:eastAsia="Times New Roman" w:hAnsi="Calibri" w:cs="Times New Roman"/>
                <w:i/>
                <w:color w:val="000000"/>
                <w:sz w:val="20"/>
                <w:szCs w:val="20"/>
                <w:lang w:eastAsia="en-GB"/>
              </w:rPr>
              <w:t>t</w:t>
            </w:r>
            <w:r w:rsidRPr="00C4627D">
              <w:rPr>
                <w:rFonts w:ascii="Calibri" w:eastAsia="Times New Roman" w:hAnsi="Calibri" w:cs="Times New Roman"/>
                <w:i/>
                <w:color w:val="000000"/>
                <w:sz w:val="20"/>
                <w:szCs w:val="20"/>
                <w:lang w:eastAsia="en-GB"/>
              </w:rPr>
              <w:t>he p-n junction)</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3.13.1.1 MOSFET (metal-oxide semiconductor field-effect transistor)</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cs="HelveticaNeueLTStd-Roman"/>
                <w:sz w:val="20"/>
                <w:szCs w:val="20"/>
              </w:rPr>
              <w:t>Use in N-channel, en</w:t>
            </w:r>
            <w:r>
              <w:rPr>
                <w:rFonts w:cs="HelveticaNeueLTStd-Roman"/>
                <w:sz w:val="20"/>
                <w:szCs w:val="20"/>
              </w:rPr>
              <w:t>hancement mode only is required</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Simplified structure, behaviour and characteristics </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Drain, source and gate </w:t>
            </w:r>
          </w:p>
          <w:p w:rsidR="00972625" w:rsidRPr="00C4627D" w:rsidRDefault="00972625" w:rsidP="00CB1B5D">
            <w:pPr>
              <w:spacing w:after="0" w:line="240" w:lineRule="auto"/>
              <w:rPr>
                <w:rFonts w:eastAsia="Times New Roman" w:cs="Times New Roman"/>
                <w:color w:val="000000"/>
                <w:sz w:val="20"/>
                <w:szCs w:val="20"/>
                <w:vertAlign w:val="subscript"/>
                <w:lang w:eastAsia="en-GB"/>
              </w:rPr>
            </w:pPr>
            <w:r w:rsidRPr="00C4627D">
              <w:rPr>
                <w:rFonts w:eastAsia="Times New Roman" w:cs="Times New Roman"/>
                <w:i/>
                <w:color w:val="000000"/>
                <w:sz w:val="20"/>
                <w:szCs w:val="20"/>
                <w:lang w:eastAsia="en-GB"/>
              </w:rPr>
              <w:t>V</w:t>
            </w:r>
            <w:r w:rsidRPr="00C4627D">
              <w:rPr>
                <w:rFonts w:eastAsia="Times New Roman" w:cs="Times New Roman"/>
                <w:color w:val="000000"/>
                <w:sz w:val="20"/>
                <w:szCs w:val="20"/>
                <w:vertAlign w:val="subscript"/>
                <w:lang w:eastAsia="en-GB"/>
              </w:rPr>
              <w:t>DS</w:t>
            </w:r>
            <w:r>
              <w:rPr>
                <w:rFonts w:eastAsia="Times New Roman" w:cs="Times New Roman"/>
                <w:color w:val="000000"/>
                <w:sz w:val="20"/>
                <w:szCs w:val="20"/>
                <w:vertAlign w:val="subscript"/>
                <w:lang w:eastAsia="en-GB"/>
              </w:rPr>
              <w:t>,</w:t>
            </w:r>
            <w:r w:rsidRPr="00C4627D">
              <w:rPr>
                <w:rFonts w:eastAsia="Times New Roman" w:cs="Times New Roman"/>
                <w:color w:val="000000"/>
                <w:sz w:val="20"/>
                <w:szCs w:val="20"/>
                <w:lang w:eastAsia="en-GB"/>
              </w:rPr>
              <w:t xml:space="preserve"> </w:t>
            </w:r>
            <w:r w:rsidRPr="00C4627D">
              <w:rPr>
                <w:rFonts w:eastAsia="Times New Roman" w:cs="Times New Roman"/>
                <w:i/>
                <w:color w:val="000000"/>
                <w:sz w:val="20"/>
                <w:szCs w:val="20"/>
                <w:lang w:eastAsia="en-GB"/>
              </w:rPr>
              <w:t>V</w:t>
            </w:r>
            <w:r w:rsidRPr="00C4627D">
              <w:rPr>
                <w:rFonts w:eastAsia="Times New Roman" w:cs="Times New Roman"/>
                <w:color w:val="000000"/>
                <w:sz w:val="20"/>
                <w:szCs w:val="20"/>
                <w:vertAlign w:val="subscript"/>
                <w:lang w:eastAsia="en-GB"/>
              </w:rPr>
              <w:t>GS</w:t>
            </w:r>
            <w:r w:rsidRPr="00C4627D">
              <w:rPr>
                <w:rFonts w:eastAsia="Times New Roman" w:cs="Times New Roman"/>
                <w:color w:val="000000"/>
                <w:sz w:val="20"/>
                <w:szCs w:val="20"/>
                <w:lang w:eastAsia="en-GB"/>
              </w:rPr>
              <w:t xml:space="preserve">, </w:t>
            </w:r>
            <w:r w:rsidRPr="00C4627D">
              <w:rPr>
                <w:rFonts w:ascii="Verdana" w:eastAsia="Times New Roman" w:hAnsi="Verdana" w:cs="Times New Roman"/>
                <w:i/>
                <w:color w:val="000000"/>
                <w:sz w:val="18"/>
                <w:szCs w:val="18"/>
                <w:lang w:eastAsia="en-GB"/>
              </w:rPr>
              <w:t>I</w:t>
            </w:r>
            <w:r w:rsidRPr="00C4627D">
              <w:rPr>
                <w:rFonts w:eastAsia="Times New Roman" w:cs="Times New Roman"/>
                <w:color w:val="000000"/>
                <w:sz w:val="20"/>
                <w:szCs w:val="20"/>
                <w:vertAlign w:val="subscript"/>
                <w:lang w:eastAsia="en-GB"/>
              </w:rPr>
              <w:t xml:space="preserve">DSS </w:t>
            </w:r>
            <w:r w:rsidRPr="00C4627D">
              <w:rPr>
                <w:rFonts w:eastAsia="Times New Roman" w:cs="Times New Roman"/>
                <w:color w:val="000000"/>
                <w:sz w:val="20"/>
                <w:szCs w:val="20"/>
                <w:lang w:eastAsia="en-GB"/>
              </w:rPr>
              <w:t xml:space="preserve">and </w:t>
            </w:r>
            <w:proofErr w:type="spellStart"/>
            <w:r w:rsidRPr="00C4627D">
              <w:rPr>
                <w:rFonts w:eastAsia="Times New Roman" w:cs="Times New Roman"/>
                <w:i/>
                <w:color w:val="000000"/>
                <w:sz w:val="20"/>
                <w:szCs w:val="20"/>
                <w:lang w:eastAsia="en-GB"/>
              </w:rPr>
              <w:t>V</w:t>
            </w:r>
            <w:r w:rsidRPr="00C4627D">
              <w:rPr>
                <w:rFonts w:eastAsia="Times New Roman" w:cs="Times New Roman"/>
                <w:color w:val="000000"/>
                <w:sz w:val="20"/>
                <w:szCs w:val="20"/>
                <w:vertAlign w:val="subscript"/>
                <w:lang w:eastAsia="en-GB"/>
              </w:rPr>
              <w:t>th</w:t>
            </w:r>
            <w:proofErr w:type="spellEnd"/>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Use as a switch,</w:t>
            </w:r>
            <w:r w:rsidRPr="00C4627D">
              <w:rPr>
                <w:rFonts w:cs="HelveticaNeueLTStd-Roman"/>
                <w:sz w:val="20"/>
                <w:szCs w:val="20"/>
              </w:rPr>
              <w:t xml:space="preserve"> use as a device with a very high input resistance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3.13.1.2 </w:t>
            </w:r>
            <w:proofErr w:type="spellStart"/>
            <w:r w:rsidRPr="00C4627D">
              <w:rPr>
                <w:rFonts w:eastAsia="Times New Roman" w:cs="Times New Roman"/>
                <w:color w:val="000000"/>
                <w:sz w:val="20"/>
                <w:szCs w:val="20"/>
                <w:lang w:eastAsia="en-GB"/>
              </w:rPr>
              <w:t>Zener</w:t>
            </w:r>
            <w:proofErr w:type="spellEnd"/>
            <w:r w:rsidRPr="00C4627D">
              <w:rPr>
                <w:rFonts w:eastAsia="Times New Roman" w:cs="Times New Roman"/>
                <w:color w:val="000000"/>
                <w:sz w:val="20"/>
                <w:szCs w:val="20"/>
                <w:lang w:eastAsia="en-GB"/>
              </w:rPr>
              <w:t xml:space="preserve"> diode</w:t>
            </w:r>
          </w:p>
          <w:p w:rsidR="00972625" w:rsidRPr="00C4627D" w:rsidRDefault="00972625" w:rsidP="00CB1B5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Characteristic </w:t>
            </w:r>
            <w:r w:rsidRPr="00C4627D">
              <w:rPr>
                <w:rFonts w:eastAsia="Times New Roman" w:cs="Times New Roman"/>
                <w:color w:val="000000"/>
                <w:sz w:val="20"/>
                <w:szCs w:val="20"/>
                <w:lang w:eastAsia="en-GB"/>
              </w:rPr>
              <w:t xml:space="preserve">curve showing </w:t>
            </w:r>
            <w:proofErr w:type="spellStart"/>
            <w:r w:rsidRPr="00C4627D">
              <w:rPr>
                <w:rFonts w:eastAsia="Times New Roman" w:cs="Times New Roman"/>
                <w:color w:val="000000"/>
                <w:sz w:val="20"/>
                <w:szCs w:val="20"/>
                <w:lang w:eastAsia="en-GB"/>
              </w:rPr>
              <w:t>Zener</w:t>
            </w:r>
            <w:proofErr w:type="spellEnd"/>
            <w:r w:rsidRPr="00C4627D">
              <w:rPr>
                <w:rFonts w:eastAsia="Times New Roman" w:cs="Times New Roman"/>
                <w:color w:val="000000"/>
                <w:sz w:val="20"/>
                <w:szCs w:val="20"/>
                <w:lang w:eastAsia="en-GB"/>
              </w:rPr>
              <w:t xml:space="preserve"> breakdown voltage and typical minimum operating current</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Anode and cath</w:t>
            </w:r>
            <w:r>
              <w:rPr>
                <w:rFonts w:eastAsia="Times New Roman" w:cs="Times New Roman"/>
                <w:color w:val="000000"/>
                <w:sz w:val="20"/>
                <w:szCs w:val="20"/>
                <w:lang w:eastAsia="en-GB"/>
              </w:rPr>
              <w:t>o</w:t>
            </w:r>
            <w:r w:rsidRPr="00C4627D">
              <w:rPr>
                <w:rFonts w:eastAsia="Times New Roman" w:cs="Times New Roman"/>
                <w:color w:val="000000"/>
                <w:sz w:val="20"/>
                <w:szCs w:val="20"/>
                <w:lang w:eastAsia="en-GB"/>
              </w:rPr>
              <w:t>de</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Use with a resistor as a constant voltage source </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Use to provide a reference source</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Use as a stabiliser is not required </w:t>
            </w:r>
          </w:p>
        </w:tc>
      </w:tr>
      <w:tr w:rsidR="00972625" w:rsidRPr="00764773" w:rsidTr="00CB1B5D">
        <w:trPr>
          <w:trHeight w:val="398"/>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hideMark/>
          </w:tcPr>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3.13.1.3 Photodiode </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Characteristic curves and spectral response curves</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eastAsia="Times New Roman" w:cs="Times New Roman"/>
                <w:color w:val="000000"/>
                <w:sz w:val="20"/>
                <w:szCs w:val="20"/>
                <w:lang w:eastAsia="en-GB"/>
              </w:rPr>
              <w:t xml:space="preserve">Use in photoconductive mode as a </w:t>
            </w:r>
            <w:r>
              <w:rPr>
                <w:rFonts w:eastAsia="Times New Roman" w:cs="Times New Roman"/>
                <w:color w:val="000000"/>
                <w:sz w:val="20"/>
                <w:szCs w:val="20"/>
                <w:lang w:eastAsia="en-GB"/>
              </w:rPr>
              <w:t>detector</w:t>
            </w:r>
            <w:r w:rsidRPr="00C4627D">
              <w:rPr>
                <w:rFonts w:eastAsia="Times New Roman" w:cs="Times New Roman"/>
                <w:color w:val="000000"/>
                <w:sz w:val="20"/>
                <w:szCs w:val="20"/>
                <w:lang w:eastAsia="en-GB"/>
              </w:rPr>
              <w:t xml:space="preserve"> in optical systems</w:t>
            </w:r>
          </w:p>
          <w:p w:rsidR="00972625" w:rsidRPr="00C4627D" w:rsidRDefault="00972625" w:rsidP="00CB1B5D">
            <w:pPr>
              <w:spacing w:after="0" w:line="240" w:lineRule="auto"/>
              <w:rPr>
                <w:rFonts w:eastAsia="Times New Roman" w:cs="Times New Roman"/>
                <w:color w:val="000000"/>
                <w:sz w:val="20"/>
                <w:szCs w:val="20"/>
                <w:lang w:eastAsia="en-GB"/>
              </w:rPr>
            </w:pPr>
            <w:r w:rsidRPr="00C4627D">
              <w:rPr>
                <w:rFonts w:cs="HelveticaNeueLTStd-Roman"/>
                <w:sz w:val="20"/>
                <w:szCs w:val="20"/>
              </w:rPr>
              <w:t xml:space="preserve">Use with scintillator to </w:t>
            </w:r>
            <w:r>
              <w:rPr>
                <w:rFonts w:cs="HelveticaNeueLTStd-Roman"/>
                <w:sz w:val="20"/>
                <w:szCs w:val="20"/>
              </w:rPr>
              <w:t>detect atomic particles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3.13.1.4 Hall effect sensor</w:t>
            </w:r>
          </w:p>
          <w:p w:rsidR="00972625" w:rsidRPr="00C4627D" w:rsidRDefault="00972625" w:rsidP="00CB1B5D">
            <w:pPr>
              <w:spacing w:after="0" w:line="240" w:lineRule="auto"/>
              <w:rPr>
                <w:rFonts w:ascii="Calibri" w:eastAsia="Times New Roman" w:hAnsi="Calibri" w:cs="Times New Roman"/>
                <w:i/>
                <w:color w:val="000000"/>
                <w:sz w:val="20"/>
                <w:szCs w:val="20"/>
                <w:lang w:eastAsia="en-GB"/>
              </w:rPr>
            </w:pPr>
            <w:r w:rsidRPr="00C4627D">
              <w:rPr>
                <w:rFonts w:ascii="Calibri" w:eastAsia="Times New Roman" w:hAnsi="Calibri" w:cs="Times New Roman"/>
                <w:i/>
                <w:color w:val="000000"/>
                <w:sz w:val="20"/>
                <w:szCs w:val="20"/>
                <w:lang w:eastAsia="en-GB"/>
              </w:rPr>
              <w:t>(The Hall effect)</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as magnetic field sensor to monitor attitude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in tachometer</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Principles of operation are not required</w: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12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nil"/>
              <w:left w:val="single" w:sz="8" w:space="0" w:color="auto"/>
              <w:bottom w:val="single" w:sz="8" w:space="0" w:color="auto"/>
              <w:right w:val="single" w:sz="8" w:space="0" w:color="auto"/>
            </w:tcBorders>
            <w:shd w:val="clear" w:color="auto" w:fill="D9D9D9" w:themeFill="background1" w:themeFillShade="D9"/>
            <w:hideMark/>
          </w:tcPr>
          <w:p w:rsidR="00972625" w:rsidRPr="00451A54" w:rsidRDefault="00972625" w:rsidP="00CB1B5D">
            <w:pPr>
              <w:spacing w:after="0" w:line="240" w:lineRule="auto"/>
              <w:rPr>
                <w:rFonts w:ascii="Calibri" w:eastAsia="Times New Roman" w:hAnsi="Calibri" w:cs="Times New Roman"/>
                <w:b/>
                <w:color w:val="000000"/>
                <w:lang w:eastAsia="en-GB"/>
              </w:rPr>
            </w:pPr>
            <w:r w:rsidRPr="00451A54">
              <w:rPr>
                <w:rFonts w:ascii="Calibri" w:eastAsia="Times New Roman" w:hAnsi="Calibri" w:cs="Times New Roman"/>
                <w:b/>
                <w:color w:val="000000"/>
                <w:lang w:eastAsia="en-GB"/>
              </w:rPr>
              <w:t xml:space="preserve">CHAPTER </w:t>
            </w:r>
            <w:r>
              <w:rPr>
                <w:rFonts w:ascii="Calibri" w:eastAsia="Times New Roman" w:hAnsi="Calibri" w:cs="Times New Roman"/>
                <w:b/>
                <w:color w:val="000000"/>
                <w:lang w:eastAsia="en-GB"/>
              </w:rPr>
              <w:t xml:space="preserve">27 ANALOGUE AND DIGITAL SIGNALS </w:t>
            </w:r>
            <w:r w:rsidRPr="00D81147">
              <w:rPr>
                <w:rFonts w:ascii="Calibri" w:eastAsia="Times New Roman" w:hAnsi="Calibri" w:cs="Times New Roman"/>
                <w:bCs/>
                <w:color w:val="000000"/>
                <w:lang w:eastAsia="en-GB"/>
              </w:rPr>
              <w:t>(5 hours)</w:t>
            </w:r>
            <w:r>
              <w:rPr>
                <w:rFonts w:ascii="Calibri" w:eastAsia="Times New Roman" w:hAnsi="Calibri" w:cs="Times New Roman"/>
                <w:b/>
                <w:color w:val="000000"/>
                <w:lang w:eastAsia="en-GB"/>
              </w:rPr>
              <w:t xml:space="preserve">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764773">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3.13.2.1 Difference between analogue and digital signals</w:t>
            </w:r>
          </w:p>
          <w:p w:rsidR="00972625" w:rsidRDefault="00972625" w:rsidP="00CB1B5D">
            <w:pPr>
              <w:spacing w:after="0" w:line="240" w:lineRule="auto"/>
              <w:rPr>
                <w:rFonts w:ascii="Calibri" w:eastAsia="Times New Roman" w:hAnsi="Calibri" w:cs="Times New Roman"/>
                <w:i/>
                <w:color w:val="000000"/>
                <w:sz w:val="20"/>
                <w:szCs w:val="20"/>
                <w:lang w:eastAsia="en-GB"/>
              </w:rPr>
            </w:pPr>
            <w:r w:rsidRPr="000226BF">
              <w:rPr>
                <w:rFonts w:ascii="Calibri" w:eastAsia="Times New Roman" w:hAnsi="Calibri" w:cs="Times New Roman"/>
                <w:i/>
                <w:color w:val="000000"/>
                <w:sz w:val="20"/>
                <w:szCs w:val="20"/>
                <w:lang w:eastAsia="en-GB"/>
              </w:rPr>
              <w:t>(Nature of analogue and digital signals)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Bits, bytes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Knowledge of binary numbers 1 to 10</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ability to carry out binary arithmetic is not required</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Effect of noise in communication systems </w:t>
            </w:r>
          </w:p>
          <w:p w:rsidR="00972625" w:rsidRPr="000226BF" w:rsidRDefault="00972625" w:rsidP="00CB1B5D">
            <w:pPr>
              <w:spacing w:after="0" w:line="240" w:lineRule="auto"/>
              <w:rPr>
                <w:rFonts w:ascii="Calibri" w:eastAsia="Times New Roman" w:hAnsi="Calibri" w:cs="Times New Roman"/>
                <w:i/>
                <w:color w:val="000000"/>
                <w:sz w:val="20"/>
                <w:szCs w:val="20"/>
                <w:lang w:eastAsia="en-GB"/>
              </w:rPr>
            </w:pPr>
            <w:r>
              <w:rPr>
                <w:rFonts w:ascii="Calibri" w:eastAsia="Times New Roman" w:hAnsi="Calibri" w:cs="Times New Roman"/>
                <w:color w:val="000000"/>
                <w:sz w:val="20"/>
                <w:szCs w:val="20"/>
                <w:lang w:eastAsia="en-GB"/>
              </w:rPr>
              <w:t>Process of recovery of original data from noisy signal</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3.13.2.1 Students should appreciate the use of a variety of sensors to collect analogue data</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Analogue-to-digital conversion: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sampling audio signals for transmission in digital form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conversion of analogue signals into digital data using two voltage levels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3.13.2.1 Analogue-to-digital conversion: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sampling rate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quantisation</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effect of sampling rate and number of bits per sample on quality of conversion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3.13.2.1 Pulse code modulation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Advantages and disadvantages of digital sampling</w:t>
            </w:r>
          </w:p>
          <w:p w:rsidR="00972625" w:rsidRDefault="00972625" w:rsidP="00CB1B5D">
            <w:pPr>
              <w:spacing w:after="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3.13.3.1 LC resonance filters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Only parallel resonance arrangements are required</w:t>
            </w:r>
          </w:p>
          <w:p w:rsidR="00972625" w:rsidRPr="00277FDC" w:rsidRDefault="00972625" w:rsidP="00CB1B5D">
            <w:pPr>
              <w:spacing w:after="0" w:line="240" w:lineRule="auto"/>
              <w:rPr>
                <w:rFonts w:ascii="Calibri" w:eastAsia="Times New Roman" w:hAnsi="Calibri" w:cs="Times New Roman"/>
                <w:i/>
                <w:color w:val="000000"/>
                <w:sz w:val="20"/>
                <w:szCs w:val="20"/>
                <w:lang w:eastAsia="en-GB"/>
              </w:rPr>
            </w:pPr>
            <w:r w:rsidRPr="00277FDC">
              <w:rPr>
                <w:rFonts w:ascii="Calibri" w:eastAsia="Times New Roman" w:hAnsi="Calibri" w:cs="Times New Roman"/>
                <w:i/>
                <w:color w:val="000000"/>
                <w:sz w:val="20"/>
                <w:szCs w:val="20"/>
                <w:lang w:eastAsia="en-GB"/>
              </w:rPr>
              <w:t>(Induct</w:t>
            </w:r>
            <w:r>
              <w:rPr>
                <w:rFonts w:ascii="Calibri" w:eastAsia="Times New Roman" w:hAnsi="Calibri" w:cs="Times New Roman"/>
                <w:i/>
                <w:color w:val="000000"/>
                <w:sz w:val="20"/>
                <w:szCs w:val="20"/>
                <w:lang w:eastAsia="en-GB"/>
              </w:rPr>
              <w:t>ors</w:t>
            </w:r>
            <w:r w:rsidRPr="00277FDC">
              <w:rPr>
                <w:rFonts w:ascii="Calibri" w:eastAsia="Times New Roman" w:hAnsi="Calibri" w:cs="Times New Roman"/>
                <w:i/>
                <w:color w:val="000000"/>
                <w:sz w:val="20"/>
                <w:szCs w:val="20"/>
                <w:lang w:eastAsia="en-GB"/>
              </w:rPr>
              <w:t xml:space="preserve"> and induct</w:t>
            </w:r>
            <w:r>
              <w:rPr>
                <w:rFonts w:ascii="Calibri" w:eastAsia="Times New Roman" w:hAnsi="Calibri" w:cs="Times New Roman"/>
                <w:i/>
                <w:color w:val="000000"/>
                <w:sz w:val="20"/>
                <w:szCs w:val="20"/>
                <w:lang w:eastAsia="en-GB"/>
              </w:rPr>
              <w:t>ance</w:t>
            </w:r>
            <w:r w:rsidRPr="00277FDC">
              <w:rPr>
                <w:rFonts w:ascii="Calibri" w:eastAsia="Times New Roman" w:hAnsi="Calibri" w:cs="Times New Roman"/>
                <w:i/>
                <w:color w:val="000000"/>
                <w:sz w:val="20"/>
                <w:szCs w:val="20"/>
                <w:lang w:eastAsia="en-GB"/>
              </w:rPr>
              <w:t>)</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Analogy between LC circuit and mass–spring system</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Inductance as mass analogy</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Capacitance as spring analogy</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Resonant frequency,</w:t>
            </w:r>
          </w:p>
          <w:p w:rsidR="00972625"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6"/>
              </w:rPr>
              <w:object w:dxaOrig="1060" w:dyaOrig="600">
                <v:shape id="_x0000_i1040" type="#_x0000_t75" style="width:53.25pt;height:30pt" o:ole="">
                  <v:imagedata r:id="rId44" o:title=""/>
                </v:shape>
                <o:OLEObject Type="Embed" ProgID="Equation.DSMT4" ShapeID="_x0000_i1040" DrawAspect="Content" ObjectID="_1503221469" r:id="rId45"/>
              </w:objec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Energy (voltage) response curve</w:t>
            </w:r>
          </w:p>
          <w:p w:rsidR="00972625" w:rsidRDefault="00972625" w:rsidP="00CB1B5D">
            <w:pPr>
              <w:spacing w:after="0" w:line="240" w:lineRule="auto"/>
              <w:rPr>
                <w:rFonts w:ascii="Calibri" w:eastAsia="Times New Roman" w:hAnsi="Calibri" w:cs="Times New Roman"/>
                <w:color w:val="000000"/>
                <w:sz w:val="20"/>
                <w:szCs w:val="20"/>
                <w:lang w:eastAsia="en-GB"/>
              </w:rPr>
            </w:pPr>
            <w:r w:rsidRPr="00277FDC">
              <w:rPr>
                <w:rFonts w:ascii="Calibri" w:eastAsia="Times New Roman" w:hAnsi="Calibri" w:cs="Times New Roman"/>
                <w:i/>
                <w:color w:val="000000"/>
                <w:sz w:val="20"/>
                <w:szCs w:val="20"/>
                <w:lang w:eastAsia="en-GB"/>
              </w:rPr>
              <w:t>Q</w:t>
            </w:r>
            <w:r>
              <w:rPr>
                <w:rFonts w:ascii="Calibri" w:eastAsia="Times New Roman" w:hAnsi="Calibri" w:cs="Times New Roman"/>
                <w:color w:val="000000"/>
                <w:sz w:val="20"/>
                <w:szCs w:val="20"/>
                <w:lang w:eastAsia="en-GB"/>
              </w:rPr>
              <w:t xml:space="preserve"> factor,</w:t>
            </w:r>
          </w:p>
          <w:p w:rsidR="00972625" w:rsidRPr="00277FDC"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6"/>
              </w:rPr>
              <w:object w:dxaOrig="620" w:dyaOrig="600">
                <v:shape id="_x0000_i1041" type="#_x0000_t75" style="width:30.75pt;height:30pt" o:ole="">
                  <v:imagedata r:id="rId46" o:title=""/>
                </v:shape>
                <o:OLEObject Type="Embed" ProgID="Equation.DSMT4" ShapeID="_x0000_i1041" DrawAspect="Content" ObjectID="_1503221470" r:id="rId47"/>
              </w:object>
            </w:r>
          </w:p>
          <w:p w:rsidR="00972625" w:rsidRDefault="00972625" w:rsidP="00CB1B5D">
            <w:pPr>
              <w:spacing w:after="0" w:line="240" w:lineRule="auto"/>
              <w:rPr>
                <w:rFonts w:ascii="Calibri" w:eastAsia="Times New Roman" w:hAnsi="Calibri" w:cs="Times New Roman"/>
                <w:color w:val="000000"/>
                <w:sz w:val="20"/>
                <w:szCs w:val="20"/>
                <w:lang w:eastAsia="en-GB"/>
              </w:rPr>
            </w:pPr>
            <w:proofErr w:type="spellStart"/>
            <w:r>
              <w:rPr>
                <w:rFonts w:ascii="Calibri" w:eastAsia="Times New Roman" w:hAnsi="Calibri" w:cs="Times New Roman"/>
                <w:i/>
                <w:color w:val="000000"/>
                <w:sz w:val="20"/>
                <w:szCs w:val="20"/>
                <w:lang w:eastAsia="en-GB"/>
              </w:rPr>
              <w:t>f</w:t>
            </w:r>
            <w:r>
              <w:rPr>
                <w:rFonts w:ascii="Calibri" w:eastAsia="Times New Roman" w:hAnsi="Calibri" w:cs="Times New Roman"/>
                <w:color w:val="000000"/>
                <w:sz w:val="20"/>
                <w:szCs w:val="20"/>
                <w:vertAlign w:val="subscript"/>
                <w:lang w:eastAsia="en-GB"/>
              </w:rPr>
              <w:t>B</w:t>
            </w:r>
            <w:proofErr w:type="spellEnd"/>
            <w:r>
              <w:rPr>
                <w:rFonts w:ascii="Calibri" w:eastAsia="Times New Roman" w:hAnsi="Calibri" w:cs="Times New Roman"/>
                <w:color w:val="000000"/>
                <w:sz w:val="20"/>
                <w:szCs w:val="20"/>
                <w:lang w:eastAsia="en-GB"/>
              </w:rPr>
              <w:t xml:space="preserve"> is the bandwidth at the 50% energy points</w:t>
            </w:r>
          </w:p>
          <w:p w:rsidR="00972625" w:rsidRPr="00764773" w:rsidRDefault="00972625" w:rsidP="00CB1B5D">
            <w:pPr>
              <w:spacing w:after="12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w:t>
            </w:r>
            <w:r>
              <w:rPr>
                <w:rFonts w:eastAsia="Times New Roman" w:cs="Times New Roman"/>
                <w:i/>
                <w:color w:val="000000"/>
                <w:sz w:val="20"/>
                <w:szCs w:val="20"/>
                <w:lang w:eastAsia="en-GB"/>
              </w:rPr>
              <w:t>E</w:t>
            </w:r>
            <w:r w:rsidRPr="00CA531F">
              <w:rPr>
                <w:rFonts w:eastAsia="Times New Roman" w:cs="Times New Roman"/>
                <w:i/>
                <w:color w:val="000000"/>
                <w:sz w:val="20"/>
                <w:szCs w:val="20"/>
                <w:lang w:eastAsia="en-GB"/>
              </w:rPr>
              <w:t>xam questions practice)</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28 OPERATIONAL AMPLIFIERS </w:t>
            </w:r>
            <w:r w:rsidRPr="00D81147">
              <w:rPr>
                <w:rFonts w:ascii="Calibri" w:eastAsia="Times New Roman" w:hAnsi="Calibri" w:cs="Times New Roman"/>
                <w:bCs/>
                <w:color w:val="000000"/>
                <w:lang w:eastAsia="en-GB"/>
              </w:rPr>
              <w:t>(5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3.13.3.2 The ideal operational amplifier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operational amplifier should be treated as an important system building block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Operation and characteristics of an ideal operational amplifier:</w:t>
            </w:r>
          </w:p>
          <w:p w:rsidR="00972625" w:rsidRPr="0018600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p</w:t>
            </w:r>
            <w:r w:rsidRPr="00186005">
              <w:rPr>
                <w:rFonts w:ascii="Calibri" w:eastAsia="Times New Roman" w:hAnsi="Calibri" w:cs="Times New Roman"/>
                <w:color w:val="000000"/>
                <w:sz w:val="20"/>
                <w:szCs w:val="20"/>
                <w:lang w:eastAsia="en-GB"/>
              </w:rPr>
              <w:t>ower supply and signal connections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i</w:t>
            </w:r>
            <w:r w:rsidRPr="00186005">
              <w:rPr>
                <w:rFonts w:ascii="Calibri" w:eastAsia="Times New Roman" w:hAnsi="Calibri" w:cs="Times New Roman"/>
                <w:color w:val="000000"/>
                <w:sz w:val="20"/>
                <w:szCs w:val="20"/>
                <w:lang w:eastAsia="en-GB"/>
              </w:rPr>
              <w:t>nfinite open-loop gain</w:t>
            </w:r>
          </w:p>
          <w:p w:rsidR="00972625" w:rsidRPr="0018600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w:t>
            </w:r>
            <w:r w:rsidRPr="00186005">
              <w:rPr>
                <w:rFonts w:ascii="Calibri" w:eastAsia="Times New Roman" w:hAnsi="Calibri" w:cs="Times New Roman"/>
                <w:color w:val="000000"/>
                <w:sz w:val="20"/>
                <w:szCs w:val="20"/>
                <w:lang w:eastAsia="en-GB"/>
              </w:rPr>
              <w:t>infinite input resistance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Open-loop transfer function for a real operational amplifier, </w:t>
            </w:r>
            <w:proofErr w:type="spellStart"/>
            <w:r w:rsidRPr="00186005">
              <w:rPr>
                <w:rFonts w:ascii="Calibri" w:eastAsia="Times New Roman" w:hAnsi="Calibri" w:cs="Times New Roman"/>
                <w:i/>
                <w:color w:val="000000"/>
                <w:sz w:val="20"/>
                <w:szCs w:val="20"/>
                <w:lang w:eastAsia="en-GB"/>
              </w:rPr>
              <w:t>V</w:t>
            </w:r>
            <w:r w:rsidRPr="005D7011">
              <w:rPr>
                <w:rFonts w:ascii="Calibri" w:eastAsia="Times New Roman" w:hAnsi="Calibri" w:cs="Times New Roman"/>
                <w:color w:val="000000"/>
                <w:sz w:val="20"/>
                <w:szCs w:val="20"/>
                <w:vertAlign w:val="subscript"/>
                <w:lang w:eastAsia="en-GB"/>
              </w:rPr>
              <w:t>o</w:t>
            </w:r>
            <w:r>
              <w:rPr>
                <w:rFonts w:ascii="Calibri" w:eastAsia="Times New Roman" w:hAnsi="Calibri" w:cs="Times New Roman"/>
                <w:color w:val="000000"/>
                <w:sz w:val="20"/>
                <w:szCs w:val="20"/>
                <w:vertAlign w:val="subscript"/>
                <w:lang w:eastAsia="en-GB"/>
              </w:rPr>
              <w:t>ut</w:t>
            </w:r>
            <w:proofErr w:type="spellEnd"/>
            <w:r>
              <w:rPr>
                <w:rFonts w:ascii="Calibri" w:eastAsia="Times New Roman" w:hAnsi="Calibri" w:cs="Times New Roman"/>
                <w:color w:val="000000"/>
                <w:sz w:val="20"/>
                <w:szCs w:val="20"/>
                <w:lang w:eastAsia="en-GB"/>
              </w:rPr>
              <w:t xml:space="preserve"> = </w:t>
            </w:r>
            <w:r w:rsidRPr="00186005">
              <w:rPr>
                <w:rFonts w:ascii="Calibri" w:eastAsia="Times New Roman" w:hAnsi="Calibri" w:cs="Times New Roman"/>
                <w:i/>
                <w:color w:val="000000"/>
                <w:sz w:val="20"/>
                <w:szCs w:val="20"/>
                <w:lang w:eastAsia="en-GB"/>
              </w:rPr>
              <w:t>A</w:t>
            </w:r>
            <w:r w:rsidRPr="005D7011">
              <w:rPr>
                <w:rFonts w:ascii="Calibri" w:eastAsia="Times New Roman" w:hAnsi="Calibri" w:cs="Times New Roman"/>
                <w:color w:val="000000"/>
                <w:sz w:val="20"/>
                <w:szCs w:val="20"/>
                <w:vertAlign w:val="subscript"/>
                <w:lang w:eastAsia="en-GB"/>
              </w:rPr>
              <w:t>OL</w:t>
            </w:r>
            <w:r>
              <w:rPr>
                <w:rFonts w:ascii="Calibri" w:eastAsia="Times New Roman" w:hAnsi="Calibri" w:cs="Times New Roman"/>
                <w:color w:val="000000"/>
                <w:sz w:val="20"/>
                <w:szCs w:val="20"/>
                <w:lang w:eastAsia="en-GB"/>
              </w:rPr>
              <w:t>(</w:t>
            </w:r>
            <w:r w:rsidRPr="00186005">
              <w:rPr>
                <w:rFonts w:ascii="Calibri" w:eastAsia="Times New Roman" w:hAnsi="Calibri" w:cs="Times New Roman"/>
                <w:i/>
                <w:color w:val="000000"/>
                <w:sz w:val="20"/>
                <w:szCs w:val="20"/>
                <w:lang w:eastAsia="en-GB"/>
              </w:rPr>
              <w:t>V</w:t>
            </w:r>
            <w:r w:rsidRPr="005D7011">
              <w:rPr>
                <w:rFonts w:ascii="Calibri" w:eastAsia="Times New Roman" w:hAnsi="Calibri" w:cs="Times New Roman"/>
                <w:color w:val="000000"/>
                <w:sz w:val="20"/>
                <w:szCs w:val="20"/>
                <w:vertAlign w:val="subscript"/>
                <w:lang w:eastAsia="en-GB"/>
              </w:rPr>
              <w:t>+</w:t>
            </w:r>
            <w:r>
              <w:rPr>
                <w:rFonts w:ascii="Calibri" w:eastAsia="Times New Roman" w:hAnsi="Calibri" w:cs="Times New Roman"/>
                <w:color w:val="000000"/>
                <w:sz w:val="20"/>
                <w:szCs w:val="20"/>
                <w:vertAlign w:val="subscript"/>
                <w:lang w:eastAsia="en-GB"/>
              </w:rPr>
              <w:t xml:space="preserve"> </w:t>
            </w:r>
            <w:r>
              <w:rPr>
                <w:rFonts w:ascii="Calibri" w:eastAsia="Times New Roman" w:hAnsi="Calibri" w:cs="Times New Roman"/>
                <w:color w:val="000000"/>
                <w:sz w:val="20"/>
                <w:szCs w:val="20"/>
                <w:lang w:eastAsia="en-GB"/>
              </w:rPr>
              <w:t xml:space="preserve">– </w:t>
            </w:r>
            <w:r w:rsidRPr="00186005">
              <w:rPr>
                <w:rFonts w:ascii="Calibri" w:eastAsia="Times New Roman" w:hAnsi="Calibri" w:cs="Times New Roman"/>
                <w:i/>
                <w:color w:val="000000"/>
                <w:sz w:val="20"/>
                <w:szCs w:val="20"/>
                <w:lang w:eastAsia="en-GB"/>
              </w:rPr>
              <w:t>V</w:t>
            </w:r>
            <w:r>
              <w:rPr>
                <w:rFonts w:ascii="Calibri" w:eastAsia="Times New Roman" w:hAnsi="Calibri" w:cs="Times New Roman"/>
                <w:color w:val="000000"/>
                <w:sz w:val="20"/>
                <w:szCs w:val="20"/>
                <w:vertAlign w:val="subscript"/>
                <w:lang w:eastAsia="en-GB"/>
              </w:rPr>
              <w:t>–</w:t>
            </w:r>
            <w:r>
              <w:rPr>
                <w:rFonts w:ascii="Calibri" w:eastAsia="Times New Roman" w:hAnsi="Calibri" w:cs="Times New Roman"/>
                <w:color w:val="000000"/>
                <w:sz w:val="20"/>
                <w:szCs w:val="20"/>
                <w:lang w:eastAsia="en-GB"/>
              </w:rPr>
              <w:t>)</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Use as a comparator</w:t>
            </w:r>
          </w:p>
        </w:tc>
      </w:tr>
      <w:tr w:rsidR="00972625" w:rsidRPr="00764773" w:rsidTr="00CB1B5D">
        <w:trPr>
          <w:trHeight w:val="2669"/>
        </w:trPr>
        <w:tc>
          <w:tcPr>
            <w:tcW w:w="881" w:type="dxa"/>
            <w:tcBorders>
              <w:top w:val="single" w:sz="8" w:space="0" w:color="auto"/>
              <w:left w:val="single" w:sz="8" w:space="0" w:color="auto"/>
              <w:bottom w:val="single" w:sz="4"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tcBorders>
              <w:top w:val="single" w:sz="8" w:space="0" w:color="auto"/>
              <w:left w:val="nil"/>
              <w:bottom w:val="single" w:sz="4"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3.13.4.1 Operational amplifier in inverting amplifier configuration</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Derivation of </w:t>
            </w:r>
          </w:p>
          <w:p w:rsidR="00972625" w:rsidRDefault="00972625" w:rsidP="00CB1B5D">
            <w:pPr>
              <w:spacing w:after="0" w:line="240" w:lineRule="auto"/>
            </w:pPr>
            <w:r w:rsidRPr="004573BD">
              <w:rPr>
                <w:position w:val="-26"/>
              </w:rPr>
              <w:object w:dxaOrig="1020" w:dyaOrig="600">
                <v:shape id="_x0000_i1042" type="#_x0000_t75" style="width:51.75pt;height:30pt" o:ole="">
                  <v:imagedata r:id="rId48" o:title=""/>
                </v:shape>
                <o:OLEObject Type="Embed" ProgID="Equation.DSMT4" ShapeID="_x0000_i1042" DrawAspect="Content" ObjectID="_1503221471" r:id="rId49"/>
              </w:object>
            </w:r>
          </w:p>
          <w:p w:rsidR="00972625" w:rsidRPr="005A2B83" w:rsidRDefault="00972625" w:rsidP="00CB1B5D">
            <w:pPr>
              <w:spacing w:after="0" w:line="240" w:lineRule="auto"/>
              <w:rPr>
                <w:rFonts w:ascii="Calibri" w:eastAsia="Times New Roman" w:hAnsi="Calibri" w:cs="Times New Roman"/>
                <w:color w:val="000000"/>
                <w:sz w:val="20"/>
                <w:szCs w:val="20"/>
                <w:lang w:eastAsia="en-GB"/>
              </w:rPr>
            </w:pPr>
            <w:r w:rsidRPr="005A2B83">
              <w:rPr>
                <w:sz w:val="20"/>
                <w:szCs w:val="20"/>
              </w:rPr>
              <w:t>Calculations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Meaning of virtual earth, virtual-earth analysis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3.13.4.2 Operational amplifier in non-inverting amplifier configuration</w:t>
            </w:r>
          </w:p>
          <w:p w:rsidR="00972625"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6"/>
              </w:rPr>
              <w:object w:dxaOrig="1100" w:dyaOrig="600">
                <v:shape id="_x0000_i1043" type="#_x0000_t75" style="width:55.5pt;height:30pt" o:ole="">
                  <v:imagedata r:id="rId50" o:title=""/>
                </v:shape>
                <o:OLEObject Type="Embed" ProgID="Equation.DSMT4" ShapeID="_x0000_i1043" DrawAspect="Content" ObjectID="_1503221472" r:id="rId51"/>
              </w:objec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Derivation is not required</w:t>
            </w:r>
          </w:p>
        </w:tc>
      </w:tr>
      <w:tr w:rsidR="00972625" w:rsidRPr="00764773" w:rsidTr="00CB1B5D">
        <w:trPr>
          <w:trHeight w:val="315"/>
        </w:trPr>
        <w:tc>
          <w:tcPr>
            <w:tcW w:w="881" w:type="dxa"/>
            <w:tcBorders>
              <w:top w:val="single" w:sz="4" w:space="0" w:color="auto"/>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3</w:t>
            </w:r>
          </w:p>
        </w:tc>
        <w:tc>
          <w:tcPr>
            <w:tcW w:w="13137" w:type="dxa"/>
            <w:tcBorders>
              <w:top w:val="single" w:sz="4" w:space="0" w:color="auto"/>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3.13.4.3 Operational amplifier in summing amplifier configuration</w:t>
            </w:r>
          </w:p>
          <w:p w:rsidR="00972625"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8"/>
              </w:rPr>
              <w:object w:dxaOrig="2439" w:dyaOrig="660">
                <v:shape id="_x0000_i1044" type="#_x0000_t75" style="width:122.25pt;height:33pt" o:ole="">
                  <v:imagedata r:id="rId52" o:title=""/>
                </v:shape>
                <o:OLEObject Type="Embed" ProgID="Equation.DSMT4" ShapeID="_x0000_i1044" DrawAspect="Content" ObjectID="_1503221473" r:id="rId53"/>
              </w:objec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Derivation is not required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Difference amplifier configuration</w:t>
            </w:r>
          </w:p>
          <w:p w:rsidR="00972625" w:rsidRDefault="00972625" w:rsidP="00CB1B5D">
            <w:pPr>
              <w:spacing w:after="0" w:line="240" w:lineRule="auto"/>
              <w:rPr>
                <w:rFonts w:ascii="Calibri" w:eastAsia="Times New Roman" w:hAnsi="Calibri" w:cs="Times New Roman"/>
                <w:color w:val="000000"/>
                <w:sz w:val="20"/>
                <w:szCs w:val="20"/>
                <w:lang w:eastAsia="en-GB"/>
              </w:rPr>
            </w:pPr>
            <w:r w:rsidRPr="004573BD">
              <w:rPr>
                <w:position w:val="-26"/>
              </w:rPr>
              <w:object w:dxaOrig="1520" w:dyaOrig="600">
                <v:shape id="_x0000_i1045" type="#_x0000_t75" style="width:75.75pt;height:30pt" o:ole="">
                  <v:imagedata r:id="rId54" o:title=""/>
                </v:shape>
                <o:OLEObject Type="Embed" ProgID="Equation.DSMT4" ShapeID="_x0000_i1045" DrawAspect="Content" ObjectID="_1503221474" r:id="rId55"/>
              </w:objec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Derivation is not required</w:t>
            </w:r>
            <w:r w:rsidRPr="00764773">
              <w:rPr>
                <w:rFonts w:ascii="Calibri" w:eastAsia="Times New Roman" w:hAnsi="Calibri" w:cs="Times New Roman"/>
                <w:color w:val="000000"/>
                <w:sz w:val="20"/>
                <w:szCs w:val="20"/>
                <w:lang w:eastAsia="en-GB"/>
              </w:rPr>
              <w:t> </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3.13.4.4 Real operational amplifiers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Limitations of real operational amplifiers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Frequency response curve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gain × bandwidth = constant for a given device</w:t>
            </w:r>
            <w:r w:rsidRPr="00764773">
              <w:rPr>
                <w:rFonts w:ascii="Calibri" w:eastAsia="Times New Roman" w:hAnsi="Calibri" w:cs="Times New Roman"/>
                <w:color w:val="000000"/>
                <w:sz w:val="20"/>
                <w:szCs w:val="20"/>
                <w:lang w:eastAsia="en-GB"/>
              </w:rPr>
              <w:t> </w:t>
            </w:r>
          </w:p>
          <w:p w:rsidR="00972625" w:rsidRPr="00764773" w:rsidRDefault="00972625" w:rsidP="00CB1B5D">
            <w:pPr>
              <w:spacing w:after="12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29 DIGITAL SIGNAL PROCESSING </w:t>
            </w:r>
            <w:r w:rsidRPr="00D81147">
              <w:rPr>
                <w:rFonts w:ascii="Calibri" w:eastAsia="Times New Roman" w:hAnsi="Calibri" w:cs="Times New Roman"/>
                <w:bCs/>
                <w:color w:val="000000"/>
                <w:lang w:eastAsia="en-GB"/>
              </w:rPr>
              <w:t>(5 hours)</w:t>
            </w:r>
            <w:r>
              <w:rPr>
                <w:rFonts w:ascii="Calibri" w:eastAsia="Times New Roman" w:hAnsi="Calibri" w:cs="Times New Roman"/>
                <w:b/>
                <w:bCs/>
                <w:color w:val="000000"/>
                <w:lang w:eastAsia="en-GB"/>
              </w:rPr>
              <w:t xml:space="preserve"> </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3.13.5.1 Combinatorial logic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Use of Boolean algebra as related to truth tables and logic gates </w:t>
            </w:r>
          </w:p>
          <w:p w:rsidR="00972625" w:rsidRDefault="00972625" w:rsidP="00CB1B5D">
            <w:pPr>
              <w:spacing w:after="0" w:line="240" w:lineRule="auto"/>
              <w:rPr>
                <w:rFonts w:cs="HelveticaNeueLTStd-Roman"/>
                <w:sz w:val="20"/>
                <w:szCs w:val="20"/>
              </w:rPr>
            </w:pPr>
            <w:r>
              <w:rPr>
                <w:rFonts w:ascii="Calibri" w:eastAsia="Times New Roman" w:hAnsi="Calibri" w:cs="Times New Roman"/>
                <w:noProof/>
                <w:color w:val="000000"/>
                <w:sz w:val="20"/>
                <w:szCs w:val="20"/>
                <w:lang w:eastAsia="en-GB"/>
              </w:rPr>
              <w:drawing>
                <wp:inline distT="0" distB="0" distL="0" distR="0" wp14:anchorId="3EF6CE50" wp14:editId="1D55AE1A">
                  <wp:extent cx="1250950" cy="88011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0950" cy="880110"/>
                          </a:xfrm>
                          <a:prstGeom prst="rect">
                            <a:avLst/>
                          </a:prstGeom>
                          <a:noFill/>
                          <a:ln>
                            <a:noFill/>
                          </a:ln>
                        </pic:spPr>
                      </pic:pic>
                    </a:graphicData>
                  </a:graphic>
                </wp:inline>
              </w:drawing>
            </w:r>
          </w:p>
          <w:p w:rsidR="00972625" w:rsidRDefault="00972625" w:rsidP="00CB1B5D">
            <w:pPr>
              <w:spacing w:after="0" w:line="240" w:lineRule="auto"/>
              <w:rPr>
                <w:rFonts w:cs="HelveticaNeueLTStd-Roman"/>
                <w:sz w:val="20"/>
                <w:szCs w:val="20"/>
              </w:rPr>
            </w:pPr>
            <w:r>
              <w:rPr>
                <w:rFonts w:ascii="Calibri" w:eastAsia="Times New Roman" w:hAnsi="Calibri" w:cs="Times New Roman"/>
                <w:color w:val="000000"/>
                <w:sz w:val="20"/>
                <w:szCs w:val="20"/>
                <w:lang w:eastAsia="en-GB"/>
              </w:rPr>
              <w:t>Identification of AND, NAND, OR, NOR NOT and EOR gates</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716DD2">
              <w:rPr>
                <w:rFonts w:cs="HelveticaNeueLTStd-Roman"/>
                <w:sz w:val="20"/>
                <w:szCs w:val="20"/>
              </w:rPr>
              <w:t>The gates should be treated as building blocks. The internal structure or circuit of the gates is</w:t>
            </w:r>
            <w:r>
              <w:rPr>
                <w:rFonts w:cs="HelveticaNeueLTStd-Roman"/>
                <w:sz w:val="20"/>
                <w:szCs w:val="20"/>
              </w:rPr>
              <w:t xml:space="preserve"> not required</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3.13.5.1 Identification and use of AND, NAND, OR, NOR NOT and EOR gates in combination in logic circuits</w:t>
            </w:r>
          </w:p>
          <w:p w:rsidR="00972625" w:rsidRPr="00716DD2" w:rsidRDefault="00972625" w:rsidP="00CB1B5D">
            <w:pPr>
              <w:autoSpaceDE w:val="0"/>
              <w:autoSpaceDN w:val="0"/>
              <w:adjustRightInd w:val="0"/>
              <w:spacing w:after="0" w:line="240" w:lineRule="auto"/>
              <w:rPr>
                <w:rFonts w:cs="HelveticaNeueLTStd-Roman"/>
                <w:sz w:val="20"/>
                <w:szCs w:val="20"/>
              </w:rPr>
            </w:pPr>
            <w:r w:rsidRPr="00716DD2">
              <w:rPr>
                <w:rFonts w:cs="HelveticaNeueLTStd-Roman"/>
                <w:sz w:val="20"/>
                <w:szCs w:val="20"/>
              </w:rPr>
              <w:t>Construction and deduction of a logic circuit from a truth table</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3.13.5.2 Sequential logic</w:t>
            </w:r>
          </w:p>
          <w:p w:rsidR="00972625" w:rsidRPr="00716DD2" w:rsidRDefault="00972625" w:rsidP="00CB1B5D">
            <w:pPr>
              <w:spacing w:after="0" w:line="240" w:lineRule="auto"/>
              <w:rPr>
                <w:rFonts w:ascii="Calibri" w:eastAsia="Times New Roman" w:hAnsi="Calibri" w:cs="Times New Roman"/>
                <w:i/>
                <w:color w:val="000000"/>
                <w:sz w:val="20"/>
                <w:szCs w:val="20"/>
                <w:lang w:eastAsia="en-GB"/>
              </w:rPr>
            </w:pPr>
            <w:r w:rsidRPr="00716DD2">
              <w:rPr>
                <w:rFonts w:ascii="Calibri" w:eastAsia="Times New Roman" w:hAnsi="Calibri" w:cs="Times New Roman"/>
                <w:i/>
                <w:color w:val="000000"/>
                <w:sz w:val="20"/>
                <w:szCs w:val="20"/>
                <w:lang w:eastAsia="en-GB"/>
              </w:rPr>
              <w:t>(The D-type flip- flop)</w:t>
            </w:r>
          </w:p>
          <w:p w:rsidR="00972625" w:rsidRPr="00716DD2" w:rsidRDefault="00972625" w:rsidP="00CB1B5D">
            <w:pPr>
              <w:autoSpaceDE w:val="0"/>
              <w:autoSpaceDN w:val="0"/>
              <w:adjustRightInd w:val="0"/>
              <w:spacing w:after="0" w:line="240" w:lineRule="auto"/>
              <w:rPr>
                <w:rFonts w:cs="HelveticaNeueLTStd-Roman"/>
                <w:sz w:val="20"/>
                <w:szCs w:val="20"/>
              </w:rPr>
            </w:pPr>
            <w:r w:rsidRPr="00716DD2">
              <w:rPr>
                <w:rFonts w:cs="HelveticaNeueLTStd-Roman"/>
                <w:sz w:val="20"/>
                <w:szCs w:val="20"/>
              </w:rPr>
              <w:t>Counting circuits:</w:t>
            </w:r>
            <w:r>
              <w:rPr>
                <w:rFonts w:cs="HelveticaNeueLTStd-Roman"/>
                <w:sz w:val="20"/>
                <w:szCs w:val="20"/>
              </w:rPr>
              <w:t xml:space="preserve"> b</w:t>
            </w:r>
            <w:r w:rsidRPr="00716DD2">
              <w:rPr>
                <w:rFonts w:cs="HelveticaNeueLTStd-Roman"/>
                <w:sz w:val="20"/>
                <w:szCs w:val="20"/>
              </w:rPr>
              <w:t>inary counter</w:t>
            </w:r>
          </w:p>
          <w:p w:rsidR="00972625" w:rsidRPr="00716DD2" w:rsidRDefault="00972625" w:rsidP="00CB1B5D">
            <w:pPr>
              <w:autoSpaceDE w:val="0"/>
              <w:autoSpaceDN w:val="0"/>
              <w:adjustRightInd w:val="0"/>
              <w:spacing w:after="0" w:line="240" w:lineRule="auto"/>
              <w:rPr>
                <w:rFonts w:cs="HelveticaNeueLTStd-Roman"/>
                <w:sz w:val="20"/>
                <w:szCs w:val="20"/>
              </w:rPr>
            </w:pPr>
            <w:r>
              <w:rPr>
                <w:rFonts w:cs="HelveticaNeueLTStd-Roman"/>
                <w:sz w:val="20"/>
                <w:szCs w:val="20"/>
              </w:rPr>
              <w:t>Inputs to the circuit</w:t>
            </w:r>
            <w:r w:rsidRPr="00716DD2">
              <w:rPr>
                <w:rFonts w:cs="HelveticaNeueLTStd-Roman"/>
                <w:sz w:val="20"/>
                <w:szCs w:val="20"/>
              </w:rPr>
              <w:t>, clock, reset, up/down</w:t>
            </w:r>
          </w:p>
          <w:p w:rsidR="00972625" w:rsidRPr="00716DD2" w:rsidRDefault="00972625" w:rsidP="00CB1B5D">
            <w:pPr>
              <w:autoSpaceDE w:val="0"/>
              <w:autoSpaceDN w:val="0"/>
              <w:adjustRightInd w:val="0"/>
              <w:spacing w:after="0" w:line="240" w:lineRule="auto"/>
              <w:rPr>
                <w:rFonts w:cs="HelveticaNeueLTStd-Roman"/>
                <w:sz w:val="20"/>
                <w:szCs w:val="20"/>
              </w:rPr>
            </w:pPr>
            <w:r>
              <w:rPr>
                <w:rFonts w:cs="HelveticaNeueLTStd-Roman"/>
                <w:sz w:val="20"/>
                <w:szCs w:val="20"/>
              </w:rPr>
              <w:t>Outputs from the circuit</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tcBorders>
              <w:top w:val="nil"/>
              <w:left w:val="nil"/>
              <w:bottom w:val="single" w:sz="8" w:space="0" w:color="auto"/>
              <w:right w:val="single" w:sz="8" w:space="0" w:color="auto"/>
            </w:tcBorders>
            <w:shd w:val="clear" w:color="auto" w:fill="auto"/>
            <w:hideMark/>
          </w:tcPr>
          <w:p w:rsidR="00972625" w:rsidRPr="00256F44" w:rsidRDefault="00972625" w:rsidP="00CB1B5D">
            <w:pPr>
              <w:autoSpaceDE w:val="0"/>
              <w:autoSpaceDN w:val="0"/>
              <w:adjustRightInd w:val="0"/>
              <w:spacing w:after="0" w:line="240" w:lineRule="auto"/>
              <w:rPr>
                <w:rFonts w:ascii="Calibri" w:eastAsia="Times New Roman" w:hAnsi="Calibri" w:cs="Times New Roman"/>
                <w:color w:val="000000"/>
                <w:sz w:val="20"/>
                <w:szCs w:val="20"/>
                <w:highlight w:val="yellow"/>
                <w:lang w:eastAsia="en-GB"/>
              </w:rPr>
            </w:pPr>
            <w:r>
              <w:rPr>
                <w:rFonts w:ascii="Calibri" w:eastAsia="Times New Roman" w:hAnsi="Calibri" w:cs="Times New Roman"/>
                <w:color w:val="000000"/>
                <w:sz w:val="20"/>
                <w:szCs w:val="20"/>
                <w:lang w:eastAsia="en-GB"/>
              </w:rPr>
              <w:t>3.13.5.2 Counting circuits: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modulo-</w:t>
            </w:r>
            <w:r w:rsidRPr="00192A7C">
              <w:rPr>
                <w:rFonts w:ascii="Calibri" w:eastAsia="Times New Roman" w:hAnsi="Calibri" w:cs="Times New Roman"/>
                <w:i/>
                <w:color w:val="000000"/>
                <w:sz w:val="20"/>
                <w:szCs w:val="20"/>
                <w:lang w:eastAsia="en-GB"/>
              </w:rPr>
              <w:t>n</w:t>
            </w:r>
            <w:r>
              <w:rPr>
                <w:rFonts w:ascii="Calibri" w:eastAsia="Times New Roman" w:hAnsi="Calibri" w:cs="Times New Roman"/>
                <w:color w:val="000000"/>
                <w:sz w:val="20"/>
                <w:szCs w:val="20"/>
                <w:lang w:eastAsia="en-GB"/>
              </w:rPr>
              <w:t xml:space="preserve"> counter from basic counter  with the logic driving a reset pin</w:t>
            </w:r>
            <w:r w:rsidRPr="00764773">
              <w:rPr>
                <w:rFonts w:ascii="Calibri" w:eastAsia="Times New Roman" w:hAnsi="Calibri" w:cs="Times New Roman"/>
                <w:color w:val="000000"/>
                <w:sz w:val="20"/>
                <w:szCs w:val="20"/>
                <w:lang w:eastAsia="en-GB"/>
              </w:rPr>
              <w:t> </w:t>
            </w:r>
          </w:p>
          <w:p w:rsidR="00972625" w:rsidRDefault="00972625" w:rsidP="00CB1B5D">
            <w:pPr>
              <w:spacing w:after="0" w:line="240" w:lineRule="auto"/>
              <w:rPr>
                <w:rFonts w:cs="HelveticaNeueLTStd-Roman"/>
                <w:sz w:val="20"/>
                <w:szCs w:val="20"/>
              </w:rPr>
            </w:pPr>
            <w:r>
              <w:rPr>
                <w:rFonts w:cs="HelveticaNeueLTStd-Roman"/>
                <w:sz w:val="20"/>
                <w:szCs w:val="20"/>
              </w:rPr>
              <w:t xml:space="preserve">- </w:t>
            </w:r>
            <w:r w:rsidRPr="00716DD2">
              <w:rPr>
                <w:rFonts w:cs="HelveticaNeueLTStd-Roman"/>
                <w:sz w:val="20"/>
                <w:szCs w:val="20"/>
              </w:rPr>
              <w:t>BCD counter</w:t>
            </w:r>
          </w:p>
          <w:p w:rsidR="00972625" w:rsidRDefault="00972625" w:rsidP="00CB1B5D">
            <w:pPr>
              <w:spacing w:after="0" w:line="240" w:lineRule="auto"/>
              <w:rPr>
                <w:rFonts w:cs="HelveticaNeueLTStd-Roman"/>
                <w:sz w:val="20"/>
                <w:szCs w:val="20"/>
              </w:rPr>
            </w:pPr>
            <w:r>
              <w:rPr>
                <w:rFonts w:cs="HelveticaNeueLTStd-Roman"/>
                <w:sz w:val="20"/>
                <w:szCs w:val="20"/>
              </w:rPr>
              <w:t xml:space="preserve">- </w:t>
            </w:r>
            <w:r w:rsidRPr="00256F44">
              <w:rPr>
                <w:rFonts w:ascii="Calibri" w:eastAsia="Times New Roman" w:hAnsi="Calibri" w:cs="Times New Roman"/>
                <w:color w:val="000000"/>
                <w:sz w:val="20"/>
                <w:szCs w:val="20"/>
                <w:lang w:eastAsia="en-GB"/>
              </w:rPr>
              <w:t>Johnson counter</w:t>
            </w:r>
          </w:p>
          <w:p w:rsidR="00972625" w:rsidRPr="00716DD2" w:rsidRDefault="00972625" w:rsidP="00CB1B5D">
            <w:pPr>
              <w:autoSpaceDE w:val="0"/>
              <w:autoSpaceDN w:val="0"/>
              <w:adjustRightInd w:val="0"/>
              <w:spacing w:after="0" w:line="240" w:lineRule="auto"/>
              <w:rPr>
                <w:rFonts w:cs="HelveticaNeueLTStd-Roman"/>
                <w:sz w:val="20"/>
                <w:szCs w:val="20"/>
              </w:rPr>
            </w:pPr>
            <w:r>
              <w:rPr>
                <w:rFonts w:cs="HelveticaNeueLTStd-Roman"/>
                <w:sz w:val="20"/>
                <w:szCs w:val="20"/>
              </w:rPr>
              <w:t>Inputs to the circuits</w:t>
            </w:r>
            <w:r w:rsidRPr="00716DD2">
              <w:rPr>
                <w:rFonts w:cs="HelveticaNeueLTStd-Roman"/>
                <w:sz w:val="20"/>
                <w:szCs w:val="20"/>
              </w:rPr>
              <w:t>, clock, reset, up/down</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cs="HelveticaNeueLTStd-Roman"/>
                <w:sz w:val="20"/>
                <w:szCs w:val="20"/>
              </w:rPr>
              <w:t>Outputs from the circuits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c>
          <w:tcPr>
            <w:tcW w:w="13137" w:type="dxa"/>
            <w:tcBorders>
              <w:top w:val="nil"/>
              <w:left w:val="nil"/>
              <w:bottom w:val="single" w:sz="8" w:space="0" w:color="auto"/>
              <w:right w:val="single" w:sz="8" w:space="0" w:color="auto"/>
            </w:tcBorders>
            <w:shd w:val="clear" w:color="auto" w:fill="auto"/>
            <w:hideMark/>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3.13.5.3 </w:t>
            </w:r>
            <w:proofErr w:type="spellStart"/>
            <w:r>
              <w:rPr>
                <w:rFonts w:ascii="Calibri" w:eastAsia="Times New Roman" w:hAnsi="Calibri" w:cs="Times New Roman"/>
                <w:color w:val="000000"/>
                <w:sz w:val="20"/>
                <w:szCs w:val="20"/>
                <w:lang w:eastAsia="en-GB"/>
              </w:rPr>
              <w:t>Astables</w:t>
            </w:r>
            <w:proofErr w:type="spellEnd"/>
            <w:r>
              <w:rPr>
                <w:rFonts w:ascii="Calibri" w:eastAsia="Times New Roman" w:hAnsi="Calibri" w:cs="Times New Roman"/>
                <w:color w:val="000000"/>
                <w:sz w:val="20"/>
                <w:szCs w:val="20"/>
                <w:lang w:eastAsia="en-GB"/>
              </w:rPr>
              <w:t xml:space="preserve"> </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The </w:t>
            </w:r>
            <w:proofErr w:type="spellStart"/>
            <w:r>
              <w:rPr>
                <w:rFonts w:ascii="Calibri" w:eastAsia="Times New Roman" w:hAnsi="Calibri" w:cs="Times New Roman"/>
                <w:color w:val="000000"/>
                <w:sz w:val="20"/>
                <w:szCs w:val="20"/>
                <w:lang w:eastAsia="en-GB"/>
              </w:rPr>
              <w:t>astable</w:t>
            </w:r>
            <w:proofErr w:type="spellEnd"/>
            <w:r>
              <w:rPr>
                <w:rFonts w:ascii="Calibri" w:eastAsia="Times New Roman" w:hAnsi="Calibri" w:cs="Times New Roman"/>
                <w:color w:val="000000"/>
                <w:sz w:val="20"/>
                <w:szCs w:val="20"/>
                <w:lang w:eastAsia="en-GB"/>
              </w:rPr>
              <w:t xml:space="preserve"> as an oscillator to provide a clock pulse</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Clock (pulse) rate (frequency), pulse width, period, duty cycle, mark-to-space ratio</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Variation of running frequency using  an external </w:t>
            </w:r>
            <w:r w:rsidRPr="00716DD2">
              <w:rPr>
                <w:rFonts w:ascii="Calibri" w:eastAsia="Times New Roman" w:hAnsi="Calibri" w:cs="Times New Roman"/>
                <w:i/>
                <w:color w:val="000000"/>
                <w:sz w:val="20"/>
                <w:szCs w:val="20"/>
                <w:lang w:eastAsia="en-GB"/>
              </w:rPr>
              <w:t xml:space="preserve">RC </w:t>
            </w:r>
            <w:r>
              <w:rPr>
                <w:rFonts w:ascii="Calibri" w:eastAsia="Times New Roman" w:hAnsi="Calibri" w:cs="Times New Roman"/>
                <w:color w:val="000000"/>
                <w:sz w:val="20"/>
                <w:szCs w:val="20"/>
                <w:lang w:eastAsia="en-GB"/>
              </w:rPr>
              <w:t xml:space="preserve">network  </w:t>
            </w:r>
          </w:p>
          <w:p w:rsidR="00972625" w:rsidRDefault="00972625" w:rsidP="00CB1B5D">
            <w:pPr>
              <w:spacing w:after="0" w:line="240" w:lineRule="auto"/>
              <w:rPr>
                <w:rFonts w:cs="HelveticaNeueLTStd-Roman"/>
                <w:sz w:val="20"/>
                <w:szCs w:val="20"/>
              </w:rPr>
            </w:pPr>
            <w:r w:rsidRPr="00716DD2">
              <w:rPr>
                <w:rFonts w:cs="HelveticaNeueLTStd-Roman"/>
                <w:sz w:val="20"/>
                <w:szCs w:val="20"/>
              </w:rPr>
              <w:t>Knowledge of a particular circuit or a specific device (e</w:t>
            </w:r>
            <w:r>
              <w:rPr>
                <w:rFonts w:cs="HelveticaNeueLTStd-Roman"/>
                <w:sz w:val="20"/>
                <w:szCs w:val="20"/>
              </w:rPr>
              <w:t>.</w:t>
            </w:r>
            <w:r w:rsidRPr="00716DD2">
              <w:rPr>
                <w:rFonts w:cs="HelveticaNeueLTStd-Roman"/>
                <w:sz w:val="20"/>
                <w:szCs w:val="20"/>
              </w:rPr>
              <w:t>g</w:t>
            </w:r>
            <w:r>
              <w:rPr>
                <w:rFonts w:cs="HelveticaNeueLTStd-Roman"/>
                <w:sz w:val="20"/>
                <w:szCs w:val="20"/>
              </w:rPr>
              <w:t>.</w:t>
            </w:r>
            <w:r w:rsidRPr="00716DD2">
              <w:rPr>
                <w:rFonts w:cs="HelveticaNeueLTStd-Roman"/>
                <w:sz w:val="20"/>
                <w:szCs w:val="20"/>
              </w:rPr>
              <w:t xml:space="preserve"> 555 chip) will not be required</w:t>
            </w:r>
          </w:p>
          <w:p w:rsidR="00972625" w:rsidRPr="00716DD2" w:rsidRDefault="00972625" w:rsidP="00CB1B5D">
            <w:pPr>
              <w:spacing w:after="12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r w:rsidR="00972625" w:rsidRPr="00764773" w:rsidTr="00CB1B5D">
        <w:trPr>
          <w:trHeight w:val="315"/>
        </w:trPr>
        <w:tc>
          <w:tcPr>
            <w:tcW w:w="1401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72625" w:rsidRPr="00764773" w:rsidRDefault="00972625" w:rsidP="00CB1B5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CHAPTER 30 DATA COMMUNICATIONS SYSTEMS </w:t>
            </w:r>
            <w:r w:rsidRPr="00D81147">
              <w:rPr>
                <w:rFonts w:ascii="Calibri" w:eastAsia="Times New Roman" w:hAnsi="Calibri" w:cs="Times New Roman"/>
                <w:bCs/>
                <w:color w:val="000000"/>
                <w:lang w:eastAsia="en-GB"/>
              </w:rPr>
              <w:t>(5 hours)</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3.13.6.1 Principles of communication systems</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Communication systems, block diagram of ‘real time’ communication system</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noProof/>
                <w:color w:val="000000"/>
                <w:sz w:val="20"/>
                <w:szCs w:val="20"/>
                <w:lang w:val="en-US"/>
              </w:rPr>
              <w:t xml:space="preserve"> </w:t>
            </w:r>
            <w:r>
              <w:rPr>
                <w:rFonts w:ascii="Calibri" w:eastAsia="Times New Roman" w:hAnsi="Calibri" w:cs="Times New Roman"/>
                <w:noProof/>
                <w:color w:val="000000"/>
                <w:sz w:val="20"/>
                <w:szCs w:val="20"/>
                <w:lang w:eastAsia="en-GB"/>
              </w:rPr>
              <w:drawing>
                <wp:inline distT="0" distB="0" distL="0" distR="0" wp14:anchorId="7B04E984" wp14:editId="067F7780">
                  <wp:extent cx="3614468" cy="145316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a:stretch>
                            <a:fillRect/>
                          </a:stretch>
                        </pic:blipFill>
                        <pic:spPr bwMode="auto">
                          <a:xfrm>
                            <a:off x="0" y="0"/>
                            <a:ext cx="3609002" cy="1450965"/>
                          </a:xfrm>
                          <a:prstGeom prst="rect">
                            <a:avLst/>
                          </a:prstGeom>
                          <a:noFill/>
                          <a:ln w="9525">
                            <a:noFill/>
                            <a:miter lim="800000"/>
                            <a:headEnd/>
                            <a:tailEnd/>
                          </a:ln>
                        </pic:spPr>
                      </pic:pic>
                    </a:graphicData>
                  </a:graphic>
                </wp:inline>
              </w:drawing>
            </w:r>
          </w:p>
          <w:p w:rsidR="00972625" w:rsidRPr="00C81E97"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Only the purpose of each stage is required</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3.13.6.2 Transmission media </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Transmission-path media: metal wire, optical fibre, electromagnetic (radio, microwave)</w:t>
            </w:r>
          </w:p>
        </w:tc>
      </w:tr>
      <w:tr w:rsidR="00972625" w:rsidRPr="00764773" w:rsidTr="00CB1B5D">
        <w:trPr>
          <w:trHeight w:val="60"/>
        </w:trPr>
        <w:tc>
          <w:tcPr>
            <w:tcW w:w="881" w:type="dxa"/>
            <w:tcBorders>
              <w:top w:val="nil"/>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c>
          <w:tcPr>
            <w:tcW w:w="13137" w:type="dxa"/>
            <w:tcBorders>
              <w:top w:val="nil"/>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3.13.6.2 </w:t>
            </w:r>
            <w:r w:rsidRPr="00C81E97">
              <w:rPr>
                <w:rFonts w:ascii="Calibri" w:eastAsia="Times New Roman" w:hAnsi="Calibri" w:cs="Times New Roman"/>
                <w:i/>
                <w:color w:val="000000"/>
                <w:sz w:val="20"/>
                <w:szCs w:val="20"/>
                <w:lang w:eastAsia="en-GB"/>
              </w:rPr>
              <w:t>(Radio wave communication:)</w:t>
            </w:r>
            <w:r>
              <w:rPr>
                <w:rFonts w:ascii="Calibri" w:eastAsia="Times New Roman" w:hAnsi="Calibri" w:cs="Times New Roman"/>
                <w:color w:val="000000"/>
                <w:sz w:val="20"/>
                <w:szCs w:val="20"/>
                <w:lang w:eastAsia="en-GB"/>
              </w:rPr>
              <w:t xml:space="preserve"> ground waves, refraction and reflection of sky waves, diffraction of long-wavelength radiation around  the Earth’s surface</w:t>
            </w:r>
          </w:p>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Satellite systems and typical transmission frequencies</w:t>
            </w:r>
          </w:p>
          <w:p w:rsidR="00972625" w:rsidRPr="00C81E97" w:rsidRDefault="00972625" w:rsidP="00CB1B5D">
            <w:pPr>
              <w:autoSpaceDE w:val="0"/>
              <w:autoSpaceDN w:val="0"/>
              <w:adjustRightInd w:val="0"/>
              <w:spacing w:after="0" w:line="240" w:lineRule="auto"/>
              <w:rPr>
                <w:rFonts w:eastAsia="Times New Roman" w:cs="Times New Roman"/>
                <w:color w:val="000000"/>
                <w:sz w:val="20"/>
                <w:szCs w:val="20"/>
                <w:lang w:eastAsia="en-GB"/>
              </w:rPr>
            </w:pPr>
            <w:r w:rsidRPr="00C81E97">
              <w:rPr>
                <w:rFonts w:cs="HelveticaNeueLTStd-Roman"/>
                <w:sz w:val="20"/>
                <w:szCs w:val="20"/>
              </w:rPr>
              <w:t>Students should recognise that up-links and down-links require different frequencies so that the</w:t>
            </w:r>
            <w:r>
              <w:rPr>
                <w:rFonts w:cs="HelveticaNeueLTStd-Roman"/>
                <w:sz w:val="20"/>
                <w:szCs w:val="20"/>
              </w:rPr>
              <w:t xml:space="preserve"> </w:t>
            </w:r>
            <w:r w:rsidRPr="00C81E97">
              <w:rPr>
                <w:rFonts w:cs="HelveticaNeueLTStd-Roman"/>
                <w:sz w:val="20"/>
                <w:szCs w:val="20"/>
              </w:rPr>
              <w:t>receivers are not de-sensed</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sidRPr="00C81E97">
              <w:rPr>
                <w:rFonts w:eastAsia="Times New Roman" w:cs="Times New Roman"/>
                <w:color w:val="000000"/>
                <w:sz w:val="20"/>
                <w:szCs w:val="20"/>
                <w:lang w:eastAsia="en-GB"/>
              </w:rPr>
              <w:t>Advantages and disadvantages of various transmission media. Students should consider transmission rate, cost, and security issues</w:t>
            </w:r>
          </w:p>
        </w:tc>
      </w:tr>
      <w:tr w:rsidR="00972625" w:rsidRPr="00764773" w:rsidTr="00CB1B5D">
        <w:trPr>
          <w:trHeight w:val="315"/>
        </w:trPr>
        <w:tc>
          <w:tcPr>
            <w:tcW w:w="881" w:type="dxa"/>
            <w:tcBorders>
              <w:top w:val="nil"/>
              <w:left w:val="single" w:sz="8" w:space="0" w:color="auto"/>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Default="00972625" w:rsidP="00CB1B5D">
            <w:pPr>
              <w:spacing w:after="0" w:line="240" w:lineRule="auto"/>
              <w:rPr>
                <w:rFonts w:ascii="Calibri" w:eastAsia="Times New Roman" w:hAnsi="Calibri" w:cs="Times New Roman"/>
                <w:color w:val="000000"/>
                <w:sz w:val="20"/>
                <w:szCs w:val="20"/>
                <w:lang w:eastAsia="en-GB"/>
              </w:rPr>
            </w:pP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c>
          <w:tcPr>
            <w:tcW w:w="13137" w:type="dxa"/>
            <w:vMerge w:val="restart"/>
            <w:tcBorders>
              <w:top w:val="nil"/>
              <w:left w:val="nil"/>
              <w:right w:val="single" w:sz="8" w:space="0" w:color="auto"/>
            </w:tcBorders>
            <w:shd w:val="clear" w:color="auto" w:fill="auto"/>
            <w:hideMark/>
          </w:tcPr>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3.13.6.4 Amplitude modulation (AM)</w:t>
            </w:r>
            <w:r>
              <w:rPr>
                <w:rFonts w:eastAsia="Times New Roman" w:cs="Times New Roman"/>
                <w:color w:val="000000"/>
                <w:sz w:val="20"/>
                <w:szCs w:val="20"/>
                <w:lang w:eastAsia="en-GB"/>
              </w:rPr>
              <w:t>and f</w:t>
            </w:r>
            <w:r>
              <w:rPr>
                <w:rFonts w:ascii="Calibri" w:eastAsia="Times New Roman" w:hAnsi="Calibri" w:cs="Times New Roman"/>
                <w:color w:val="000000"/>
                <w:sz w:val="20"/>
                <w:szCs w:val="20"/>
                <w:lang w:eastAsia="en-GB"/>
              </w:rPr>
              <w:t xml:space="preserve">requency modulation (FM) </w:t>
            </w:r>
            <w:r w:rsidRPr="00C81E97">
              <w:rPr>
                <w:rFonts w:eastAsia="Times New Roman" w:cs="Times New Roman"/>
                <w:color w:val="000000"/>
                <w:sz w:val="20"/>
                <w:szCs w:val="20"/>
                <w:lang w:eastAsia="en-GB"/>
              </w:rPr>
              <w:t>technique</w:t>
            </w:r>
            <w:r>
              <w:rPr>
                <w:rFonts w:eastAsia="Times New Roman" w:cs="Times New Roman"/>
                <w:color w:val="000000"/>
                <w:sz w:val="20"/>
                <w:szCs w:val="20"/>
                <w:lang w:eastAsia="en-GB"/>
              </w:rPr>
              <w:t>s</w:t>
            </w:r>
          </w:p>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Principle</w:t>
            </w:r>
            <w:r>
              <w:rPr>
                <w:rFonts w:eastAsia="Times New Roman" w:cs="Times New Roman"/>
                <w:color w:val="000000"/>
                <w:sz w:val="20"/>
                <w:szCs w:val="20"/>
                <w:lang w:eastAsia="en-GB"/>
              </w:rPr>
              <w:t>s</w:t>
            </w:r>
            <w:r w:rsidRPr="00C81E97">
              <w:rPr>
                <w:rFonts w:eastAsia="Times New Roman" w:cs="Times New Roman"/>
                <w:color w:val="000000"/>
                <w:sz w:val="20"/>
                <w:szCs w:val="20"/>
                <w:lang w:eastAsia="en-GB"/>
              </w:rPr>
              <w:t xml:space="preserve"> of modulation; bandwidth</w:t>
            </w:r>
          </w:p>
          <w:p w:rsidR="00972625" w:rsidRPr="00C81E97" w:rsidRDefault="00972625" w:rsidP="00CB1B5D">
            <w:pPr>
              <w:autoSpaceDE w:val="0"/>
              <w:autoSpaceDN w:val="0"/>
              <w:adjustRightInd w:val="0"/>
              <w:spacing w:after="0" w:line="240" w:lineRule="auto"/>
              <w:rPr>
                <w:rFonts w:eastAsia="Times New Roman" w:cs="Times New Roman"/>
                <w:color w:val="000000"/>
                <w:sz w:val="20"/>
                <w:szCs w:val="20"/>
                <w:lang w:eastAsia="en-GB"/>
              </w:rPr>
            </w:pPr>
            <w:r w:rsidRPr="00C81E97">
              <w:rPr>
                <w:rFonts w:cs="HelveticaNeueLTStd-Roman"/>
                <w:sz w:val="20"/>
                <w:szCs w:val="20"/>
              </w:rPr>
              <w:t>Details of modulation circuits for modulating a carrier signal with the information signal will not be required</w:t>
            </w:r>
          </w:p>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Carrier wave and information signal</w:t>
            </w:r>
          </w:p>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Graphical representation of</w:t>
            </w:r>
            <w:r>
              <w:rPr>
                <w:rFonts w:eastAsia="Times New Roman" w:cs="Times New Roman"/>
                <w:color w:val="000000"/>
                <w:sz w:val="20"/>
                <w:szCs w:val="20"/>
                <w:lang w:eastAsia="en-GB"/>
              </w:rPr>
              <w:t xml:space="preserve"> both</w:t>
            </w:r>
            <w:r w:rsidRPr="00C81E97">
              <w:rPr>
                <w:rFonts w:eastAsia="Times New Roman" w:cs="Times New Roman"/>
                <w:color w:val="000000"/>
                <w:sz w:val="20"/>
                <w:szCs w:val="20"/>
                <w:lang w:eastAsia="en-GB"/>
              </w:rPr>
              <w:t xml:space="preserve"> AM </w:t>
            </w:r>
            <w:r>
              <w:rPr>
                <w:rFonts w:eastAsia="Times New Roman" w:cs="Times New Roman"/>
                <w:color w:val="000000"/>
                <w:sz w:val="20"/>
                <w:szCs w:val="20"/>
                <w:lang w:eastAsia="en-GB"/>
              </w:rPr>
              <w:t xml:space="preserve">and FM </w:t>
            </w:r>
            <w:r w:rsidRPr="00C81E97">
              <w:rPr>
                <w:rFonts w:eastAsia="Times New Roman" w:cs="Times New Roman"/>
                <w:color w:val="000000"/>
                <w:sz w:val="20"/>
                <w:szCs w:val="20"/>
                <w:lang w:eastAsia="en-GB"/>
              </w:rPr>
              <w:t>modulated signal</w:t>
            </w:r>
            <w:r>
              <w:rPr>
                <w:rFonts w:eastAsia="Times New Roman" w:cs="Times New Roman"/>
                <w:color w:val="000000"/>
                <w:sz w:val="20"/>
                <w:szCs w:val="20"/>
                <w:lang w:eastAsia="en-GB"/>
              </w:rPr>
              <w:t>s</w:t>
            </w:r>
          </w:p>
          <w:p w:rsidR="00972625" w:rsidRPr="00C81E97" w:rsidRDefault="00972625" w:rsidP="00CB1B5D">
            <w:pPr>
              <w:autoSpaceDE w:val="0"/>
              <w:autoSpaceDN w:val="0"/>
              <w:adjustRightInd w:val="0"/>
              <w:spacing w:after="0" w:line="240" w:lineRule="auto"/>
              <w:rPr>
                <w:rFonts w:eastAsia="Times New Roman" w:cs="Times New Roman"/>
                <w:color w:val="000000"/>
                <w:sz w:val="20"/>
                <w:szCs w:val="20"/>
                <w:lang w:eastAsia="en-GB"/>
              </w:rPr>
            </w:pPr>
            <w:r w:rsidRPr="00C81E97">
              <w:rPr>
                <w:rFonts w:cs="HelveticaNeueLTStd-Roman"/>
                <w:sz w:val="20"/>
                <w:szCs w:val="20"/>
              </w:rPr>
              <w:t>Students will be expected to identify the carrier frequency and the information frequency from a graph of the variation of signal voltage with time</w:t>
            </w:r>
          </w:p>
          <w:p w:rsidR="00972625" w:rsidRPr="00C81E97" w:rsidRDefault="00972625" w:rsidP="00CB1B5D">
            <w:pPr>
              <w:spacing w:after="0" w:line="240" w:lineRule="auto"/>
              <w:rPr>
                <w:rFonts w:eastAsia="Times New Roman" w:cs="Times New Roman"/>
                <w:color w:val="000000"/>
                <w:sz w:val="20"/>
                <w:szCs w:val="20"/>
                <w:lang w:eastAsia="en-GB"/>
              </w:rPr>
            </w:pPr>
            <w:r w:rsidRPr="00C81E97">
              <w:rPr>
                <w:rFonts w:eastAsia="Times New Roman" w:cs="Times New Roman"/>
                <w:color w:val="000000"/>
                <w:sz w:val="20"/>
                <w:szCs w:val="20"/>
                <w:lang w:eastAsia="en-GB"/>
              </w:rPr>
              <w:t>Bandwidth requirements of simple AM:</w:t>
            </w:r>
          </w:p>
          <w:p w:rsidR="00972625" w:rsidRPr="00764773" w:rsidRDefault="00972625" w:rsidP="00CB1B5D">
            <w:pPr>
              <w:spacing w:before="120" w:after="12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b</w:t>
            </w:r>
            <w:r w:rsidRPr="00C81E97">
              <w:rPr>
                <w:rFonts w:eastAsia="Times New Roman" w:cs="Times New Roman"/>
                <w:color w:val="000000"/>
                <w:sz w:val="20"/>
                <w:szCs w:val="20"/>
                <w:lang w:eastAsia="en-GB"/>
              </w:rPr>
              <w:t>andwidth = 2</w:t>
            </w:r>
            <w:r w:rsidRPr="00C81E97">
              <w:rPr>
                <w:rFonts w:eastAsia="Times New Roman" w:cs="Times New Roman"/>
                <w:i/>
                <w:color w:val="000000"/>
                <w:sz w:val="20"/>
                <w:szCs w:val="20"/>
                <w:lang w:eastAsia="en-GB"/>
              </w:rPr>
              <w:t>f</w:t>
            </w:r>
            <w:r w:rsidRPr="00C81E97">
              <w:rPr>
                <w:rFonts w:eastAsia="Times New Roman" w:cs="Times New Roman"/>
                <w:color w:val="000000"/>
                <w:sz w:val="20"/>
                <w:szCs w:val="20"/>
                <w:vertAlign w:val="subscript"/>
                <w:lang w:eastAsia="en-GB"/>
              </w:rPr>
              <w:t>M</w:t>
            </w:r>
            <w:r>
              <w:rPr>
                <w:rFonts w:ascii="Calibri" w:eastAsia="Times New Roman" w:hAnsi="Calibri" w:cs="Times New Roman"/>
                <w:color w:val="000000"/>
                <w:sz w:val="20"/>
                <w:szCs w:val="20"/>
                <w:lang w:eastAsia="en-GB"/>
              </w:rPr>
              <w:t xml:space="preserve"> </w:t>
            </w:r>
          </w:p>
          <w:p w:rsidR="00972625" w:rsidRPr="00C81E97" w:rsidRDefault="00972625" w:rsidP="00CB1B5D">
            <w:pPr>
              <w:spacing w:after="0" w:line="240" w:lineRule="auto"/>
              <w:rPr>
                <w:rFonts w:eastAsia="Times New Roman" w:cs="Times New Roman"/>
                <w:color w:val="000000"/>
                <w:sz w:val="20"/>
                <w:szCs w:val="20"/>
                <w:lang w:eastAsia="en-GB"/>
              </w:rPr>
            </w:pPr>
            <w:r>
              <w:rPr>
                <w:rFonts w:ascii="Calibri" w:eastAsia="Times New Roman" w:hAnsi="Calibri" w:cs="Times New Roman"/>
                <w:color w:val="000000"/>
                <w:sz w:val="20"/>
                <w:szCs w:val="20"/>
                <w:lang w:eastAsia="en-GB"/>
              </w:rPr>
              <w:t xml:space="preserve">Bandwidth </w:t>
            </w:r>
            <w:r>
              <w:rPr>
                <w:rFonts w:eastAsia="Times New Roman" w:cs="Times New Roman"/>
                <w:color w:val="000000"/>
                <w:sz w:val="20"/>
                <w:szCs w:val="20"/>
                <w:lang w:eastAsia="en-GB"/>
              </w:rPr>
              <w:t>requirements of simple FM</w:t>
            </w:r>
            <w:r w:rsidRPr="00C81E97">
              <w:rPr>
                <w:rFonts w:eastAsia="Times New Roman" w:cs="Times New Roman"/>
                <w:color w:val="000000"/>
                <w:sz w:val="20"/>
                <w:szCs w:val="20"/>
                <w:lang w:eastAsia="en-GB"/>
              </w:rPr>
              <w:t>:</w:t>
            </w:r>
          </w:p>
          <w:p w:rsidR="00972625" w:rsidRDefault="00972625" w:rsidP="00CB1B5D">
            <w:pPr>
              <w:spacing w:before="120" w:after="12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lastRenderedPageBreak/>
              <w:t>b</w:t>
            </w:r>
            <w:r w:rsidRPr="00C81E97">
              <w:rPr>
                <w:rFonts w:eastAsia="Times New Roman" w:cs="Times New Roman"/>
                <w:color w:val="000000"/>
                <w:sz w:val="20"/>
                <w:szCs w:val="20"/>
                <w:lang w:eastAsia="en-GB"/>
              </w:rPr>
              <w:t xml:space="preserve">andwidth </w:t>
            </w:r>
            <w:r>
              <w:rPr>
                <w:rFonts w:ascii="Calibri" w:eastAsia="Times New Roman" w:hAnsi="Calibri" w:cs="Times New Roman"/>
                <w:color w:val="000000"/>
                <w:sz w:val="20"/>
                <w:szCs w:val="20"/>
                <w:lang w:eastAsia="en-GB"/>
              </w:rPr>
              <w:t>= 2(</w:t>
            </w:r>
            <w:proofErr w:type="spellStart"/>
            <w:r>
              <w:rPr>
                <w:rFonts w:ascii="Calibri" w:eastAsia="Times New Roman" w:hAnsi="Calibri" w:cs="Times New Roman"/>
                <w:color w:val="000000"/>
                <w:sz w:val="20"/>
                <w:szCs w:val="20"/>
                <w:lang w:eastAsia="en-GB"/>
              </w:rPr>
              <w:t>Δ</w:t>
            </w:r>
            <w:r w:rsidRPr="00403849">
              <w:rPr>
                <w:rFonts w:ascii="Calibri" w:eastAsia="Times New Roman" w:hAnsi="Calibri" w:cs="Times New Roman"/>
                <w:i/>
                <w:color w:val="000000"/>
                <w:sz w:val="20"/>
                <w:szCs w:val="20"/>
                <w:lang w:eastAsia="en-GB"/>
              </w:rPr>
              <w:t>f</w:t>
            </w:r>
            <w:proofErr w:type="spellEnd"/>
            <w:r>
              <w:rPr>
                <w:rFonts w:ascii="Calibri" w:eastAsia="Times New Roman" w:hAnsi="Calibri" w:cs="Times New Roman"/>
                <w:i/>
                <w:color w:val="000000"/>
                <w:sz w:val="20"/>
                <w:szCs w:val="20"/>
                <w:lang w:eastAsia="en-GB"/>
              </w:rPr>
              <w:t xml:space="preserve"> </w:t>
            </w:r>
            <w:r>
              <w:rPr>
                <w:rFonts w:ascii="Calibri" w:eastAsia="Times New Roman" w:hAnsi="Calibri" w:cs="Times New Roman"/>
                <w:color w:val="000000"/>
                <w:sz w:val="20"/>
                <w:szCs w:val="20"/>
                <w:lang w:eastAsia="en-GB"/>
              </w:rPr>
              <w:t xml:space="preserve"> + </w:t>
            </w:r>
            <w:proofErr w:type="spellStart"/>
            <w:r w:rsidRPr="00403849">
              <w:rPr>
                <w:rFonts w:ascii="Calibri" w:eastAsia="Times New Roman" w:hAnsi="Calibri" w:cs="Times New Roman"/>
                <w:i/>
                <w:color w:val="000000"/>
                <w:sz w:val="20"/>
                <w:szCs w:val="20"/>
                <w:lang w:eastAsia="en-GB"/>
              </w:rPr>
              <w:t>f</w:t>
            </w:r>
            <w:r>
              <w:rPr>
                <w:rFonts w:ascii="Calibri" w:eastAsia="Times New Roman" w:hAnsi="Calibri" w:cs="Times New Roman"/>
                <w:color w:val="000000"/>
                <w:sz w:val="20"/>
                <w:szCs w:val="20"/>
                <w:vertAlign w:val="subscript"/>
                <w:lang w:eastAsia="en-GB"/>
              </w:rPr>
              <w:t>M</w:t>
            </w:r>
            <w:proofErr w:type="spellEnd"/>
            <w:r>
              <w:rPr>
                <w:rFonts w:ascii="Calibri" w:eastAsia="Times New Roman" w:hAnsi="Calibri" w:cs="Times New Roman"/>
                <w:color w:val="000000"/>
                <w:sz w:val="20"/>
                <w:szCs w:val="20"/>
                <w:lang w:eastAsia="en-GB"/>
              </w:rPr>
              <w:t>)</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Data capacity of a channel</w:t>
            </w:r>
          </w:p>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Comparison of bandwidth availability for various media</w:t>
            </w:r>
          </w:p>
        </w:tc>
      </w:tr>
      <w:tr w:rsidR="00972625" w:rsidRPr="00764773" w:rsidTr="00CB1B5D">
        <w:trPr>
          <w:trHeight w:val="315"/>
        </w:trPr>
        <w:tc>
          <w:tcPr>
            <w:tcW w:w="881" w:type="dxa"/>
            <w:tcBorders>
              <w:top w:val="nil"/>
              <w:left w:val="single" w:sz="8" w:space="0" w:color="auto"/>
              <w:bottom w:val="single" w:sz="4"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c>
          <w:tcPr>
            <w:tcW w:w="13137" w:type="dxa"/>
            <w:vMerge/>
            <w:tcBorders>
              <w:left w:val="nil"/>
              <w:bottom w:val="single" w:sz="4" w:space="0" w:color="auto"/>
              <w:right w:val="single" w:sz="8" w:space="0" w:color="auto"/>
            </w:tcBorders>
            <w:shd w:val="clear" w:color="auto" w:fill="auto"/>
            <w:hideMark/>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p>
        </w:tc>
      </w:tr>
      <w:tr w:rsidR="00972625" w:rsidRPr="00764773" w:rsidTr="00CB1B5D">
        <w:trPr>
          <w:trHeight w:val="315"/>
        </w:trPr>
        <w:tc>
          <w:tcPr>
            <w:tcW w:w="881" w:type="dxa"/>
            <w:tcBorders>
              <w:top w:val="single" w:sz="4" w:space="0" w:color="auto"/>
              <w:left w:val="single" w:sz="8" w:space="0" w:color="auto"/>
              <w:bottom w:val="single" w:sz="8" w:space="0" w:color="auto"/>
              <w:right w:val="single" w:sz="8" w:space="0" w:color="auto"/>
            </w:tcBorders>
            <w:shd w:val="clear" w:color="auto" w:fill="auto"/>
          </w:tcPr>
          <w:p w:rsidR="00972625" w:rsidRPr="00764773"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5</w:t>
            </w:r>
          </w:p>
        </w:tc>
        <w:tc>
          <w:tcPr>
            <w:tcW w:w="13137" w:type="dxa"/>
            <w:tcBorders>
              <w:top w:val="single" w:sz="4" w:space="0" w:color="auto"/>
              <w:left w:val="nil"/>
              <w:bottom w:val="single" w:sz="8" w:space="0" w:color="auto"/>
              <w:right w:val="single" w:sz="8" w:space="0" w:color="auto"/>
            </w:tcBorders>
            <w:shd w:val="clear" w:color="auto" w:fill="auto"/>
          </w:tcPr>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3.13.6.3 Time-division multiplexing</w:t>
            </w:r>
          </w:p>
          <w:p w:rsidR="00972625" w:rsidRDefault="00972625" w:rsidP="00CB1B5D">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Basic principles of time-division multiplexing</w:t>
            </w:r>
          </w:p>
          <w:p w:rsidR="00972625" w:rsidRPr="00764773" w:rsidRDefault="00972625" w:rsidP="00CB1B5D">
            <w:pPr>
              <w:spacing w:after="120" w:line="240" w:lineRule="auto"/>
              <w:rPr>
                <w:rFonts w:ascii="Calibri" w:eastAsia="Times New Roman" w:hAnsi="Calibri"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r>
    </w:tbl>
    <w:p w:rsidR="00972625" w:rsidRPr="00B568B0" w:rsidRDefault="00972625" w:rsidP="00972625"/>
    <w:p w:rsidR="00972625" w:rsidRPr="00B568B0" w:rsidRDefault="00972625" w:rsidP="00053A9A"/>
    <w:sectPr w:rsidR="00972625" w:rsidRPr="00B568B0" w:rsidSect="00BD6914">
      <w:footerReference w:type="default" r:id="rId58"/>
      <w:pgSz w:w="16838" w:h="11906" w:orient="landscape"/>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22" w:rsidRDefault="00257C22" w:rsidP="00257C22">
      <w:pPr>
        <w:spacing w:after="0" w:line="240" w:lineRule="auto"/>
      </w:pPr>
      <w:r>
        <w:separator/>
      </w:r>
    </w:p>
  </w:endnote>
  <w:endnote w:type="continuationSeparator" w:id="0">
    <w:p w:rsidR="00257C22" w:rsidRDefault="00257C22" w:rsidP="0025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Math">
    <w:altName w:val="Arial Unicode MS"/>
    <w:panose1 w:val="00000000000000000000"/>
    <w:charset w:val="88"/>
    <w:family w:val="auto"/>
    <w:notTrueType/>
    <w:pitch w:val="default"/>
    <w:sig w:usb0="00000001" w:usb1="080F0000" w:usb2="00000010" w:usb3="00000000" w:csb0="00120000" w:csb1="00000000"/>
  </w:font>
  <w:font w:name="HelveticaNeueLTStd-B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683098"/>
      <w:docPartObj>
        <w:docPartGallery w:val="Page Numbers (Bottom of Page)"/>
        <w:docPartUnique/>
      </w:docPartObj>
    </w:sdtPr>
    <w:sdtEndPr>
      <w:rPr>
        <w:noProof/>
      </w:rPr>
    </w:sdtEndPr>
    <w:sdtContent>
      <w:p w:rsidR="00257C22" w:rsidRDefault="00257C22" w:rsidP="00257C22">
        <w:pPr>
          <w:pStyle w:val="Footer"/>
        </w:pPr>
        <w:r w:rsidRPr="00FC4EC9">
          <w:rPr>
            <w:sz w:val="20"/>
          </w:rPr>
          <w:t xml:space="preserve">© </w:t>
        </w:r>
        <w:proofErr w:type="spellStart"/>
        <w:r w:rsidRPr="00FC4EC9">
          <w:rPr>
            <w:sz w:val="20"/>
          </w:rPr>
          <w:t>H</w:t>
        </w:r>
        <w:r>
          <w:rPr>
            <w:sz w:val="20"/>
          </w:rPr>
          <w:t>arperCollins</w:t>
        </w:r>
        <w:r w:rsidRPr="007D642B">
          <w:rPr>
            <w:i/>
            <w:sz w:val="20"/>
          </w:rPr>
          <w:t>Publishers</w:t>
        </w:r>
        <w:proofErr w:type="spellEnd"/>
        <w:r>
          <w:rPr>
            <w:sz w:val="20"/>
          </w:rPr>
          <w:t xml:space="preserve"> Ltd 2015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756763">
          <w:rPr>
            <w:noProof/>
          </w:rPr>
          <w:t>21</w:t>
        </w:r>
        <w:r>
          <w:rPr>
            <w:noProof/>
          </w:rPr>
          <w:fldChar w:fldCharType="end"/>
        </w:r>
      </w:p>
    </w:sdtContent>
  </w:sdt>
  <w:p w:rsidR="00257C22" w:rsidRDefault="0025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22" w:rsidRDefault="00257C22" w:rsidP="00257C22">
      <w:pPr>
        <w:spacing w:after="0" w:line="240" w:lineRule="auto"/>
      </w:pPr>
      <w:r>
        <w:separator/>
      </w:r>
    </w:p>
  </w:footnote>
  <w:footnote w:type="continuationSeparator" w:id="0">
    <w:p w:rsidR="00257C22" w:rsidRDefault="00257C22" w:rsidP="00257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14E"/>
    <w:multiLevelType w:val="hybridMultilevel"/>
    <w:tmpl w:val="AD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34839"/>
    <w:rsid w:val="00053A9A"/>
    <w:rsid w:val="00054A77"/>
    <w:rsid w:val="00100751"/>
    <w:rsid w:val="00106871"/>
    <w:rsid w:val="00144E41"/>
    <w:rsid w:val="001700F1"/>
    <w:rsid w:val="001768AC"/>
    <w:rsid w:val="001A77B6"/>
    <w:rsid w:val="001B0CD9"/>
    <w:rsid w:val="001B7DD0"/>
    <w:rsid w:val="001E709A"/>
    <w:rsid w:val="001F5A1A"/>
    <w:rsid w:val="00257C22"/>
    <w:rsid w:val="00274D3A"/>
    <w:rsid w:val="00285A35"/>
    <w:rsid w:val="00303708"/>
    <w:rsid w:val="0031200D"/>
    <w:rsid w:val="003556BE"/>
    <w:rsid w:val="00366BA4"/>
    <w:rsid w:val="00430617"/>
    <w:rsid w:val="004414A9"/>
    <w:rsid w:val="004434C3"/>
    <w:rsid w:val="00451A54"/>
    <w:rsid w:val="004962CD"/>
    <w:rsid w:val="004A1B27"/>
    <w:rsid w:val="004F4FC2"/>
    <w:rsid w:val="0050632F"/>
    <w:rsid w:val="00534811"/>
    <w:rsid w:val="0055559A"/>
    <w:rsid w:val="005E10D1"/>
    <w:rsid w:val="005E3ADA"/>
    <w:rsid w:val="00657CB0"/>
    <w:rsid w:val="006733C3"/>
    <w:rsid w:val="0069275F"/>
    <w:rsid w:val="006A120B"/>
    <w:rsid w:val="006D356A"/>
    <w:rsid w:val="007224DB"/>
    <w:rsid w:val="00727D7D"/>
    <w:rsid w:val="007413E1"/>
    <w:rsid w:val="00756763"/>
    <w:rsid w:val="007616C2"/>
    <w:rsid w:val="00764773"/>
    <w:rsid w:val="007B4843"/>
    <w:rsid w:val="007D058D"/>
    <w:rsid w:val="007F03A0"/>
    <w:rsid w:val="007F2474"/>
    <w:rsid w:val="00834B2E"/>
    <w:rsid w:val="008427F8"/>
    <w:rsid w:val="008D7769"/>
    <w:rsid w:val="00913DD0"/>
    <w:rsid w:val="009208C8"/>
    <w:rsid w:val="00972625"/>
    <w:rsid w:val="009919A6"/>
    <w:rsid w:val="009A77E8"/>
    <w:rsid w:val="009B5127"/>
    <w:rsid w:val="009E791E"/>
    <w:rsid w:val="009F1C21"/>
    <w:rsid w:val="00A07EE3"/>
    <w:rsid w:val="00A10C2D"/>
    <w:rsid w:val="00A130F8"/>
    <w:rsid w:val="00A232D9"/>
    <w:rsid w:val="00A76AE4"/>
    <w:rsid w:val="00AE0A98"/>
    <w:rsid w:val="00AE7445"/>
    <w:rsid w:val="00B102E4"/>
    <w:rsid w:val="00B30ADE"/>
    <w:rsid w:val="00B50C2A"/>
    <w:rsid w:val="00B568B0"/>
    <w:rsid w:val="00B71BAB"/>
    <w:rsid w:val="00BD6914"/>
    <w:rsid w:val="00BE0A76"/>
    <w:rsid w:val="00BF1B95"/>
    <w:rsid w:val="00C3616B"/>
    <w:rsid w:val="00C62AE3"/>
    <w:rsid w:val="00C642AD"/>
    <w:rsid w:val="00C720F1"/>
    <w:rsid w:val="00CE1919"/>
    <w:rsid w:val="00D43D92"/>
    <w:rsid w:val="00D64AFF"/>
    <w:rsid w:val="00D73060"/>
    <w:rsid w:val="00DA3CED"/>
    <w:rsid w:val="00DB643E"/>
    <w:rsid w:val="00DD2A0A"/>
    <w:rsid w:val="00E352D3"/>
    <w:rsid w:val="00EC2F23"/>
    <w:rsid w:val="00EC4DD3"/>
    <w:rsid w:val="00EE3EF1"/>
    <w:rsid w:val="00F3402C"/>
    <w:rsid w:val="00F67BDE"/>
    <w:rsid w:val="00F76FFE"/>
    <w:rsid w:val="00FA39DD"/>
    <w:rsid w:val="00FA77B5"/>
    <w:rsid w:val="00FD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E90BBC-F452-4152-B85E-368E49C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4"/>
      </w:numPr>
      <w:spacing w:after="120" w:line="240" w:lineRule="auto"/>
      <w:contextualSpacing/>
    </w:pPr>
    <w:rPr>
      <w:rFonts w:ascii="Arial" w:eastAsia="Times New Roman" w:hAnsi="Arial" w:cs="Times New Roman"/>
      <w:bCs/>
      <w:sz w:val="18"/>
      <w:szCs w:val="24"/>
    </w:rPr>
  </w:style>
  <w:style w:type="paragraph" w:styleId="BalloonText">
    <w:name w:val="Balloon Text"/>
    <w:basedOn w:val="Normal"/>
    <w:link w:val="BalloonTextChar"/>
    <w:uiPriority w:val="99"/>
    <w:semiHidden/>
    <w:unhideWhenUsed/>
    <w:rsid w:val="00EC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D3"/>
    <w:rPr>
      <w:rFonts w:ascii="Tahoma" w:hAnsi="Tahoma" w:cs="Tahoma"/>
      <w:sz w:val="16"/>
      <w:szCs w:val="16"/>
    </w:rPr>
  </w:style>
  <w:style w:type="paragraph" w:customStyle="1" w:styleId="MTDisplayEquation">
    <w:name w:val="MTDisplayEquation"/>
    <w:basedOn w:val="Normal"/>
    <w:next w:val="Normal"/>
    <w:link w:val="MTDisplayEquationChar"/>
    <w:rsid w:val="00972625"/>
    <w:pPr>
      <w:tabs>
        <w:tab w:val="center" w:pos="4840"/>
        <w:tab w:val="right" w:pos="9020"/>
      </w:tabs>
      <w:suppressAutoHyphens/>
      <w:spacing w:before="60" w:after="0" w:line="280" w:lineRule="atLeast"/>
      <w:ind w:left="648" w:hanging="360"/>
    </w:pPr>
    <w:rPr>
      <w:rFonts w:ascii="Times New Roman" w:eastAsia="Calibri" w:hAnsi="Times New Roman" w:cs="Times New Roman"/>
      <w:noProof/>
      <w:sz w:val="18"/>
      <w:szCs w:val="18"/>
      <w:lang w:val="x-none" w:eastAsia="x-none"/>
    </w:rPr>
  </w:style>
  <w:style w:type="character" w:customStyle="1" w:styleId="MTDisplayEquationChar">
    <w:name w:val="MTDisplayEquation Char"/>
    <w:link w:val="MTDisplayEquation"/>
    <w:rsid w:val="00972625"/>
    <w:rPr>
      <w:rFonts w:ascii="Times New Roman" w:eastAsia="Calibri" w:hAnsi="Times New Roman" w:cs="Times New Roman"/>
      <w:noProof/>
      <w:sz w:val="18"/>
      <w:szCs w:val="18"/>
      <w:lang w:val="x-none" w:eastAsia="x-none"/>
    </w:rPr>
  </w:style>
  <w:style w:type="paragraph" w:styleId="Header">
    <w:name w:val="header"/>
    <w:basedOn w:val="Normal"/>
    <w:link w:val="HeaderChar"/>
    <w:uiPriority w:val="99"/>
    <w:unhideWhenUsed/>
    <w:rsid w:val="00257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C22"/>
  </w:style>
  <w:style w:type="paragraph" w:styleId="Footer">
    <w:name w:val="footer"/>
    <w:basedOn w:val="Normal"/>
    <w:link w:val="FooterChar"/>
    <w:uiPriority w:val="99"/>
    <w:unhideWhenUsed/>
    <w:rsid w:val="00257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C22"/>
  </w:style>
  <w:style w:type="paragraph" w:styleId="NoSpacing">
    <w:name w:val="No Spacing"/>
    <w:link w:val="NoSpacingChar"/>
    <w:uiPriority w:val="1"/>
    <w:qFormat/>
    <w:rsid w:val="00BD69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691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8400">
      <w:bodyDiv w:val="1"/>
      <w:marLeft w:val="0"/>
      <w:marRight w:val="0"/>
      <w:marTop w:val="0"/>
      <w:marBottom w:val="0"/>
      <w:divBdr>
        <w:top w:val="none" w:sz="0" w:space="0" w:color="auto"/>
        <w:left w:val="none" w:sz="0" w:space="0" w:color="auto"/>
        <w:bottom w:val="none" w:sz="0" w:space="0" w:color="auto"/>
        <w:right w:val="none" w:sz="0" w:space="0" w:color="auto"/>
      </w:divBdr>
    </w:div>
    <w:div w:id="234171782">
      <w:bodyDiv w:val="1"/>
      <w:marLeft w:val="0"/>
      <w:marRight w:val="0"/>
      <w:marTop w:val="0"/>
      <w:marBottom w:val="0"/>
      <w:divBdr>
        <w:top w:val="none" w:sz="0" w:space="0" w:color="auto"/>
        <w:left w:val="none" w:sz="0" w:space="0" w:color="auto"/>
        <w:bottom w:val="none" w:sz="0" w:space="0" w:color="auto"/>
        <w:right w:val="none" w:sz="0" w:space="0" w:color="auto"/>
      </w:divBdr>
    </w:div>
    <w:div w:id="486897220">
      <w:bodyDiv w:val="1"/>
      <w:marLeft w:val="0"/>
      <w:marRight w:val="0"/>
      <w:marTop w:val="0"/>
      <w:marBottom w:val="0"/>
      <w:divBdr>
        <w:top w:val="none" w:sz="0" w:space="0" w:color="auto"/>
        <w:left w:val="none" w:sz="0" w:space="0" w:color="auto"/>
        <w:bottom w:val="none" w:sz="0" w:space="0" w:color="auto"/>
        <w:right w:val="none" w:sz="0" w:space="0" w:color="auto"/>
      </w:divBdr>
    </w:div>
    <w:div w:id="1038896819">
      <w:bodyDiv w:val="1"/>
      <w:marLeft w:val="0"/>
      <w:marRight w:val="0"/>
      <w:marTop w:val="0"/>
      <w:marBottom w:val="0"/>
      <w:divBdr>
        <w:top w:val="none" w:sz="0" w:space="0" w:color="auto"/>
        <w:left w:val="none" w:sz="0" w:space="0" w:color="auto"/>
        <w:bottom w:val="none" w:sz="0" w:space="0" w:color="auto"/>
        <w:right w:val="none" w:sz="0" w:space="0" w:color="auto"/>
      </w:divBdr>
    </w:div>
    <w:div w:id="1136797208">
      <w:bodyDiv w:val="1"/>
      <w:marLeft w:val="0"/>
      <w:marRight w:val="0"/>
      <w:marTop w:val="0"/>
      <w:marBottom w:val="0"/>
      <w:divBdr>
        <w:top w:val="none" w:sz="0" w:space="0" w:color="auto"/>
        <w:left w:val="none" w:sz="0" w:space="0" w:color="auto"/>
        <w:bottom w:val="none" w:sz="0" w:space="0" w:color="auto"/>
        <w:right w:val="none" w:sz="0" w:space="0" w:color="auto"/>
      </w:divBdr>
    </w:div>
    <w:div w:id="1434746342">
      <w:bodyDiv w:val="1"/>
      <w:marLeft w:val="0"/>
      <w:marRight w:val="0"/>
      <w:marTop w:val="0"/>
      <w:marBottom w:val="0"/>
      <w:divBdr>
        <w:top w:val="none" w:sz="0" w:space="0" w:color="auto"/>
        <w:left w:val="none" w:sz="0" w:space="0" w:color="auto"/>
        <w:bottom w:val="none" w:sz="0" w:space="0" w:color="auto"/>
        <w:right w:val="none" w:sz="0" w:space="0" w:color="auto"/>
      </w:divBdr>
    </w:div>
    <w:div w:id="15532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emf"/><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oleObject" Target="embeddings/oleObject21.bin"/><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4.bin"/><Relationship Id="rId54"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1.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image" Target="media/image30.png"/><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29.emf"/><Relationship Id="rId8" Type="http://schemas.openxmlformats.org/officeDocument/2006/relationships/image" Target="media/image2.tif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9.emf"/><Relationship Id="rId46" Type="http://schemas.openxmlformats.org/officeDocument/2006/relationships/image" Target="media/image24.wmf"/><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Math">
    <w:altName w:val="Arial Unicode MS"/>
    <w:panose1 w:val="00000000000000000000"/>
    <w:charset w:val="88"/>
    <w:family w:val="auto"/>
    <w:notTrueType/>
    <w:pitch w:val="default"/>
    <w:sig w:usb0="00000001" w:usb1="080F0000" w:usb2="00000010" w:usb3="00000000" w:csb0="00120000" w:csb1="00000000"/>
  </w:font>
  <w:font w:name="HelveticaNeueLTStd-B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E"/>
    <w:rsid w:val="0093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94750EDBA4027A1DC4DC1718B388C">
    <w:name w:val="3CA94750EDBA4027A1DC4DC1718B388C"/>
    <w:rsid w:val="009336FE"/>
  </w:style>
  <w:style w:type="paragraph" w:customStyle="1" w:styleId="0360436641DD456A9E89A371EEC49586">
    <w:name w:val="0360436641DD456A9E89A371EEC49586"/>
    <w:rsid w:val="009336FE"/>
  </w:style>
  <w:style w:type="paragraph" w:customStyle="1" w:styleId="AF1A1D6618AE49649A9E082920F0FBEC">
    <w:name w:val="AF1A1D6618AE49649A9E082920F0FBEC"/>
    <w:rsid w:val="009336FE"/>
  </w:style>
  <w:style w:type="paragraph" w:customStyle="1" w:styleId="CFC77980420948B8A1D629E3AC197605">
    <w:name w:val="CFC77980420948B8A1D629E3AC197605"/>
    <w:rsid w:val="009336FE"/>
  </w:style>
  <w:style w:type="paragraph" w:customStyle="1" w:styleId="C3431D8A0EF54054B30F4E79CD235203">
    <w:name w:val="C3431D8A0EF54054B30F4E79CD235203"/>
    <w:rsid w:val="0093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Pither, Emily</dc:creator>
  <cp:lastModifiedBy>Highet, Felicity</cp:lastModifiedBy>
  <cp:revision>3</cp:revision>
  <dcterms:created xsi:type="dcterms:W3CDTF">2015-09-08T11:41:00Z</dcterms:created>
  <dcterms:modified xsi:type="dcterms:W3CDTF">2015-09-08T11:41:00Z</dcterms:modified>
</cp:coreProperties>
</file>