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BC4D2" w14:textId="422ED205" w:rsidR="00EE184E" w:rsidRPr="00C03C02" w:rsidRDefault="00C03C02" w:rsidP="00EE184E">
      <w:pPr>
        <w:pStyle w:val="Heading1"/>
        <w:rPr>
          <w:rFonts w:asciiTheme="minorHAnsi" w:hAnsiTheme="minorHAnsi"/>
          <w:b/>
          <w:color w:val="auto"/>
          <w:sz w:val="36"/>
          <w:szCs w:val="36"/>
        </w:rPr>
      </w:pPr>
      <w:r>
        <w:rPr>
          <w:rFonts w:asciiTheme="minorHAnsi" w:hAnsiTheme="minorHAnsi"/>
          <w:b/>
          <w:color w:val="auto"/>
          <w:sz w:val="36"/>
          <w:szCs w:val="36"/>
        </w:rPr>
        <w:t xml:space="preserve">National Geographic </w:t>
      </w:r>
      <w:r w:rsidRPr="00363761">
        <w:rPr>
          <w:rFonts w:asciiTheme="minorHAnsi" w:hAnsiTheme="minorHAnsi"/>
          <w:b/>
          <w:color w:val="auto"/>
          <w:sz w:val="36"/>
          <w:szCs w:val="36"/>
        </w:rPr>
        <w:t>Kids Reader</w:t>
      </w:r>
      <w:r w:rsidR="003C3AE1">
        <w:rPr>
          <w:rFonts w:asciiTheme="minorHAnsi" w:hAnsiTheme="minorHAnsi"/>
          <w:b/>
          <w:color w:val="auto"/>
          <w:sz w:val="36"/>
          <w:szCs w:val="36"/>
        </w:rPr>
        <w:t>s</w:t>
      </w:r>
      <w:bookmarkStart w:id="0" w:name="_GoBack"/>
      <w:bookmarkEnd w:id="0"/>
      <w:r w:rsidRPr="00363761">
        <w:rPr>
          <w:rFonts w:asciiTheme="minorHAnsi" w:hAnsiTheme="minorHAnsi"/>
          <w:b/>
          <w:color w:val="auto"/>
          <w:sz w:val="36"/>
          <w:szCs w:val="36"/>
        </w:rPr>
        <w:t xml:space="preserve">: </w:t>
      </w:r>
      <w:r w:rsidR="007D5AC3" w:rsidRPr="00363761">
        <w:rPr>
          <w:rFonts w:asciiTheme="minorHAnsi" w:hAnsiTheme="minorHAnsi"/>
          <w:b/>
          <w:color w:val="auto"/>
          <w:sz w:val="36"/>
          <w:szCs w:val="36"/>
        </w:rPr>
        <w:t>In the Forest</w:t>
      </w:r>
    </w:p>
    <w:p w14:paraId="55F31EF0" w14:textId="77777777" w:rsidR="00BF710C" w:rsidRDefault="00BF710C" w:rsidP="00C03C02">
      <w:pPr>
        <w:pStyle w:val="Heading2"/>
        <w:rPr>
          <w:rFonts w:asciiTheme="minorHAnsi" w:hAnsiTheme="minorHAnsi"/>
          <w:b/>
          <w:color w:val="auto"/>
          <w:sz w:val="28"/>
        </w:rPr>
      </w:pPr>
    </w:p>
    <w:p w14:paraId="42C6D926" w14:textId="5B694610" w:rsidR="00BF710C" w:rsidRPr="00BF710C" w:rsidRDefault="00537AE3" w:rsidP="00BF710C">
      <w:pPr>
        <w:pStyle w:val="Heading2"/>
        <w:rPr>
          <w:rFonts w:asciiTheme="minorHAnsi" w:hAnsiTheme="minorHAnsi"/>
          <w:b/>
          <w:color w:val="auto"/>
          <w:sz w:val="28"/>
        </w:rPr>
      </w:pPr>
      <w:r w:rsidRPr="00C03C02">
        <w:rPr>
          <w:rFonts w:asciiTheme="minorHAnsi" w:hAnsiTheme="minorHAnsi"/>
          <w:b/>
          <w:color w:val="auto"/>
          <w:sz w:val="28"/>
        </w:rPr>
        <w:t>Notes for teachers: using this book in the classroom</w:t>
      </w:r>
    </w:p>
    <w:p w14:paraId="3AD4DCFD" w14:textId="2F549CC9" w:rsidR="00ED550E" w:rsidRDefault="00363761" w:rsidP="001F798C">
      <w:pPr>
        <w:rPr>
          <w:color w:val="000000" w:themeColor="text1"/>
        </w:rPr>
      </w:pPr>
      <w:r>
        <w:rPr>
          <w:noProof/>
          <w:color w:val="000000" w:themeColor="text1"/>
          <w:lang w:eastAsia="en-GB"/>
        </w:rPr>
        <mc:AlternateContent>
          <mc:Choice Requires="wps">
            <w:drawing>
              <wp:anchor distT="0" distB="0" distL="114300" distR="114300" simplePos="0" relativeHeight="251659264" behindDoc="0" locked="0" layoutInCell="1" allowOverlap="1" wp14:anchorId="791F9CF5" wp14:editId="756FE215">
                <wp:simplePos x="0" y="0"/>
                <wp:positionH relativeFrom="margin">
                  <wp:align>left</wp:align>
                </wp:positionH>
                <wp:positionV relativeFrom="paragraph">
                  <wp:posOffset>289560</wp:posOffset>
                </wp:positionV>
                <wp:extent cx="5730875" cy="2762250"/>
                <wp:effectExtent l="0" t="0" r="22225" b="19050"/>
                <wp:wrapNone/>
                <wp:docPr id="2" name="Text Box 2"/>
                <wp:cNvGraphicFramePr/>
                <a:graphic xmlns:a="http://schemas.openxmlformats.org/drawingml/2006/main">
                  <a:graphicData uri="http://schemas.microsoft.com/office/word/2010/wordprocessingShape">
                    <wps:wsp>
                      <wps:cNvSpPr txBox="1"/>
                      <wps:spPr>
                        <a:xfrm>
                          <a:off x="0" y="0"/>
                          <a:ext cx="5730875" cy="2762250"/>
                        </a:xfrm>
                        <a:prstGeom prst="rect">
                          <a:avLst/>
                        </a:prstGeom>
                        <a:solidFill>
                          <a:schemeClr val="lt1"/>
                        </a:solidFill>
                        <a:ln w="6350">
                          <a:solidFill>
                            <a:prstClr val="black"/>
                          </a:solidFill>
                        </a:ln>
                      </wps:spPr>
                      <wps:txbx>
                        <w:txbxContent>
                          <w:p w14:paraId="04B3C7A0" w14:textId="51D6A2AF" w:rsidR="00363761" w:rsidRDefault="00363761" w:rsidP="00363761">
                            <w:pPr>
                              <w:spacing w:after="0" w:line="240" w:lineRule="auto"/>
                              <w:rPr>
                                <w:color w:val="FF0000"/>
                              </w:rPr>
                            </w:pPr>
                            <w:r>
                              <w:rPr>
                                <w:b/>
                              </w:rPr>
                              <w:t>Reading objectives</w:t>
                            </w:r>
                            <w:r w:rsidRPr="005B0681">
                              <w:rPr>
                                <w:b/>
                              </w:rPr>
                              <w:t xml:space="preserve">: </w:t>
                            </w:r>
                            <w:r w:rsidRPr="001F430D">
                              <w:t>read accurately words of two or more syllables;</w:t>
                            </w:r>
                            <w:r w:rsidRPr="001F430D">
                              <w:rPr>
                                <w:color w:val="FF0000"/>
                              </w:rPr>
                              <w:t xml:space="preserve"> </w:t>
                            </w:r>
                            <w:r w:rsidRPr="001F430D">
                              <w:t>read most words quickly and accurately, without overt sounding and blending, when they have been frequently encountered;</w:t>
                            </w:r>
                            <w:r w:rsidRPr="001F430D">
                              <w:rPr>
                                <w:color w:val="FF0000"/>
                              </w:rPr>
                              <w:t xml:space="preserve"> </w:t>
                            </w:r>
                          </w:p>
                          <w:p w14:paraId="4C84D122" w14:textId="677CB777" w:rsidR="00363761" w:rsidRDefault="00363761" w:rsidP="00363761">
                            <w:pPr>
                              <w:spacing w:after="0" w:line="240" w:lineRule="auto"/>
                              <w:rPr>
                                <w:color w:val="FF0000"/>
                              </w:rPr>
                            </w:pPr>
                            <w:r>
                              <w:rPr>
                                <w:rFonts w:ascii="Calibri" w:eastAsia="Calibri" w:hAnsi="Calibri" w:cs="Times New Roman"/>
                              </w:rPr>
                              <w:t>discuss</w:t>
                            </w:r>
                            <w:r w:rsidRPr="006169D1">
                              <w:rPr>
                                <w:rFonts w:ascii="Calibri" w:eastAsia="Calibri" w:hAnsi="Calibri" w:cs="Times New Roman"/>
                              </w:rPr>
                              <w:t xml:space="preserve"> the sequence of events in books and how items of information are related</w:t>
                            </w:r>
                            <w:r w:rsidR="001E07C6">
                              <w:rPr>
                                <w:rFonts w:ascii="Calibri" w:eastAsia="Calibri" w:hAnsi="Calibri" w:cs="Times New Roman"/>
                              </w:rPr>
                              <w:t xml:space="preserve"> </w:t>
                            </w:r>
                            <w:r w:rsidRPr="001F430D">
                              <w:t>discuss and clarify the meanings of words, linking n</w:t>
                            </w:r>
                            <w:r w:rsidR="001E07C6">
                              <w:t>ew meanings to known vocabulary</w:t>
                            </w:r>
                          </w:p>
                          <w:p w14:paraId="1E57D8C0" w14:textId="77777777" w:rsidR="00363761" w:rsidRPr="00F81CC0" w:rsidRDefault="00363761" w:rsidP="00363761">
                            <w:pPr>
                              <w:spacing w:after="0" w:line="240" w:lineRule="auto"/>
                              <w:rPr>
                                <w:color w:val="FF0000"/>
                              </w:rPr>
                            </w:pPr>
                          </w:p>
                          <w:p w14:paraId="778164BF" w14:textId="0FCF45B7" w:rsidR="00363761" w:rsidRPr="00157D9E" w:rsidRDefault="00363761" w:rsidP="00363761">
                            <w:pPr>
                              <w:spacing w:after="0" w:line="240" w:lineRule="auto"/>
                            </w:pPr>
                            <w:r w:rsidRPr="00BA643F">
                              <w:rPr>
                                <w:b/>
                              </w:rPr>
                              <w:t>Spoken language objectives:</w:t>
                            </w:r>
                            <w:r>
                              <w:rPr>
                                <w:b/>
                              </w:rPr>
                              <w:t xml:space="preserve"> </w:t>
                            </w:r>
                            <w:r>
                              <w:t>give well-structured descriptions, explanations and narratives for different purposes, inc</w:t>
                            </w:r>
                            <w:r w:rsidR="001E07C6">
                              <w:t>luding for expressing feelings</w:t>
                            </w:r>
                          </w:p>
                          <w:p w14:paraId="3A02EE1F" w14:textId="77777777" w:rsidR="00363761" w:rsidRDefault="00363761" w:rsidP="00363761">
                            <w:pPr>
                              <w:spacing w:after="0" w:line="240" w:lineRule="auto"/>
                            </w:pPr>
                          </w:p>
                          <w:p w14:paraId="1D75E31F" w14:textId="77777777" w:rsidR="00363761" w:rsidRDefault="00363761" w:rsidP="00363761">
                            <w:pPr>
                              <w:spacing w:after="0" w:line="240" w:lineRule="auto"/>
                            </w:pPr>
                            <w:r w:rsidRPr="00BA643F">
                              <w:rPr>
                                <w:b/>
                              </w:rPr>
                              <w:t>Curriculum links:</w:t>
                            </w:r>
                            <w:r>
                              <w:rPr>
                                <w:b/>
                              </w:rPr>
                              <w:t xml:space="preserve"> </w:t>
                            </w:r>
                            <w:r w:rsidRPr="003C405C">
                              <w:t>Science: Animals, including human</w:t>
                            </w:r>
                            <w:r w:rsidRPr="000A3CC4">
                              <w:t>s;</w:t>
                            </w:r>
                            <w:r>
                              <w:t xml:space="preserve"> Living things and their habitats; Plants; </w:t>
                            </w:r>
                          </w:p>
                          <w:p w14:paraId="4E96D728" w14:textId="2BAF985F" w:rsidR="00363761" w:rsidRDefault="00363761" w:rsidP="00363761">
                            <w:pPr>
                              <w:spacing w:after="0" w:line="240" w:lineRule="auto"/>
                            </w:pPr>
                            <w:r>
                              <w:t xml:space="preserve">Geography: </w:t>
                            </w:r>
                            <w:r w:rsidRPr="003870CF">
                              <w:t>Human and physical geography</w:t>
                            </w:r>
                            <w:r>
                              <w:t xml:space="preserve">; </w:t>
                            </w:r>
                            <w:r w:rsidRPr="00393BE0">
                              <w:t>Art and Design</w:t>
                            </w:r>
                          </w:p>
                          <w:p w14:paraId="0BC8EA88" w14:textId="77777777" w:rsidR="00363761" w:rsidRDefault="00363761" w:rsidP="00363761">
                            <w:pPr>
                              <w:tabs>
                                <w:tab w:val="left" w:pos="2020"/>
                              </w:tabs>
                              <w:spacing w:after="0" w:line="240" w:lineRule="auto"/>
                              <w:rPr>
                                <w:b/>
                              </w:rPr>
                            </w:pPr>
                          </w:p>
                          <w:p w14:paraId="35DA2472" w14:textId="4F491B84" w:rsidR="00363761" w:rsidRPr="00227293" w:rsidRDefault="00363761" w:rsidP="00363761">
                            <w:pPr>
                              <w:tabs>
                                <w:tab w:val="left" w:pos="2020"/>
                              </w:tabs>
                              <w:spacing w:after="0" w:line="240" w:lineRule="auto"/>
                            </w:pPr>
                            <w:r w:rsidRPr="00BA643F">
                              <w:rPr>
                                <w:b/>
                              </w:rPr>
                              <w:t>Interest words:</w:t>
                            </w:r>
                            <w:r>
                              <w:rPr>
                                <w:b/>
                              </w:rPr>
                              <w:t xml:space="preserve"> </w:t>
                            </w:r>
                            <w:r>
                              <w:t>ferns, living, non-living, sunlight, spring, summer, autumn, winter, chipmunks, squirrels, hibernate, heartbeats, beaver, cardina</w:t>
                            </w:r>
                            <w:r w:rsidR="001E07C6">
                              <w:t>l, throughout, fungi, deciduous</w:t>
                            </w:r>
                          </w:p>
                          <w:p w14:paraId="0CB4F65E" w14:textId="77777777" w:rsidR="00363761" w:rsidRDefault="00363761" w:rsidP="00363761">
                            <w:pPr>
                              <w:spacing w:after="0" w:line="240" w:lineRule="auto"/>
                              <w:rPr>
                                <w:b/>
                              </w:rPr>
                            </w:pPr>
                          </w:p>
                          <w:p w14:paraId="155C3C88" w14:textId="3A46D6DB" w:rsidR="00363761" w:rsidRDefault="00363761" w:rsidP="00363761">
                            <w:pPr>
                              <w:spacing w:after="0" w:line="240" w:lineRule="auto"/>
                            </w:pPr>
                            <w:r>
                              <w:rPr>
                                <w:b/>
                              </w:rPr>
                              <w:t>Resources</w:t>
                            </w:r>
                            <w:r>
                              <w:t>:</w:t>
                            </w:r>
                            <w:r w:rsidR="001E07C6">
                              <w:t xml:space="preserve"> paper,</w:t>
                            </w:r>
                            <w:r w:rsidRPr="00393BE0">
                              <w:t xml:space="preserve"> pencils</w:t>
                            </w:r>
                            <w:r w:rsidR="001E07C6">
                              <w:t>,</w:t>
                            </w:r>
                            <w:r>
                              <w:t xml:space="preserve"> crayons</w:t>
                            </w:r>
                            <w:r w:rsidR="001E07C6">
                              <w:t>, ICT</w:t>
                            </w:r>
                          </w:p>
                          <w:p w14:paraId="4E62E10A" w14:textId="77777777" w:rsidR="00363761" w:rsidRDefault="00363761" w:rsidP="00363761">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1F9CF5" id="_x0000_t202" coordsize="21600,21600" o:spt="202" path="m,l,21600r21600,l21600,xe">
                <v:stroke joinstyle="miter"/>
                <v:path gradientshapeok="t" o:connecttype="rect"/>
              </v:shapetype>
              <v:shape id="Text Box 2" o:spid="_x0000_s1026" type="#_x0000_t202" style="position:absolute;margin-left:0;margin-top:22.8pt;width:451.25pt;height:21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u0zTAIAAKIEAAAOAAAAZHJzL2Uyb0RvYy54bWysVMlu2zAQvRfoPxC8N7IVL4lhOXATuCgQ&#10;JAGSImeaomyhFIclaUvp1/eRXuIkPRW9ULPxcebNjKZXXaPZVjlfkyl4/6zHmTKSytqsCv7jafHl&#10;gjMfhCmFJqMK/qI8v5p9/jRt7UTltCZdKscAYvyktQVfh2AnWeblWjXCn5FVBs6KXCMCVLfKSida&#10;oDc6y3u9UdaSK60jqbyH9Wbn5LOEX1VKhvuq8iowXXDkFtLp0rmMZzabisnKCbuu5T4N8Q9ZNKI2&#10;ePQIdSOCYBtXf4BqaunIUxXOJDUZVVUtVaoB1fR776p5XAurUi0gx9sjTf7/wcq77YNjdVnwnDMj&#10;GrToSXWBfaWO5ZGd1voJgh4twkIHM7p8sHsYY9Fd5Zr4RTkMfvD8cuQ2gkkYh+Pz3sV4yJmELx+P&#10;8nyY2M9er1vnwzdFDYtCwR2alzgV21sfkApCDyHxNU+6Lhe11kmJA6OutWNbgVbrkJLEjTdR2rC2&#10;4KNzPP0BIUIf7y+1kD9jmW8RoGkDYyRlV3yUQrfs9kwtqXwBUY52g+atXNTAvRU+PAiHyQI32JZw&#10;j6PShGRoL3G2Jvf7b/YYj4bDy1mLSS24/7URTnGmvxuMwmV/MIijnZTBcJxDcaee5anHbJprAkN9&#10;7KWVSYzxQR/EylHzjKWax1fhEkbi7YKHg3gddvuDpZRqPk9BGGYrwq15tDJCR3Ijn0/ds3B238+A&#10;Ubijw0yLybu27mLjTUPzTaCqTj2PBO9Y3fOORUht2S9t3LRTPUW9/lpmfwAAAP//AwBQSwMEFAAG&#10;AAgAAAAhAMJyuUDbAAAABwEAAA8AAABkcnMvZG93bnJldi54bWxMj8FOwzAQRO9I/IO1SNyo3YpG&#10;aYhTASpcOFEQ523s2lZjO7LdNPw9ywmOOzOaedtuZz+wSafsYpCwXAhgOvRRuWAkfH683NXAcsGg&#10;cIhBS/jWGbbd9VWLjYqX8K6nfTGMSkJuUIItZWw4z73VHvMijjqQd4zJY6EzGa4SXqjcD3wlRMU9&#10;ukALFkf9bHV/2p+9hN2T2Zi+xmR3tXJumr+Ob+ZVytub+fEBWNFz+QvDLz6hQ0dMh3gOKrNBAj1S&#10;JNyvK2DkbsRqDexAQi0q4F3L//N3PwAAAP//AwBQSwECLQAUAAYACAAAACEAtoM4kv4AAADhAQAA&#10;EwAAAAAAAAAAAAAAAAAAAAAAW0NvbnRlbnRfVHlwZXNdLnhtbFBLAQItABQABgAIAAAAIQA4/SH/&#10;1gAAAJQBAAALAAAAAAAAAAAAAAAAAC8BAABfcmVscy8ucmVsc1BLAQItABQABgAIAAAAIQAVvu0z&#10;TAIAAKIEAAAOAAAAAAAAAAAAAAAAAC4CAABkcnMvZTJvRG9jLnhtbFBLAQItABQABgAIAAAAIQDC&#10;crlA2wAAAAcBAAAPAAAAAAAAAAAAAAAAAKYEAABkcnMvZG93bnJldi54bWxQSwUGAAAAAAQABADz&#10;AAAArgUAAAAA&#10;" fillcolor="white [3201]" strokeweight=".5pt">
                <v:textbox>
                  <w:txbxContent>
                    <w:p w14:paraId="04B3C7A0" w14:textId="51D6A2AF" w:rsidR="00363761" w:rsidRDefault="00363761" w:rsidP="00363761">
                      <w:pPr>
                        <w:spacing w:after="0" w:line="240" w:lineRule="auto"/>
                        <w:rPr>
                          <w:color w:val="FF0000"/>
                        </w:rPr>
                      </w:pPr>
                      <w:r>
                        <w:rPr>
                          <w:b/>
                        </w:rPr>
                        <w:t>Reading objectives</w:t>
                      </w:r>
                      <w:r w:rsidRPr="005B0681">
                        <w:rPr>
                          <w:b/>
                        </w:rPr>
                        <w:t xml:space="preserve">: </w:t>
                      </w:r>
                      <w:r w:rsidRPr="001F430D">
                        <w:t>read accurately words of two or more syllables;</w:t>
                      </w:r>
                      <w:r w:rsidRPr="001F430D">
                        <w:rPr>
                          <w:color w:val="FF0000"/>
                        </w:rPr>
                        <w:t xml:space="preserve"> </w:t>
                      </w:r>
                      <w:r w:rsidRPr="001F430D">
                        <w:t>read most words quickly and accurately, without overt sounding and blending, when they have been frequently encountered;</w:t>
                      </w:r>
                      <w:r w:rsidRPr="001F430D">
                        <w:rPr>
                          <w:color w:val="FF0000"/>
                        </w:rPr>
                        <w:t xml:space="preserve"> </w:t>
                      </w:r>
                    </w:p>
                    <w:p w14:paraId="4C84D122" w14:textId="677CB777" w:rsidR="00363761" w:rsidRDefault="00363761" w:rsidP="00363761">
                      <w:pPr>
                        <w:spacing w:after="0" w:line="240" w:lineRule="auto"/>
                        <w:rPr>
                          <w:color w:val="FF0000"/>
                        </w:rPr>
                      </w:pPr>
                      <w:r>
                        <w:rPr>
                          <w:rFonts w:ascii="Calibri" w:eastAsia="Calibri" w:hAnsi="Calibri" w:cs="Times New Roman"/>
                        </w:rPr>
                        <w:t>discuss</w:t>
                      </w:r>
                      <w:r w:rsidRPr="006169D1">
                        <w:rPr>
                          <w:rFonts w:ascii="Calibri" w:eastAsia="Calibri" w:hAnsi="Calibri" w:cs="Times New Roman"/>
                        </w:rPr>
                        <w:t xml:space="preserve"> the sequence of events in books and how items of information are related</w:t>
                      </w:r>
                      <w:r w:rsidR="001E07C6">
                        <w:rPr>
                          <w:rFonts w:ascii="Calibri" w:eastAsia="Calibri" w:hAnsi="Calibri" w:cs="Times New Roman"/>
                        </w:rPr>
                        <w:t xml:space="preserve"> </w:t>
                      </w:r>
                      <w:r w:rsidRPr="001F430D">
                        <w:t>discuss and clarify the meanings of words, linking n</w:t>
                      </w:r>
                      <w:r w:rsidR="001E07C6">
                        <w:t>ew meanings to known vocabulary</w:t>
                      </w:r>
                    </w:p>
                    <w:p w14:paraId="1E57D8C0" w14:textId="77777777" w:rsidR="00363761" w:rsidRPr="00F81CC0" w:rsidRDefault="00363761" w:rsidP="00363761">
                      <w:pPr>
                        <w:spacing w:after="0" w:line="240" w:lineRule="auto"/>
                        <w:rPr>
                          <w:color w:val="FF0000"/>
                        </w:rPr>
                      </w:pPr>
                    </w:p>
                    <w:p w14:paraId="778164BF" w14:textId="0FCF45B7" w:rsidR="00363761" w:rsidRPr="00157D9E" w:rsidRDefault="00363761" w:rsidP="00363761">
                      <w:pPr>
                        <w:spacing w:after="0" w:line="240" w:lineRule="auto"/>
                      </w:pPr>
                      <w:r w:rsidRPr="00BA643F">
                        <w:rPr>
                          <w:b/>
                        </w:rPr>
                        <w:t>Spoken language objectives:</w:t>
                      </w:r>
                      <w:r>
                        <w:rPr>
                          <w:b/>
                        </w:rPr>
                        <w:t xml:space="preserve"> </w:t>
                      </w:r>
                      <w:r>
                        <w:t>give well-structured descriptions, explanations and narratives for different purposes, inc</w:t>
                      </w:r>
                      <w:r w:rsidR="001E07C6">
                        <w:t>luding for expressing feelings</w:t>
                      </w:r>
                    </w:p>
                    <w:p w14:paraId="3A02EE1F" w14:textId="77777777" w:rsidR="00363761" w:rsidRDefault="00363761" w:rsidP="00363761">
                      <w:pPr>
                        <w:spacing w:after="0" w:line="240" w:lineRule="auto"/>
                      </w:pPr>
                    </w:p>
                    <w:p w14:paraId="1D75E31F" w14:textId="77777777" w:rsidR="00363761" w:rsidRDefault="00363761" w:rsidP="00363761">
                      <w:pPr>
                        <w:spacing w:after="0" w:line="240" w:lineRule="auto"/>
                      </w:pPr>
                      <w:r w:rsidRPr="00BA643F">
                        <w:rPr>
                          <w:b/>
                        </w:rPr>
                        <w:t>Curriculum links:</w:t>
                      </w:r>
                      <w:r>
                        <w:rPr>
                          <w:b/>
                        </w:rPr>
                        <w:t xml:space="preserve"> </w:t>
                      </w:r>
                      <w:r w:rsidRPr="003C405C">
                        <w:t>Science: Animals, including human</w:t>
                      </w:r>
                      <w:r w:rsidRPr="000A3CC4">
                        <w:t>s;</w:t>
                      </w:r>
                      <w:r>
                        <w:t xml:space="preserve"> Living things and their habitats; Plants; </w:t>
                      </w:r>
                    </w:p>
                    <w:p w14:paraId="4E96D728" w14:textId="2BAF985F" w:rsidR="00363761" w:rsidRDefault="00363761" w:rsidP="00363761">
                      <w:pPr>
                        <w:spacing w:after="0" w:line="240" w:lineRule="auto"/>
                      </w:pPr>
                      <w:r>
                        <w:t xml:space="preserve">Geography: </w:t>
                      </w:r>
                      <w:r w:rsidRPr="003870CF">
                        <w:t>Human and physical geography</w:t>
                      </w:r>
                      <w:r>
                        <w:t xml:space="preserve">; </w:t>
                      </w:r>
                      <w:r w:rsidRPr="00393BE0">
                        <w:t>Art and Design</w:t>
                      </w:r>
                    </w:p>
                    <w:p w14:paraId="0BC8EA88" w14:textId="77777777" w:rsidR="00363761" w:rsidRDefault="00363761" w:rsidP="00363761">
                      <w:pPr>
                        <w:tabs>
                          <w:tab w:val="left" w:pos="2020"/>
                        </w:tabs>
                        <w:spacing w:after="0" w:line="240" w:lineRule="auto"/>
                        <w:rPr>
                          <w:b/>
                        </w:rPr>
                      </w:pPr>
                    </w:p>
                    <w:p w14:paraId="35DA2472" w14:textId="4F491B84" w:rsidR="00363761" w:rsidRPr="00227293" w:rsidRDefault="00363761" w:rsidP="00363761">
                      <w:pPr>
                        <w:tabs>
                          <w:tab w:val="left" w:pos="2020"/>
                        </w:tabs>
                        <w:spacing w:after="0" w:line="240" w:lineRule="auto"/>
                      </w:pPr>
                      <w:r w:rsidRPr="00BA643F">
                        <w:rPr>
                          <w:b/>
                        </w:rPr>
                        <w:t>Interest words:</w:t>
                      </w:r>
                      <w:r>
                        <w:rPr>
                          <w:b/>
                        </w:rPr>
                        <w:t xml:space="preserve"> </w:t>
                      </w:r>
                      <w:r>
                        <w:t>ferns, living, non-living, sunlight, spring, summer, autumn, winter, chipmunks, squirrels, hibernate, heartbeats, beaver, cardina</w:t>
                      </w:r>
                      <w:r w:rsidR="001E07C6">
                        <w:t>l, throughout, fungi, deciduous</w:t>
                      </w:r>
                    </w:p>
                    <w:p w14:paraId="0CB4F65E" w14:textId="77777777" w:rsidR="00363761" w:rsidRDefault="00363761" w:rsidP="00363761">
                      <w:pPr>
                        <w:spacing w:after="0" w:line="240" w:lineRule="auto"/>
                        <w:rPr>
                          <w:b/>
                        </w:rPr>
                      </w:pPr>
                    </w:p>
                    <w:p w14:paraId="155C3C88" w14:textId="3A46D6DB" w:rsidR="00363761" w:rsidRDefault="00363761" w:rsidP="00363761">
                      <w:pPr>
                        <w:spacing w:after="0" w:line="240" w:lineRule="auto"/>
                      </w:pPr>
                      <w:r>
                        <w:rPr>
                          <w:b/>
                        </w:rPr>
                        <w:t>Resources</w:t>
                      </w:r>
                      <w:r>
                        <w:t>:</w:t>
                      </w:r>
                      <w:r w:rsidR="001E07C6">
                        <w:t xml:space="preserve"> paper,</w:t>
                      </w:r>
                      <w:r w:rsidRPr="00393BE0">
                        <w:t xml:space="preserve"> pencils</w:t>
                      </w:r>
                      <w:r w:rsidR="001E07C6">
                        <w:t>,</w:t>
                      </w:r>
                      <w:r>
                        <w:t xml:space="preserve"> crayons</w:t>
                      </w:r>
                      <w:r w:rsidR="001E07C6">
                        <w:t>, ICT</w:t>
                      </w:r>
                    </w:p>
                    <w:p w14:paraId="4E62E10A" w14:textId="77777777" w:rsidR="00363761" w:rsidRDefault="00363761" w:rsidP="00363761">
                      <w:pPr>
                        <w:rPr>
                          <w:color w:val="000000" w:themeColor="text1"/>
                        </w:rPr>
                      </w:pPr>
                    </w:p>
                  </w:txbxContent>
                </v:textbox>
                <w10:wrap anchorx="margin"/>
              </v:shape>
            </w:pict>
          </mc:Fallback>
        </mc:AlternateContent>
      </w:r>
    </w:p>
    <w:p w14:paraId="2AE43927" w14:textId="0597E5B9" w:rsidR="00363761" w:rsidRDefault="00363761" w:rsidP="001F798C">
      <w:pPr>
        <w:rPr>
          <w:color w:val="000000" w:themeColor="text1"/>
        </w:rPr>
      </w:pPr>
    </w:p>
    <w:p w14:paraId="655959A3" w14:textId="2FD09E3A" w:rsidR="00363761" w:rsidRDefault="00363761" w:rsidP="001F798C">
      <w:pPr>
        <w:rPr>
          <w:color w:val="000000" w:themeColor="text1"/>
        </w:rPr>
      </w:pPr>
    </w:p>
    <w:p w14:paraId="7152F301" w14:textId="164168B3" w:rsidR="00363761" w:rsidRDefault="00363761" w:rsidP="001F798C">
      <w:pPr>
        <w:rPr>
          <w:color w:val="000000" w:themeColor="text1"/>
        </w:rPr>
      </w:pPr>
    </w:p>
    <w:p w14:paraId="665A4DE7" w14:textId="316B7D92" w:rsidR="00363761" w:rsidRDefault="00363761" w:rsidP="001F798C">
      <w:pPr>
        <w:rPr>
          <w:color w:val="000000" w:themeColor="text1"/>
        </w:rPr>
      </w:pPr>
    </w:p>
    <w:p w14:paraId="03BD1E0A" w14:textId="09360A80" w:rsidR="00363761" w:rsidRDefault="00363761" w:rsidP="001F798C">
      <w:pPr>
        <w:rPr>
          <w:color w:val="000000" w:themeColor="text1"/>
        </w:rPr>
      </w:pPr>
    </w:p>
    <w:p w14:paraId="793D920F" w14:textId="4A19472E" w:rsidR="00363761" w:rsidRDefault="00363761" w:rsidP="001F798C">
      <w:pPr>
        <w:rPr>
          <w:color w:val="000000" w:themeColor="text1"/>
        </w:rPr>
      </w:pPr>
    </w:p>
    <w:p w14:paraId="46CC81C2" w14:textId="2E9AC559" w:rsidR="00363761" w:rsidRDefault="00363761" w:rsidP="001F798C">
      <w:pPr>
        <w:rPr>
          <w:color w:val="000000" w:themeColor="text1"/>
        </w:rPr>
      </w:pPr>
    </w:p>
    <w:p w14:paraId="0291A0F5" w14:textId="27D87E45" w:rsidR="00363761" w:rsidRDefault="00363761" w:rsidP="001F798C">
      <w:pPr>
        <w:rPr>
          <w:color w:val="000000" w:themeColor="text1"/>
        </w:rPr>
      </w:pPr>
    </w:p>
    <w:p w14:paraId="3770D770" w14:textId="7F05C145" w:rsidR="00363761" w:rsidRDefault="00363761" w:rsidP="001F798C">
      <w:pPr>
        <w:rPr>
          <w:color w:val="000000" w:themeColor="text1"/>
        </w:rPr>
      </w:pPr>
    </w:p>
    <w:p w14:paraId="1AD46F40" w14:textId="62BCB567" w:rsidR="00363761" w:rsidRDefault="00363761" w:rsidP="001F798C">
      <w:pPr>
        <w:rPr>
          <w:color w:val="000000" w:themeColor="text1"/>
        </w:rPr>
      </w:pPr>
    </w:p>
    <w:p w14:paraId="573BA075" w14:textId="77777777" w:rsidR="009378A3" w:rsidRPr="00116628" w:rsidRDefault="009378A3" w:rsidP="009378A3">
      <w:pPr>
        <w:rPr>
          <w:color w:val="000000" w:themeColor="text1"/>
        </w:rPr>
      </w:pPr>
      <w:r w:rsidRPr="00116628">
        <w:rPr>
          <w:color w:val="000000" w:themeColor="text1"/>
        </w:rPr>
        <w:t>Children who are reading at Green, Orange and Turquoise book bands are developing reading stamina and should be able to tackle longer stretches of text and some unfamiliar vocabulary with increasing independence. Children will enjoy talking about the content and pictures with some support – for example, in a group or guided reading session, or when reading with an adult.</w:t>
      </w:r>
    </w:p>
    <w:p w14:paraId="0EEE8A8D" w14:textId="33EB8FAF" w:rsidR="001F798C" w:rsidRPr="004446EE" w:rsidRDefault="001F798C" w:rsidP="009E1FDA">
      <w:pPr>
        <w:pStyle w:val="Heading2"/>
        <w:rPr>
          <w:rFonts w:asciiTheme="minorHAnsi" w:hAnsiTheme="minorHAnsi"/>
          <w:b/>
          <w:color w:val="auto"/>
          <w:sz w:val="28"/>
        </w:rPr>
      </w:pPr>
      <w:r w:rsidRPr="004446EE">
        <w:rPr>
          <w:rFonts w:asciiTheme="minorHAnsi" w:hAnsiTheme="minorHAnsi"/>
          <w:b/>
          <w:color w:val="auto"/>
          <w:sz w:val="28"/>
        </w:rPr>
        <w:t>Language</w:t>
      </w:r>
    </w:p>
    <w:p w14:paraId="0918F4C5" w14:textId="77777777" w:rsidR="009378A3" w:rsidRPr="009378A3" w:rsidRDefault="009378A3" w:rsidP="009378A3">
      <w:pPr>
        <w:pStyle w:val="ListParagraph"/>
        <w:numPr>
          <w:ilvl w:val="0"/>
          <w:numId w:val="8"/>
        </w:numPr>
        <w:rPr>
          <w:color w:val="000000" w:themeColor="text1"/>
        </w:rPr>
      </w:pPr>
      <w:r w:rsidRPr="009378A3">
        <w:rPr>
          <w:color w:val="000000" w:themeColor="text1"/>
        </w:rPr>
        <w:t>The language used in the main text should be familiar to children reading at this level and may be read independently, but children may need help with the following:</w:t>
      </w:r>
    </w:p>
    <w:p w14:paraId="7B1F1A84" w14:textId="19BCE8C5" w:rsidR="001F430D" w:rsidRDefault="00961CF8" w:rsidP="009378A3">
      <w:pPr>
        <w:pStyle w:val="ListParagraph"/>
        <w:numPr>
          <w:ilvl w:val="1"/>
          <w:numId w:val="8"/>
        </w:numPr>
        <w:rPr>
          <w:color w:val="000000" w:themeColor="text1"/>
        </w:rPr>
      </w:pPr>
      <w:r>
        <w:rPr>
          <w:color w:val="000000" w:themeColor="text1"/>
        </w:rPr>
        <w:t>r</w:t>
      </w:r>
      <w:r w:rsidR="00227293">
        <w:rPr>
          <w:color w:val="000000" w:themeColor="text1"/>
        </w:rPr>
        <w:t xml:space="preserve">eading the text </w:t>
      </w:r>
      <w:r>
        <w:rPr>
          <w:color w:val="000000" w:themeColor="text1"/>
        </w:rPr>
        <w:t xml:space="preserve">that explains concepts </w:t>
      </w:r>
      <w:r w:rsidR="00227293">
        <w:rPr>
          <w:color w:val="000000" w:themeColor="text1"/>
        </w:rPr>
        <w:t>and understanding the causal and logical connections</w:t>
      </w:r>
      <w:r w:rsidR="00244817">
        <w:rPr>
          <w:color w:val="000000" w:themeColor="text1"/>
        </w:rPr>
        <w:t xml:space="preserve"> that sequence </w:t>
      </w:r>
      <w:r w:rsidR="00922988">
        <w:rPr>
          <w:color w:val="000000" w:themeColor="text1"/>
        </w:rPr>
        <w:t xml:space="preserve">the </w:t>
      </w:r>
      <w:r w:rsidR="00244817">
        <w:rPr>
          <w:color w:val="000000" w:themeColor="text1"/>
        </w:rPr>
        <w:t>ideas</w:t>
      </w:r>
      <w:r w:rsidR="00922988">
        <w:rPr>
          <w:color w:val="000000" w:themeColor="text1"/>
        </w:rPr>
        <w:t>.</w:t>
      </w:r>
    </w:p>
    <w:p w14:paraId="7D122F57" w14:textId="25EA064D" w:rsidR="001F430D" w:rsidRDefault="001F430D" w:rsidP="009378A3">
      <w:pPr>
        <w:pStyle w:val="ListParagraph"/>
        <w:numPr>
          <w:ilvl w:val="1"/>
          <w:numId w:val="8"/>
        </w:numPr>
        <w:rPr>
          <w:color w:val="000000" w:themeColor="text1"/>
        </w:rPr>
      </w:pPr>
      <w:r>
        <w:rPr>
          <w:color w:val="000000" w:themeColor="text1"/>
        </w:rPr>
        <w:t>decoding the</w:t>
      </w:r>
      <w:r w:rsidRPr="00116628">
        <w:rPr>
          <w:color w:val="000000" w:themeColor="text1"/>
        </w:rPr>
        <w:t xml:space="preserve"> less familiar </w:t>
      </w:r>
      <w:r>
        <w:rPr>
          <w:color w:val="000000" w:themeColor="text1"/>
        </w:rPr>
        <w:t xml:space="preserve">multi-syllable and compound </w:t>
      </w:r>
      <w:r w:rsidRPr="00116628">
        <w:rPr>
          <w:color w:val="000000" w:themeColor="text1"/>
        </w:rPr>
        <w:t>words</w:t>
      </w:r>
      <w:r w:rsidR="00227293">
        <w:rPr>
          <w:color w:val="000000" w:themeColor="text1"/>
        </w:rPr>
        <w:t xml:space="preserve">, e.g. </w:t>
      </w:r>
      <w:r w:rsidR="00227293">
        <w:rPr>
          <w:i/>
          <w:color w:val="000000" w:themeColor="text1"/>
        </w:rPr>
        <w:t xml:space="preserve">sunlight, </w:t>
      </w:r>
      <w:r w:rsidR="00434A7E">
        <w:rPr>
          <w:i/>
          <w:color w:val="000000" w:themeColor="text1"/>
        </w:rPr>
        <w:t>throughout</w:t>
      </w:r>
      <w:r w:rsidR="00227293">
        <w:rPr>
          <w:i/>
          <w:color w:val="000000" w:themeColor="text1"/>
        </w:rPr>
        <w:t xml:space="preserve"> </w:t>
      </w:r>
    </w:p>
    <w:p w14:paraId="591E319C" w14:textId="4D4C4150" w:rsidR="009378A3" w:rsidRDefault="009378A3" w:rsidP="00D84197">
      <w:pPr>
        <w:pStyle w:val="ListParagraph"/>
        <w:numPr>
          <w:ilvl w:val="1"/>
          <w:numId w:val="8"/>
        </w:numPr>
        <w:spacing w:after="0"/>
        <w:rPr>
          <w:i/>
          <w:color w:val="000000" w:themeColor="text1"/>
        </w:rPr>
      </w:pPr>
      <w:r>
        <w:rPr>
          <w:color w:val="000000" w:themeColor="text1"/>
        </w:rPr>
        <w:t>the</w:t>
      </w:r>
      <w:r w:rsidRPr="00116628">
        <w:rPr>
          <w:color w:val="000000" w:themeColor="text1"/>
        </w:rPr>
        <w:t xml:space="preserve"> less familiar </w:t>
      </w:r>
      <w:r w:rsidR="00227293">
        <w:rPr>
          <w:color w:val="000000" w:themeColor="text1"/>
        </w:rPr>
        <w:t xml:space="preserve">creature </w:t>
      </w:r>
      <w:r w:rsidR="00434A7E">
        <w:rPr>
          <w:color w:val="000000" w:themeColor="text1"/>
        </w:rPr>
        <w:t xml:space="preserve">and plant </w:t>
      </w:r>
      <w:r w:rsidR="00227293">
        <w:rPr>
          <w:color w:val="000000" w:themeColor="text1"/>
        </w:rPr>
        <w:t>names</w:t>
      </w:r>
      <w:r w:rsidRPr="00116628">
        <w:rPr>
          <w:color w:val="000000" w:themeColor="text1"/>
        </w:rPr>
        <w:t xml:space="preserve"> </w:t>
      </w:r>
      <w:r w:rsidR="00434A7E">
        <w:rPr>
          <w:color w:val="000000" w:themeColor="text1"/>
        </w:rPr>
        <w:t xml:space="preserve">and scientific language </w:t>
      </w:r>
      <w:r w:rsidRPr="00116628">
        <w:rPr>
          <w:color w:val="000000" w:themeColor="text1"/>
        </w:rPr>
        <w:t xml:space="preserve">e.g. </w:t>
      </w:r>
      <w:r w:rsidR="005C4C1D" w:rsidRPr="005C4C1D">
        <w:rPr>
          <w:i/>
          <w:color w:val="000000" w:themeColor="text1"/>
        </w:rPr>
        <w:t>c</w:t>
      </w:r>
      <w:r w:rsidR="00434A7E" w:rsidRPr="005C4C1D">
        <w:rPr>
          <w:i/>
          <w:color w:val="000000" w:themeColor="text1"/>
        </w:rPr>
        <w:t>ardinal</w:t>
      </w:r>
      <w:r w:rsidR="00961CF8">
        <w:rPr>
          <w:i/>
          <w:color w:val="000000" w:themeColor="text1"/>
        </w:rPr>
        <w:t xml:space="preserve"> bird</w:t>
      </w:r>
      <w:r w:rsidR="00434A7E">
        <w:rPr>
          <w:i/>
          <w:color w:val="000000" w:themeColor="text1"/>
        </w:rPr>
        <w:t>, fungi, hibernate, deciduous</w:t>
      </w:r>
    </w:p>
    <w:p w14:paraId="2A201A41" w14:textId="68F63D44" w:rsidR="009378A3" w:rsidRPr="009378A3" w:rsidRDefault="009378A3" w:rsidP="00D84197">
      <w:pPr>
        <w:pStyle w:val="ListParagraph"/>
        <w:numPr>
          <w:ilvl w:val="0"/>
          <w:numId w:val="8"/>
        </w:numPr>
        <w:spacing w:after="0"/>
        <w:rPr>
          <w:i/>
          <w:color w:val="000000" w:themeColor="text1"/>
        </w:rPr>
      </w:pPr>
      <w:r w:rsidRPr="009378A3">
        <w:rPr>
          <w:color w:val="000000" w:themeColor="text1"/>
        </w:rPr>
        <w:t>Children may need help using the organisational devices, e.g. the contents</w:t>
      </w:r>
      <w:r w:rsidR="00C8022F">
        <w:rPr>
          <w:color w:val="000000" w:themeColor="text1"/>
        </w:rPr>
        <w:t xml:space="preserve"> list</w:t>
      </w:r>
      <w:r w:rsidRPr="009378A3">
        <w:rPr>
          <w:color w:val="000000" w:themeColor="text1"/>
        </w:rPr>
        <w:t xml:space="preserve"> to find information</w:t>
      </w:r>
    </w:p>
    <w:p w14:paraId="2C9BFC6B" w14:textId="1EF1C4CD" w:rsidR="009378A3" w:rsidRPr="009378A3" w:rsidRDefault="009378A3" w:rsidP="00D84197">
      <w:pPr>
        <w:pStyle w:val="ListParagraph"/>
        <w:numPr>
          <w:ilvl w:val="0"/>
          <w:numId w:val="8"/>
        </w:numPr>
        <w:spacing w:after="0"/>
        <w:rPr>
          <w:color w:val="000000" w:themeColor="text1"/>
        </w:rPr>
      </w:pPr>
      <w:r w:rsidRPr="009378A3">
        <w:rPr>
          <w:color w:val="000000" w:themeColor="text1"/>
        </w:rPr>
        <w:t>Questions are asked throughout this book</w:t>
      </w:r>
      <w:r w:rsidR="00244817">
        <w:rPr>
          <w:color w:val="000000" w:themeColor="text1"/>
        </w:rPr>
        <w:t xml:space="preserve"> in the chapters and </w:t>
      </w:r>
      <w:r w:rsidR="00244817" w:rsidRPr="00961CF8">
        <w:rPr>
          <w:i/>
          <w:color w:val="000000" w:themeColor="text1"/>
        </w:rPr>
        <w:t>Your Turn!</w:t>
      </w:r>
      <w:r w:rsidR="00244817">
        <w:rPr>
          <w:color w:val="000000" w:themeColor="text1"/>
        </w:rPr>
        <w:t xml:space="preserve"> sections</w:t>
      </w:r>
      <w:r w:rsidRPr="009378A3">
        <w:rPr>
          <w:color w:val="000000" w:themeColor="text1"/>
        </w:rPr>
        <w:t xml:space="preserve">. Children will enjoy pausing to answer the questions and trying the challenges before reading on to find the answers. </w:t>
      </w:r>
    </w:p>
    <w:p w14:paraId="772F4F50" w14:textId="010B273B" w:rsidR="009378A3" w:rsidRDefault="009378A3" w:rsidP="009378A3">
      <w:pPr>
        <w:pStyle w:val="ListParagraph"/>
        <w:numPr>
          <w:ilvl w:val="0"/>
          <w:numId w:val="8"/>
        </w:numPr>
        <w:rPr>
          <w:color w:val="000000" w:themeColor="text1"/>
        </w:rPr>
      </w:pPr>
      <w:r w:rsidRPr="009378A3">
        <w:rPr>
          <w:color w:val="000000" w:themeColor="text1"/>
        </w:rPr>
        <w:t xml:space="preserve">Children may need </w:t>
      </w:r>
      <w:r w:rsidR="00244817">
        <w:rPr>
          <w:color w:val="000000" w:themeColor="text1"/>
        </w:rPr>
        <w:t>time to talk about how the forest changes with each season, and to learn the name for each season.</w:t>
      </w:r>
    </w:p>
    <w:p w14:paraId="5490EA43" w14:textId="2244DDA3" w:rsidR="009E1FDA" w:rsidRPr="00F22A34" w:rsidRDefault="00F22A34" w:rsidP="001F798C">
      <w:pPr>
        <w:pStyle w:val="ListParagraph"/>
        <w:numPr>
          <w:ilvl w:val="0"/>
          <w:numId w:val="8"/>
        </w:numPr>
        <w:rPr>
          <w:color w:val="000000" w:themeColor="text1"/>
        </w:rPr>
      </w:pPr>
      <w:r w:rsidRPr="00EA24D2">
        <w:rPr>
          <w:color w:val="000000" w:themeColor="text1"/>
        </w:rPr>
        <w:t xml:space="preserve">Children will enjoy </w:t>
      </w:r>
      <w:r w:rsidR="00244817">
        <w:rPr>
          <w:color w:val="000000" w:themeColor="text1"/>
        </w:rPr>
        <w:t>looking at the map on page 47 and trying to locate where they live. Help</w:t>
      </w:r>
      <w:r w:rsidR="00C8022F">
        <w:rPr>
          <w:color w:val="000000" w:themeColor="text1"/>
        </w:rPr>
        <w:t xml:space="preserve"> them</w:t>
      </w:r>
      <w:r w:rsidR="00244817">
        <w:rPr>
          <w:color w:val="000000" w:themeColor="text1"/>
        </w:rPr>
        <w:t xml:space="preserve"> to read the map </w:t>
      </w:r>
      <w:r w:rsidR="00961CF8">
        <w:rPr>
          <w:color w:val="000000" w:themeColor="text1"/>
        </w:rPr>
        <w:t>and</w:t>
      </w:r>
      <w:r w:rsidR="00A006AD">
        <w:rPr>
          <w:color w:val="000000" w:themeColor="text1"/>
        </w:rPr>
        <w:t xml:space="preserve"> </w:t>
      </w:r>
      <w:r w:rsidR="00961CF8">
        <w:rPr>
          <w:color w:val="000000" w:themeColor="text1"/>
        </w:rPr>
        <w:t>the key</w:t>
      </w:r>
      <w:r w:rsidR="00244817">
        <w:rPr>
          <w:color w:val="000000" w:themeColor="text1"/>
        </w:rPr>
        <w:t xml:space="preserve">. </w:t>
      </w:r>
      <w:r w:rsidRPr="00EA24D2">
        <w:rPr>
          <w:color w:val="000000" w:themeColor="text1"/>
        </w:rPr>
        <w:t xml:space="preserve">  </w:t>
      </w:r>
    </w:p>
    <w:p w14:paraId="59A00BD7" w14:textId="19AF19B4" w:rsidR="001F798C" w:rsidRPr="009E1FDA" w:rsidRDefault="001F798C" w:rsidP="009E1FDA">
      <w:pPr>
        <w:pStyle w:val="Heading2"/>
        <w:rPr>
          <w:rFonts w:asciiTheme="minorHAnsi" w:hAnsiTheme="minorHAnsi"/>
          <w:b/>
          <w:color w:val="auto"/>
          <w:sz w:val="28"/>
        </w:rPr>
      </w:pPr>
      <w:r w:rsidRPr="009E1FDA">
        <w:rPr>
          <w:rFonts w:asciiTheme="minorHAnsi" w:hAnsiTheme="minorHAnsi"/>
          <w:b/>
          <w:color w:val="auto"/>
          <w:sz w:val="28"/>
        </w:rPr>
        <w:lastRenderedPageBreak/>
        <w:t>Images</w:t>
      </w:r>
    </w:p>
    <w:p w14:paraId="3C86E348" w14:textId="7303A73B" w:rsidR="001F430D" w:rsidRDefault="009378A3" w:rsidP="009378A3">
      <w:pPr>
        <w:pStyle w:val="ListParagraph"/>
        <w:numPr>
          <w:ilvl w:val="0"/>
          <w:numId w:val="9"/>
        </w:numPr>
        <w:rPr>
          <w:color w:val="000000" w:themeColor="text1"/>
        </w:rPr>
      </w:pPr>
      <w:r w:rsidRPr="009378A3">
        <w:rPr>
          <w:color w:val="000000" w:themeColor="text1"/>
        </w:rPr>
        <w:t xml:space="preserve">Look at the </w:t>
      </w:r>
      <w:r w:rsidR="00D303F6">
        <w:rPr>
          <w:color w:val="000000" w:themeColor="text1"/>
        </w:rPr>
        <w:t>fox</w:t>
      </w:r>
      <w:r w:rsidRPr="009378A3">
        <w:rPr>
          <w:color w:val="000000" w:themeColor="text1"/>
        </w:rPr>
        <w:t xml:space="preserve"> on the front cover</w:t>
      </w:r>
      <w:r w:rsidR="00D303F6">
        <w:rPr>
          <w:color w:val="000000" w:themeColor="text1"/>
        </w:rPr>
        <w:t>, and the bear on the title page</w:t>
      </w:r>
      <w:r w:rsidRPr="009378A3">
        <w:rPr>
          <w:color w:val="000000" w:themeColor="text1"/>
        </w:rPr>
        <w:t>. Ask children to describe what they can see, using vivid language</w:t>
      </w:r>
      <w:r w:rsidR="00D303F6">
        <w:rPr>
          <w:color w:val="000000" w:themeColor="text1"/>
        </w:rPr>
        <w:t xml:space="preserve"> to describe the creatures in the forest.</w:t>
      </w:r>
    </w:p>
    <w:p w14:paraId="6B8C1FD6" w14:textId="1F2279F8" w:rsidR="009378A3" w:rsidRPr="001F430D" w:rsidRDefault="001F430D" w:rsidP="001F430D">
      <w:pPr>
        <w:pStyle w:val="ListParagraph"/>
        <w:numPr>
          <w:ilvl w:val="0"/>
          <w:numId w:val="9"/>
        </w:numPr>
        <w:rPr>
          <w:color w:val="000000" w:themeColor="text1"/>
        </w:rPr>
      </w:pPr>
      <w:r w:rsidRPr="00C41CD8">
        <w:rPr>
          <w:color w:val="000000" w:themeColor="text1"/>
        </w:rPr>
        <w:t xml:space="preserve">Look carefully at the </w:t>
      </w:r>
      <w:r w:rsidR="00D303F6">
        <w:rPr>
          <w:color w:val="000000" w:themeColor="text1"/>
        </w:rPr>
        <w:t xml:space="preserve">map on p47. Help children to locate </w:t>
      </w:r>
      <w:r w:rsidR="00961CF8">
        <w:rPr>
          <w:color w:val="000000" w:themeColor="text1"/>
        </w:rPr>
        <w:t>where they live</w:t>
      </w:r>
      <w:r w:rsidR="00D303F6">
        <w:rPr>
          <w:color w:val="000000" w:themeColor="text1"/>
        </w:rPr>
        <w:t>. Using the internet, try to identify the nearest forest and find images of it to compare to the images in the book.</w:t>
      </w:r>
    </w:p>
    <w:p w14:paraId="79AE3FD0" w14:textId="212208FC" w:rsidR="009378A3" w:rsidRPr="00D303F6" w:rsidRDefault="00D303F6" w:rsidP="00D303F6">
      <w:pPr>
        <w:pStyle w:val="ListParagraph"/>
        <w:numPr>
          <w:ilvl w:val="0"/>
          <w:numId w:val="9"/>
        </w:numPr>
        <w:rPr>
          <w:color w:val="000000" w:themeColor="text1"/>
        </w:rPr>
      </w:pPr>
      <w:r>
        <w:rPr>
          <w:color w:val="000000" w:themeColor="text1"/>
        </w:rPr>
        <w:t>Look carefully at the images that accompany each season in chapter 2. Challenge children to describe the chan</w:t>
      </w:r>
      <w:r w:rsidR="00A006AD">
        <w:rPr>
          <w:color w:val="000000" w:themeColor="text1"/>
        </w:rPr>
        <w:t>ges that they can see happening</w:t>
      </w:r>
      <w:r>
        <w:rPr>
          <w:color w:val="000000" w:themeColor="text1"/>
        </w:rPr>
        <w:t xml:space="preserve"> as the seasons pass. </w:t>
      </w:r>
      <w:r w:rsidR="009378A3" w:rsidRPr="00D303F6">
        <w:rPr>
          <w:color w:val="000000" w:themeColor="text1"/>
        </w:rPr>
        <w:t xml:space="preserve">  </w:t>
      </w:r>
    </w:p>
    <w:p w14:paraId="2628804C" w14:textId="2033BAD4" w:rsidR="001F798C" w:rsidRPr="00F441EF" w:rsidRDefault="001F798C" w:rsidP="00F441EF">
      <w:pPr>
        <w:tabs>
          <w:tab w:val="left" w:pos="2344"/>
        </w:tabs>
        <w:rPr>
          <w:rFonts w:eastAsiaTheme="majorEastAsia" w:cstheme="majorBidi"/>
          <w:b/>
          <w:sz w:val="28"/>
          <w:szCs w:val="26"/>
        </w:rPr>
      </w:pPr>
      <w:r w:rsidRPr="009E1FDA">
        <w:rPr>
          <w:b/>
          <w:sz w:val="28"/>
        </w:rPr>
        <w:t>Activities</w:t>
      </w:r>
      <w:r w:rsidR="00F441EF">
        <w:rPr>
          <w:b/>
          <w:sz w:val="28"/>
        </w:rPr>
        <w:tab/>
      </w:r>
    </w:p>
    <w:p w14:paraId="402C9911" w14:textId="23CBB5AE" w:rsidR="00C63C4E" w:rsidRDefault="00A006AD" w:rsidP="009378A3">
      <w:pPr>
        <w:pStyle w:val="ListParagraph"/>
        <w:numPr>
          <w:ilvl w:val="0"/>
          <w:numId w:val="10"/>
        </w:numPr>
        <w:rPr>
          <w:color w:val="000000" w:themeColor="text1"/>
        </w:rPr>
      </w:pPr>
      <w:r>
        <w:rPr>
          <w:color w:val="000000" w:themeColor="text1"/>
        </w:rPr>
        <w:t>Ask children to c</w:t>
      </w:r>
      <w:r w:rsidR="00C63C4E">
        <w:rPr>
          <w:color w:val="000000" w:themeColor="text1"/>
        </w:rPr>
        <w:t>omplete the ‘Your Turn!’ challeng</w:t>
      </w:r>
      <w:r>
        <w:rPr>
          <w:color w:val="000000" w:themeColor="text1"/>
        </w:rPr>
        <w:t>es with a partner, and share thei</w:t>
      </w:r>
      <w:r w:rsidR="00C63C4E">
        <w:rPr>
          <w:color w:val="000000" w:themeColor="text1"/>
        </w:rPr>
        <w:t xml:space="preserve">r ideas with the group. </w:t>
      </w:r>
    </w:p>
    <w:p w14:paraId="38303F1D" w14:textId="6AEEAD54" w:rsidR="00C63C4E" w:rsidRDefault="00C63C4E" w:rsidP="00F22A34">
      <w:pPr>
        <w:pStyle w:val="ListParagraph"/>
        <w:numPr>
          <w:ilvl w:val="0"/>
          <w:numId w:val="10"/>
        </w:numPr>
        <w:rPr>
          <w:color w:val="000000" w:themeColor="text1"/>
        </w:rPr>
      </w:pPr>
      <w:r>
        <w:rPr>
          <w:color w:val="000000" w:themeColor="text1"/>
        </w:rPr>
        <w:t xml:space="preserve">Fold a piece of paper into 4 sections. </w:t>
      </w:r>
      <w:r w:rsidR="00A006AD">
        <w:rPr>
          <w:color w:val="000000" w:themeColor="text1"/>
        </w:rPr>
        <w:t>Ask each child to p</w:t>
      </w:r>
      <w:r>
        <w:rPr>
          <w:color w:val="000000" w:themeColor="text1"/>
        </w:rPr>
        <w:t>aint a pictu</w:t>
      </w:r>
      <w:r w:rsidR="00A006AD">
        <w:rPr>
          <w:color w:val="000000" w:themeColor="text1"/>
        </w:rPr>
        <w:t>re of the forest in each season</w:t>
      </w:r>
      <w:r>
        <w:rPr>
          <w:color w:val="000000" w:themeColor="text1"/>
        </w:rPr>
        <w:t xml:space="preserve"> and</w:t>
      </w:r>
      <w:r w:rsidR="00A006AD">
        <w:rPr>
          <w:color w:val="000000" w:themeColor="text1"/>
        </w:rPr>
        <w:t xml:space="preserve"> add</w:t>
      </w:r>
      <w:r>
        <w:rPr>
          <w:color w:val="000000" w:themeColor="text1"/>
        </w:rPr>
        <w:t xml:space="preserve"> label</w:t>
      </w:r>
      <w:r w:rsidR="00A006AD">
        <w:rPr>
          <w:color w:val="000000" w:themeColor="text1"/>
        </w:rPr>
        <w:t>s</w:t>
      </w:r>
      <w:r>
        <w:rPr>
          <w:color w:val="000000" w:themeColor="text1"/>
        </w:rPr>
        <w:t xml:space="preserve">. </w:t>
      </w:r>
    </w:p>
    <w:p w14:paraId="214008B3" w14:textId="2653258B" w:rsidR="009378A3" w:rsidRPr="009378A3" w:rsidRDefault="00C63C4E" w:rsidP="00F22A34">
      <w:pPr>
        <w:pStyle w:val="ListParagraph"/>
        <w:numPr>
          <w:ilvl w:val="0"/>
          <w:numId w:val="10"/>
        </w:numPr>
        <w:rPr>
          <w:color w:val="000000" w:themeColor="text1"/>
        </w:rPr>
      </w:pPr>
      <w:r>
        <w:rPr>
          <w:color w:val="000000" w:themeColor="text1"/>
        </w:rPr>
        <w:t xml:space="preserve">Visit a local forest, looking for living and non-living things. </w:t>
      </w:r>
    </w:p>
    <w:p w14:paraId="5F415266" w14:textId="77777777" w:rsidR="00AF6F37" w:rsidRPr="009E1FDA" w:rsidRDefault="00AF6F37" w:rsidP="009E1FDA">
      <w:pPr>
        <w:pStyle w:val="Heading2"/>
        <w:rPr>
          <w:rFonts w:asciiTheme="minorHAnsi" w:hAnsiTheme="minorHAnsi"/>
          <w:b/>
          <w:color w:val="auto"/>
          <w:sz w:val="28"/>
          <w:szCs w:val="28"/>
        </w:rPr>
      </w:pPr>
      <w:r w:rsidRPr="009033F3">
        <w:rPr>
          <w:rFonts w:asciiTheme="minorHAnsi" w:hAnsiTheme="minorHAnsi"/>
          <w:b/>
          <w:color w:val="auto"/>
          <w:sz w:val="28"/>
          <w:szCs w:val="28"/>
        </w:rPr>
        <w:t>Questions</w:t>
      </w:r>
    </w:p>
    <w:p w14:paraId="5682B484" w14:textId="45DCD364" w:rsidR="009378A3" w:rsidRPr="00C63C4E" w:rsidRDefault="00C63C4E" w:rsidP="009378A3">
      <w:pPr>
        <w:pStyle w:val="ListParagraph"/>
        <w:numPr>
          <w:ilvl w:val="0"/>
          <w:numId w:val="11"/>
        </w:numPr>
        <w:rPr>
          <w:i/>
          <w:color w:val="000000" w:themeColor="text1"/>
        </w:rPr>
      </w:pPr>
      <w:r>
        <w:rPr>
          <w:color w:val="000000" w:themeColor="text1"/>
        </w:rPr>
        <w:t>What do the living things in the forest need to survive?</w:t>
      </w:r>
    </w:p>
    <w:p w14:paraId="43A67CCB" w14:textId="3559FE8E" w:rsidR="00C63C4E" w:rsidRPr="00C63C4E" w:rsidRDefault="00A006AD" w:rsidP="009378A3">
      <w:pPr>
        <w:pStyle w:val="ListParagraph"/>
        <w:numPr>
          <w:ilvl w:val="0"/>
          <w:numId w:val="11"/>
        </w:numPr>
        <w:rPr>
          <w:i/>
          <w:color w:val="000000" w:themeColor="text1"/>
        </w:rPr>
      </w:pPr>
      <w:r>
        <w:rPr>
          <w:color w:val="000000" w:themeColor="text1"/>
        </w:rPr>
        <w:t>What are the non-</w:t>
      </w:r>
      <w:r w:rsidR="00C63C4E">
        <w:rPr>
          <w:color w:val="000000" w:themeColor="text1"/>
        </w:rPr>
        <w:t>living things in a forest and what don’t they need to do?</w:t>
      </w:r>
    </w:p>
    <w:p w14:paraId="2C7518CA" w14:textId="77777777" w:rsidR="00C63C4E" w:rsidRPr="00C63C4E" w:rsidRDefault="00C63C4E" w:rsidP="009378A3">
      <w:pPr>
        <w:pStyle w:val="ListParagraph"/>
        <w:numPr>
          <w:ilvl w:val="0"/>
          <w:numId w:val="11"/>
        </w:numPr>
        <w:rPr>
          <w:i/>
          <w:color w:val="000000" w:themeColor="text1"/>
        </w:rPr>
      </w:pPr>
      <w:r>
        <w:rPr>
          <w:color w:val="000000" w:themeColor="text1"/>
        </w:rPr>
        <w:t>What happens to the forest in the summer?</w:t>
      </w:r>
    </w:p>
    <w:p w14:paraId="548C874B" w14:textId="115607C7" w:rsidR="00C63C4E" w:rsidRPr="00C63C4E" w:rsidRDefault="00C63C4E" w:rsidP="009378A3">
      <w:pPr>
        <w:pStyle w:val="ListParagraph"/>
        <w:numPr>
          <w:ilvl w:val="0"/>
          <w:numId w:val="11"/>
        </w:numPr>
        <w:rPr>
          <w:i/>
          <w:color w:val="000000" w:themeColor="text1"/>
        </w:rPr>
      </w:pPr>
      <w:r>
        <w:rPr>
          <w:color w:val="000000" w:themeColor="text1"/>
        </w:rPr>
        <w:t>How does the cardinal bird help the forest to grow?</w:t>
      </w:r>
    </w:p>
    <w:p w14:paraId="0137F3C3" w14:textId="586F6E06" w:rsidR="00C63C4E" w:rsidRPr="009378A3" w:rsidRDefault="00C63C4E" w:rsidP="009378A3">
      <w:pPr>
        <w:pStyle w:val="ListParagraph"/>
        <w:numPr>
          <w:ilvl w:val="0"/>
          <w:numId w:val="11"/>
        </w:numPr>
        <w:rPr>
          <w:i/>
          <w:color w:val="000000" w:themeColor="text1"/>
        </w:rPr>
      </w:pPr>
      <w:r>
        <w:rPr>
          <w:color w:val="000000" w:themeColor="text1"/>
        </w:rPr>
        <w:t>What is special about the trees in a deciduous forest?</w:t>
      </w:r>
    </w:p>
    <w:p w14:paraId="426FBD09" w14:textId="53B3DD02" w:rsidR="00ED550E" w:rsidRDefault="00ED550E" w:rsidP="00ED550E">
      <w:pPr>
        <w:pStyle w:val="ListParagraph"/>
        <w:rPr>
          <w:color w:val="000000" w:themeColor="text1"/>
        </w:rPr>
      </w:pPr>
    </w:p>
    <w:p w14:paraId="36326E4B" w14:textId="44F1BA1C" w:rsidR="00ED550E" w:rsidRPr="006E393E" w:rsidRDefault="00ED550E" w:rsidP="00ED550E">
      <w:pPr>
        <w:pStyle w:val="ListParagraph"/>
        <w:rPr>
          <w:color w:val="000000" w:themeColor="text1"/>
        </w:rPr>
      </w:pPr>
    </w:p>
    <w:sectPr w:rsidR="00ED550E" w:rsidRPr="006E393E">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267AC" w14:textId="77777777" w:rsidR="00EA3D45" w:rsidRDefault="00EA3D45" w:rsidP="00EE184E">
      <w:pPr>
        <w:spacing w:after="0" w:line="240" w:lineRule="auto"/>
      </w:pPr>
      <w:r>
        <w:separator/>
      </w:r>
    </w:p>
  </w:endnote>
  <w:endnote w:type="continuationSeparator" w:id="0">
    <w:p w14:paraId="4769F30F" w14:textId="77777777" w:rsidR="00EA3D45" w:rsidRDefault="00EA3D45" w:rsidP="00EE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A90CB" w14:textId="4798C3BF" w:rsidR="00EF6083" w:rsidRDefault="00EF6083" w:rsidP="00EF6083">
    <w:pPr>
      <w:pStyle w:val="NoSpacing"/>
      <w:rPr>
        <w:rFonts w:ascii="Calibri" w:hAnsi="Calibri"/>
        <w:sz w:val="22"/>
        <w:szCs w:val="22"/>
      </w:rPr>
    </w:pPr>
    <w:r>
      <w:rPr>
        <w:rFonts w:ascii="Calibri" w:hAnsi="Calibri"/>
        <w:sz w:val="22"/>
        <w:szCs w:val="22"/>
      </w:rPr>
      <w:t xml:space="preserve">Written by Clare Dowdall, </w:t>
    </w:r>
    <w:r w:rsidR="00E04084">
      <w:rPr>
        <w:rFonts w:ascii="Calibri" w:hAnsi="Calibri"/>
        <w:sz w:val="22"/>
        <w:szCs w:val="22"/>
      </w:rPr>
      <w:t>PhD</w:t>
    </w:r>
    <w:r>
      <w:rPr>
        <w:rFonts w:ascii="Calibri" w:hAnsi="Calibri"/>
        <w:sz w:val="22"/>
        <w:szCs w:val="22"/>
      </w:rPr>
      <w:t xml:space="preserve">                                                                    © HarperCollins Publishers 201</w:t>
    </w:r>
    <w:r w:rsidR="009B0E65">
      <w:rPr>
        <w:rFonts w:ascii="Calibri" w:hAnsi="Calibri"/>
        <w:sz w:val="22"/>
        <w:szCs w:val="22"/>
      </w:rPr>
      <w:t>8</w:t>
    </w:r>
  </w:p>
  <w:p w14:paraId="38D2A18A" w14:textId="02AFE08D" w:rsidR="00EF6083" w:rsidRPr="00EF6083" w:rsidRDefault="00EF6083" w:rsidP="00EF6083">
    <w:pPr>
      <w:pStyle w:val="NoSpacing"/>
      <w:rPr>
        <w:rFonts w:ascii="Calibri" w:hAnsi="Calibri"/>
        <w:sz w:val="22"/>
        <w:szCs w:val="22"/>
      </w:rPr>
    </w:pPr>
    <w:r>
      <w:rPr>
        <w:rFonts w:ascii="Calibri" w:hAnsi="Calibri"/>
        <w:sz w:val="22"/>
        <w:szCs w:val="22"/>
      </w:rPr>
      <w:t>Literacy Consultant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E97DF" w14:textId="77777777" w:rsidR="00EA3D45" w:rsidRDefault="00EA3D45" w:rsidP="00EE184E">
      <w:pPr>
        <w:spacing w:after="0" w:line="240" w:lineRule="auto"/>
      </w:pPr>
      <w:r>
        <w:separator/>
      </w:r>
    </w:p>
  </w:footnote>
  <w:footnote w:type="continuationSeparator" w:id="0">
    <w:p w14:paraId="7E665504" w14:textId="77777777" w:rsidR="00EA3D45" w:rsidRDefault="00EA3D45" w:rsidP="00EE1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1ED22" w14:textId="0271CC26" w:rsidR="00EE184E" w:rsidRDefault="00C11EFC">
    <w:pPr>
      <w:pStyle w:val="Header"/>
    </w:pPr>
    <w:r w:rsidRPr="00C11EFC">
      <w:rPr>
        <w:noProof/>
        <w:lang w:eastAsia="en-GB"/>
      </w:rPr>
      <w:drawing>
        <wp:inline distT="0" distB="0" distL="0" distR="0" wp14:anchorId="6C699597" wp14:editId="6C5AE041">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47690"/>
    <w:multiLevelType w:val="hybridMultilevel"/>
    <w:tmpl w:val="9406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420EDD"/>
    <w:multiLevelType w:val="hybridMultilevel"/>
    <w:tmpl w:val="F04E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A50C14"/>
    <w:multiLevelType w:val="hybridMultilevel"/>
    <w:tmpl w:val="FF144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5C65D6"/>
    <w:multiLevelType w:val="hybridMultilevel"/>
    <w:tmpl w:val="6B5E927A"/>
    <w:lvl w:ilvl="0" w:tplc="FA3429AE">
      <w:start w:val="11"/>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C1421D"/>
    <w:multiLevelType w:val="hybridMultilevel"/>
    <w:tmpl w:val="2062B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D2356B"/>
    <w:multiLevelType w:val="hybridMultilevel"/>
    <w:tmpl w:val="21400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8E4C49"/>
    <w:multiLevelType w:val="hybridMultilevel"/>
    <w:tmpl w:val="9CA4C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B454EC"/>
    <w:multiLevelType w:val="hybridMultilevel"/>
    <w:tmpl w:val="57106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B10B25"/>
    <w:multiLevelType w:val="hybridMultilevel"/>
    <w:tmpl w:val="5D7A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517600"/>
    <w:multiLevelType w:val="hybridMultilevel"/>
    <w:tmpl w:val="46022C24"/>
    <w:lvl w:ilvl="0" w:tplc="34EE1386">
      <w:start w:val="11"/>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13769D"/>
    <w:multiLevelType w:val="hybridMultilevel"/>
    <w:tmpl w:val="C4384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011959"/>
    <w:multiLevelType w:val="hybridMultilevel"/>
    <w:tmpl w:val="356AB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394D21"/>
    <w:multiLevelType w:val="hybridMultilevel"/>
    <w:tmpl w:val="42F66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4B2B31"/>
    <w:multiLevelType w:val="hybridMultilevel"/>
    <w:tmpl w:val="865AC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3"/>
  </w:num>
  <w:num w:numId="4">
    <w:abstractNumId w:val="10"/>
  </w:num>
  <w:num w:numId="5">
    <w:abstractNumId w:val="13"/>
  </w:num>
  <w:num w:numId="6">
    <w:abstractNumId w:val="1"/>
  </w:num>
  <w:num w:numId="7">
    <w:abstractNumId w:val="0"/>
  </w:num>
  <w:num w:numId="8">
    <w:abstractNumId w:val="11"/>
  </w:num>
  <w:num w:numId="9">
    <w:abstractNumId w:val="5"/>
  </w:num>
  <w:num w:numId="10">
    <w:abstractNumId w:val="4"/>
  </w:num>
  <w:num w:numId="11">
    <w:abstractNumId w:val="12"/>
  </w:num>
  <w:num w:numId="12">
    <w:abstractNumId w:val="2"/>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84E"/>
    <w:rsid w:val="00114DF8"/>
    <w:rsid w:val="001E07C6"/>
    <w:rsid w:val="001F430D"/>
    <w:rsid w:val="001F798C"/>
    <w:rsid w:val="00210264"/>
    <w:rsid w:val="00227293"/>
    <w:rsid w:val="00243C4A"/>
    <w:rsid w:val="00244817"/>
    <w:rsid w:val="00272D16"/>
    <w:rsid w:val="002857C7"/>
    <w:rsid w:val="002B59CB"/>
    <w:rsid w:val="002D0D11"/>
    <w:rsid w:val="002E0BF0"/>
    <w:rsid w:val="00363761"/>
    <w:rsid w:val="003C3AE1"/>
    <w:rsid w:val="003E771A"/>
    <w:rsid w:val="00434A7E"/>
    <w:rsid w:val="00442431"/>
    <w:rsid w:val="004446EE"/>
    <w:rsid w:val="00480F27"/>
    <w:rsid w:val="00537AE3"/>
    <w:rsid w:val="005C4C1D"/>
    <w:rsid w:val="005D5DBE"/>
    <w:rsid w:val="005F3B26"/>
    <w:rsid w:val="00604F55"/>
    <w:rsid w:val="0069030D"/>
    <w:rsid w:val="006A79F5"/>
    <w:rsid w:val="006B090B"/>
    <w:rsid w:val="006D7891"/>
    <w:rsid w:val="006E393E"/>
    <w:rsid w:val="007838A0"/>
    <w:rsid w:val="00794182"/>
    <w:rsid w:val="007A1790"/>
    <w:rsid w:val="007A6A12"/>
    <w:rsid w:val="007C1117"/>
    <w:rsid w:val="007C6D69"/>
    <w:rsid w:val="007D5AC3"/>
    <w:rsid w:val="007F685F"/>
    <w:rsid w:val="008668DD"/>
    <w:rsid w:val="008975FA"/>
    <w:rsid w:val="008C74B3"/>
    <w:rsid w:val="008D0C23"/>
    <w:rsid w:val="008E664A"/>
    <w:rsid w:val="009033F3"/>
    <w:rsid w:val="00922988"/>
    <w:rsid w:val="009378A3"/>
    <w:rsid w:val="009604CC"/>
    <w:rsid w:val="00961CF8"/>
    <w:rsid w:val="00985230"/>
    <w:rsid w:val="009A1FE5"/>
    <w:rsid w:val="009B0E65"/>
    <w:rsid w:val="009E1FDA"/>
    <w:rsid w:val="00A006AD"/>
    <w:rsid w:val="00A00F5C"/>
    <w:rsid w:val="00AC0D94"/>
    <w:rsid w:val="00AD3796"/>
    <w:rsid w:val="00AF672F"/>
    <w:rsid w:val="00AF6F37"/>
    <w:rsid w:val="00B444DF"/>
    <w:rsid w:val="00B46698"/>
    <w:rsid w:val="00B55422"/>
    <w:rsid w:val="00BC06E2"/>
    <w:rsid w:val="00BD3809"/>
    <w:rsid w:val="00BF710C"/>
    <w:rsid w:val="00C03C02"/>
    <w:rsid w:val="00C11EFC"/>
    <w:rsid w:val="00C63C4E"/>
    <w:rsid w:val="00C8022F"/>
    <w:rsid w:val="00C928D6"/>
    <w:rsid w:val="00CE70F9"/>
    <w:rsid w:val="00D2068F"/>
    <w:rsid w:val="00D303F6"/>
    <w:rsid w:val="00D84197"/>
    <w:rsid w:val="00DC5F72"/>
    <w:rsid w:val="00E04084"/>
    <w:rsid w:val="00E0628E"/>
    <w:rsid w:val="00E26835"/>
    <w:rsid w:val="00EA3D45"/>
    <w:rsid w:val="00ED550E"/>
    <w:rsid w:val="00EE184E"/>
    <w:rsid w:val="00EF6083"/>
    <w:rsid w:val="00F22A34"/>
    <w:rsid w:val="00F44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2F6C42"/>
  <w15:chartTrackingRefBased/>
  <w15:docId w15:val="{E7C63639-A299-4FFE-86E7-8BD88A36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ED550E"/>
  </w:style>
  <w:style w:type="paragraph" w:styleId="Heading1">
    <w:name w:val="heading 1"/>
    <w:basedOn w:val="Normal"/>
    <w:next w:val="Normal"/>
    <w:link w:val="Heading1Char"/>
    <w:uiPriority w:val="9"/>
    <w:qFormat/>
    <w:rsid w:val="00EE1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1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84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E1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84E"/>
  </w:style>
  <w:style w:type="paragraph" w:styleId="Footer">
    <w:name w:val="footer"/>
    <w:basedOn w:val="Normal"/>
    <w:link w:val="FooterChar"/>
    <w:uiPriority w:val="99"/>
    <w:unhideWhenUsed/>
    <w:rsid w:val="00EE1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84E"/>
  </w:style>
  <w:style w:type="paragraph" w:styleId="ListParagraph">
    <w:name w:val="List Paragraph"/>
    <w:basedOn w:val="Normal"/>
    <w:uiPriority w:val="34"/>
    <w:qFormat/>
    <w:rsid w:val="00EE184E"/>
    <w:pPr>
      <w:ind w:left="720"/>
      <w:contextualSpacing/>
    </w:pPr>
  </w:style>
  <w:style w:type="character" w:customStyle="1" w:styleId="Heading2Char">
    <w:name w:val="Heading 2 Char"/>
    <w:basedOn w:val="DefaultParagraphFont"/>
    <w:link w:val="Heading2"/>
    <w:uiPriority w:val="9"/>
    <w:rsid w:val="00EE184E"/>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480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27"/>
    <w:rPr>
      <w:rFonts w:ascii="Segoe UI" w:hAnsi="Segoe UI" w:cs="Segoe UI"/>
      <w:sz w:val="18"/>
      <w:szCs w:val="18"/>
    </w:rPr>
  </w:style>
  <w:style w:type="paragraph" w:styleId="NoSpacing">
    <w:name w:val="No Spacing"/>
    <w:basedOn w:val="Normal"/>
    <w:uiPriority w:val="1"/>
    <w:qFormat/>
    <w:rsid w:val="00EF6083"/>
    <w:pPr>
      <w:spacing w:after="0" w:line="240" w:lineRule="auto"/>
    </w:pPr>
    <w:rPr>
      <w:rFonts w:ascii="Times New Roman" w:hAnsi="Times New Roman" w:cs="Times New Roman"/>
      <w:sz w:val="24"/>
      <w:szCs w:val="24"/>
      <w:lang w:eastAsia="en-GB"/>
    </w:rPr>
  </w:style>
  <w:style w:type="paragraph" w:styleId="NormalWeb">
    <w:name w:val="Normal (Web)"/>
    <w:basedOn w:val="Normal"/>
    <w:uiPriority w:val="99"/>
    <w:unhideWhenUsed/>
    <w:rsid w:val="00442431"/>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351945">
      <w:bodyDiv w:val="1"/>
      <w:marLeft w:val="0"/>
      <w:marRight w:val="0"/>
      <w:marTop w:val="0"/>
      <w:marBottom w:val="0"/>
      <w:divBdr>
        <w:top w:val="none" w:sz="0" w:space="0" w:color="auto"/>
        <w:left w:val="none" w:sz="0" w:space="0" w:color="auto"/>
        <w:bottom w:val="none" w:sz="0" w:space="0" w:color="auto"/>
        <w:right w:val="none" w:sz="0" w:space="0" w:color="auto"/>
      </w:divBdr>
    </w:div>
    <w:div w:id="1578903853">
      <w:bodyDiv w:val="1"/>
      <w:marLeft w:val="0"/>
      <w:marRight w:val="0"/>
      <w:marTop w:val="0"/>
      <w:marBottom w:val="0"/>
      <w:divBdr>
        <w:top w:val="none" w:sz="0" w:space="0" w:color="auto"/>
        <w:left w:val="none" w:sz="0" w:space="0" w:color="auto"/>
        <w:bottom w:val="none" w:sz="0" w:space="0" w:color="auto"/>
        <w:right w:val="none" w:sz="0" w:space="0" w:color="auto"/>
      </w:divBdr>
    </w:div>
    <w:div w:id="1741977735">
      <w:bodyDiv w:val="1"/>
      <w:marLeft w:val="0"/>
      <w:marRight w:val="0"/>
      <w:marTop w:val="0"/>
      <w:marBottom w:val="0"/>
      <w:divBdr>
        <w:top w:val="none" w:sz="0" w:space="0" w:color="auto"/>
        <w:left w:val="none" w:sz="0" w:space="0" w:color="auto"/>
        <w:bottom w:val="none" w:sz="0" w:space="0" w:color="auto"/>
        <w:right w:val="none" w:sz="0" w:space="0" w:color="auto"/>
      </w:divBdr>
    </w:div>
    <w:div w:id="19760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397</Words>
  <Characters>2268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dc:creator>
  <cp:keywords/>
  <dc:description/>
  <cp:lastModifiedBy>Thomas, Sarah</cp:lastModifiedBy>
  <cp:revision>10</cp:revision>
  <cp:lastPrinted>2017-07-18T15:58:00Z</cp:lastPrinted>
  <dcterms:created xsi:type="dcterms:W3CDTF">2018-08-23T15:11:00Z</dcterms:created>
  <dcterms:modified xsi:type="dcterms:W3CDTF">2018-09-17T15:28:00Z</dcterms:modified>
</cp:coreProperties>
</file>