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9CB" w:rsidRDefault="00540D5F">
      <w:bookmarkStart w:id="0" w:name="_GoBack"/>
      <w:bookmarkEnd w:id="0"/>
      <w:r w:rsidRPr="0015406D">
        <w:rPr>
          <w:noProof/>
          <w:lang w:val="en-GB" w:eastAsia="en-GB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6985</wp:posOffset>
            </wp:positionV>
            <wp:extent cx="1433195" cy="8953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g Ca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0D5F" w:rsidRDefault="00540D5F" w:rsidP="001830A7">
      <w:pPr>
        <w:pStyle w:val="Title"/>
        <w:rPr>
          <w:sz w:val="44"/>
          <w:szCs w:val="44"/>
        </w:rPr>
      </w:pPr>
    </w:p>
    <w:p w:rsidR="00540D5F" w:rsidRDefault="00540D5F" w:rsidP="001830A7">
      <w:pPr>
        <w:pStyle w:val="Title"/>
        <w:rPr>
          <w:sz w:val="44"/>
          <w:szCs w:val="44"/>
        </w:rPr>
      </w:pPr>
    </w:p>
    <w:p w:rsidR="00540D5F" w:rsidRPr="00D70ABE" w:rsidRDefault="00540D5F" w:rsidP="00540D5F">
      <w:pPr>
        <w:pStyle w:val="Title"/>
        <w:jc w:val="center"/>
        <w:rPr>
          <w:sz w:val="22"/>
          <w:szCs w:val="22"/>
        </w:rPr>
      </w:pPr>
    </w:p>
    <w:p w:rsidR="00122545" w:rsidRDefault="00BF3E33" w:rsidP="00540D5F">
      <w:pPr>
        <w:pStyle w:val="Title"/>
        <w:jc w:val="center"/>
        <w:rPr>
          <w:sz w:val="44"/>
          <w:szCs w:val="44"/>
        </w:rPr>
      </w:pPr>
      <w:r w:rsidRPr="00A27A8E">
        <w:rPr>
          <w:sz w:val="44"/>
          <w:szCs w:val="44"/>
        </w:rPr>
        <w:t>Lord Neptune and Goodwin Sands</w:t>
      </w:r>
      <w:r w:rsidR="000631F7" w:rsidRPr="00A27A8E">
        <w:rPr>
          <w:sz w:val="44"/>
          <w:szCs w:val="44"/>
        </w:rPr>
        <w:t xml:space="preserve"> </w:t>
      </w:r>
      <w:r w:rsidR="00122545">
        <w:rPr>
          <w:sz w:val="44"/>
          <w:szCs w:val="44"/>
        </w:rPr>
        <w:t xml:space="preserve">– </w:t>
      </w:r>
    </w:p>
    <w:p w:rsidR="00BD50E0" w:rsidRPr="00A27A8E" w:rsidRDefault="00BF3E33" w:rsidP="00540D5F">
      <w:pPr>
        <w:pStyle w:val="Title"/>
        <w:jc w:val="center"/>
        <w:rPr>
          <w:sz w:val="44"/>
          <w:szCs w:val="44"/>
        </w:rPr>
      </w:pPr>
      <w:r w:rsidRPr="00A27A8E">
        <w:rPr>
          <w:sz w:val="44"/>
          <w:szCs w:val="44"/>
        </w:rPr>
        <w:t>Caliban’s Cave</w:t>
      </w:r>
    </w:p>
    <w:p w:rsidR="00752791" w:rsidRPr="00D70ABE" w:rsidRDefault="00BD1FF5" w:rsidP="005B493E">
      <w:pPr>
        <w:pStyle w:val="Heading1"/>
        <w:jc w:val="both"/>
        <w:rPr>
          <w:rFonts w:ascii="Calibri Light" w:hAnsi="Calibri Light"/>
          <w:b/>
          <w:color w:val="auto"/>
        </w:rPr>
      </w:pPr>
      <w:r w:rsidRPr="00D70ABE">
        <w:rPr>
          <w:rFonts w:ascii="Calibri Light" w:hAnsi="Calibri Light"/>
          <w:b/>
          <w:color w:val="auto"/>
        </w:rPr>
        <w:t>Pages 14</w:t>
      </w:r>
      <w:r w:rsidR="005B493E">
        <w:rPr>
          <w:rFonts w:ascii="Calibri Light" w:hAnsi="Calibri Light"/>
          <w:b/>
          <w:color w:val="auto"/>
        </w:rPr>
        <w:t>–</w:t>
      </w:r>
      <w:r w:rsidRPr="00D70ABE">
        <w:rPr>
          <w:rFonts w:ascii="Calibri Light" w:hAnsi="Calibri Light"/>
          <w:b/>
          <w:color w:val="auto"/>
        </w:rPr>
        <w:t>16 and 18</w:t>
      </w:r>
      <w:r w:rsidR="005B493E">
        <w:rPr>
          <w:rFonts w:ascii="Calibri Light" w:hAnsi="Calibri Light"/>
          <w:b/>
          <w:color w:val="auto"/>
        </w:rPr>
        <w:t>–</w:t>
      </w:r>
      <w:r w:rsidRPr="00D70ABE">
        <w:rPr>
          <w:rFonts w:ascii="Calibri Light" w:hAnsi="Calibri Light"/>
          <w:b/>
          <w:color w:val="auto"/>
        </w:rPr>
        <w:t>20</w:t>
      </w:r>
    </w:p>
    <w:p w:rsidR="00540D5F" w:rsidRPr="00D70ABE" w:rsidRDefault="00540D5F" w:rsidP="00540D5F">
      <w:pPr>
        <w:rPr>
          <w:sz w:val="22"/>
          <w:szCs w:val="22"/>
        </w:rPr>
      </w:pPr>
    </w:p>
    <w:p w:rsidR="00752791" w:rsidRDefault="00122545" w:rsidP="00540D5F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415415" cy="1799590"/>
            <wp:effectExtent l="1905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6302_Cover_RB1_Page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3E33" w:rsidRPr="00540D5F">
        <w:rPr>
          <w:rFonts w:asciiTheme="majorHAnsi" w:hAnsiTheme="majorHAnsi" w:cs="Arial"/>
          <w:sz w:val="22"/>
          <w:szCs w:val="22"/>
        </w:rPr>
        <w:t xml:space="preserve">Two poems have </w:t>
      </w:r>
      <w:r w:rsidR="00752791" w:rsidRPr="00540D5F">
        <w:rPr>
          <w:rFonts w:asciiTheme="majorHAnsi" w:hAnsiTheme="majorHAnsi" w:cs="Arial"/>
          <w:sz w:val="22"/>
          <w:szCs w:val="22"/>
        </w:rPr>
        <w:t>been selected to mimi</w:t>
      </w:r>
      <w:r w:rsidR="00542228" w:rsidRPr="00540D5F">
        <w:rPr>
          <w:rFonts w:asciiTheme="majorHAnsi" w:hAnsiTheme="majorHAnsi" w:cs="Arial"/>
          <w:sz w:val="22"/>
          <w:szCs w:val="22"/>
        </w:rPr>
        <w:t>c the challenge of a reading comprehension</w:t>
      </w:r>
      <w:r w:rsidR="00752791" w:rsidRPr="00540D5F">
        <w:rPr>
          <w:rFonts w:asciiTheme="majorHAnsi" w:hAnsiTheme="majorHAnsi" w:cs="Arial"/>
          <w:sz w:val="22"/>
          <w:szCs w:val="22"/>
        </w:rPr>
        <w:t xml:space="preserve"> paper.</w:t>
      </w:r>
      <w:r w:rsidR="00BF3E33" w:rsidRPr="00540D5F">
        <w:rPr>
          <w:rFonts w:asciiTheme="majorHAnsi" w:hAnsiTheme="majorHAnsi" w:cs="Arial"/>
          <w:sz w:val="22"/>
          <w:szCs w:val="22"/>
        </w:rPr>
        <w:t xml:space="preserve"> There are questions on each, as well as questions that require comparison between the two.</w:t>
      </w:r>
    </w:p>
    <w:p w:rsidR="00540D5F" w:rsidRPr="00540D5F" w:rsidRDefault="00540D5F" w:rsidP="00540D5F">
      <w:pPr>
        <w:jc w:val="both"/>
        <w:rPr>
          <w:rFonts w:asciiTheme="majorHAnsi" w:hAnsiTheme="majorHAnsi" w:cs="Arial"/>
          <w:sz w:val="22"/>
          <w:szCs w:val="22"/>
        </w:rPr>
      </w:pPr>
    </w:p>
    <w:p w:rsidR="00752791" w:rsidRPr="00540D5F" w:rsidRDefault="00752791" w:rsidP="00AB5F62">
      <w:pPr>
        <w:jc w:val="both"/>
        <w:rPr>
          <w:rFonts w:asciiTheme="majorHAnsi" w:hAnsiTheme="majorHAnsi" w:cs="Arial"/>
          <w:sz w:val="22"/>
          <w:szCs w:val="22"/>
        </w:rPr>
      </w:pPr>
      <w:r w:rsidRPr="00540D5F">
        <w:rPr>
          <w:rFonts w:asciiTheme="majorHAnsi" w:hAnsiTheme="majorHAnsi" w:cs="Arial"/>
          <w:sz w:val="22"/>
          <w:szCs w:val="22"/>
        </w:rPr>
        <w:t xml:space="preserve">Below are </w:t>
      </w:r>
      <w:r w:rsidR="00BD50E0" w:rsidRPr="00540D5F">
        <w:rPr>
          <w:rFonts w:asciiTheme="majorHAnsi" w:hAnsiTheme="majorHAnsi" w:cs="Arial"/>
          <w:sz w:val="22"/>
          <w:szCs w:val="22"/>
        </w:rPr>
        <w:t xml:space="preserve">example </w:t>
      </w:r>
      <w:r w:rsidR="00542228" w:rsidRPr="00540D5F">
        <w:rPr>
          <w:rFonts w:asciiTheme="majorHAnsi" w:hAnsiTheme="majorHAnsi" w:cs="Arial"/>
          <w:sz w:val="22"/>
          <w:szCs w:val="22"/>
        </w:rPr>
        <w:t>questions that model some</w:t>
      </w:r>
      <w:r w:rsidRPr="00540D5F">
        <w:rPr>
          <w:rFonts w:asciiTheme="majorHAnsi" w:hAnsiTheme="majorHAnsi" w:cs="Arial"/>
          <w:sz w:val="22"/>
          <w:szCs w:val="22"/>
        </w:rPr>
        <w:t xml:space="preserve"> crucial question-types, </w:t>
      </w:r>
      <w:r w:rsidR="005709A1" w:rsidRPr="00540D5F">
        <w:rPr>
          <w:rFonts w:asciiTheme="majorHAnsi" w:hAnsiTheme="majorHAnsi" w:cs="Arial"/>
          <w:sz w:val="22"/>
          <w:szCs w:val="22"/>
        </w:rPr>
        <w:t>followed by</w:t>
      </w:r>
      <w:r w:rsidRPr="00540D5F">
        <w:rPr>
          <w:rFonts w:asciiTheme="majorHAnsi" w:hAnsiTheme="majorHAnsi" w:cs="Arial"/>
          <w:sz w:val="22"/>
          <w:szCs w:val="22"/>
        </w:rPr>
        <w:t xml:space="preserve"> teaching suggestions</w:t>
      </w:r>
      <w:r w:rsidR="005709A1" w:rsidRPr="00540D5F">
        <w:rPr>
          <w:rFonts w:asciiTheme="majorHAnsi" w:hAnsiTheme="majorHAnsi" w:cs="Arial"/>
          <w:sz w:val="22"/>
          <w:szCs w:val="22"/>
        </w:rPr>
        <w:t xml:space="preserve"> </w:t>
      </w:r>
      <w:r w:rsidR="005709A1" w:rsidRPr="00750500">
        <w:rPr>
          <w:rFonts w:asciiTheme="majorHAnsi" w:hAnsiTheme="majorHAnsi" w:cs="Arial"/>
          <w:color w:val="7030A0"/>
          <w:sz w:val="22"/>
          <w:szCs w:val="22"/>
        </w:rPr>
        <w:t>(shown in purple</w:t>
      </w:r>
      <w:r w:rsidR="00542228" w:rsidRPr="00750500">
        <w:rPr>
          <w:rFonts w:asciiTheme="majorHAnsi" w:hAnsiTheme="majorHAnsi" w:cs="Arial"/>
          <w:color w:val="7030A0"/>
          <w:sz w:val="22"/>
          <w:szCs w:val="22"/>
        </w:rPr>
        <w:t xml:space="preserve"> font</w:t>
      </w:r>
      <w:r w:rsidR="005709A1" w:rsidRPr="00750500">
        <w:rPr>
          <w:rFonts w:asciiTheme="majorHAnsi" w:hAnsiTheme="majorHAnsi" w:cs="Arial"/>
          <w:color w:val="7030A0"/>
          <w:sz w:val="22"/>
          <w:szCs w:val="22"/>
        </w:rPr>
        <w:t>)</w:t>
      </w:r>
      <w:r w:rsidR="00E12D8C" w:rsidRPr="00750500">
        <w:rPr>
          <w:rFonts w:asciiTheme="majorHAnsi" w:hAnsiTheme="majorHAnsi" w:cs="Arial"/>
          <w:color w:val="7030A0"/>
          <w:sz w:val="22"/>
          <w:szCs w:val="22"/>
        </w:rPr>
        <w:t xml:space="preserve"> </w:t>
      </w:r>
      <w:r w:rsidR="00AB5F62">
        <w:rPr>
          <w:rFonts w:asciiTheme="majorHAnsi" w:hAnsiTheme="majorHAnsi" w:cs="Arial"/>
          <w:sz w:val="22"/>
          <w:szCs w:val="22"/>
        </w:rPr>
        <w:t>which</w:t>
      </w:r>
      <w:r w:rsidR="00AB5F62" w:rsidRPr="00540D5F">
        <w:rPr>
          <w:rFonts w:asciiTheme="majorHAnsi" w:hAnsiTheme="majorHAnsi" w:cs="Arial"/>
          <w:sz w:val="22"/>
          <w:szCs w:val="22"/>
        </w:rPr>
        <w:t xml:space="preserve"> </w:t>
      </w:r>
      <w:r w:rsidR="00E12D8C" w:rsidRPr="00540D5F">
        <w:rPr>
          <w:rFonts w:asciiTheme="majorHAnsi" w:hAnsiTheme="majorHAnsi" w:cs="Arial"/>
          <w:sz w:val="22"/>
          <w:szCs w:val="22"/>
        </w:rPr>
        <w:t>pre-empt potential pitfalls and misconceptions</w:t>
      </w:r>
      <w:r w:rsidRPr="00540D5F">
        <w:rPr>
          <w:rFonts w:asciiTheme="majorHAnsi" w:hAnsiTheme="majorHAnsi" w:cs="Arial"/>
          <w:color w:val="8C46FF"/>
          <w:sz w:val="22"/>
          <w:szCs w:val="22"/>
        </w:rPr>
        <w:t>.</w:t>
      </w:r>
      <w:r w:rsidR="00BD50E0" w:rsidRPr="00540D5F">
        <w:rPr>
          <w:rFonts w:asciiTheme="majorHAnsi" w:hAnsiTheme="majorHAnsi" w:cs="Arial"/>
          <w:color w:val="8C46FF"/>
          <w:sz w:val="22"/>
          <w:szCs w:val="22"/>
        </w:rPr>
        <w:t xml:space="preserve"> </w:t>
      </w:r>
      <w:r w:rsidR="00540D5F">
        <w:rPr>
          <w:rFonts w:asciiTheme="majorHAnsi" w:hAnsiTheme="majorHAnsi" w:cs="Arial"/>
          <w:sz w:val="22"/>
          <w:szCs w:val="22"/>
        </w:rPr>
        <w:t xml:space="preserve">As with all resources, apply </w:t>
      </w:r>
      <w:r w:rsidR="00C6479B" w:rsidRPr="00540D5F">
        <w:rPr>
          <w:rFonts w:asciiTheme="majorHAnsi" w:hAnsiTheme="majorHAnsi" w:cs="Arial"/>
          <w:sz w:val="22"/>
          <w:szCs w:val="22"/>
        </w:rPr>
        <w:t>professional judgement to guide your use of these examples; you may want to devise similar</w:t>
      </w:r>
      <w:r w:rsidR="00542228" w:rsidRPr="00540D5F">
        <w:rPr>
          <w:rFonts w:asciiTheme="majorHAnsi" w:hAnsiTheme="majorHAnsi" w:cs="Arial"/>
          <w:sz w:val="22"/>
          <w:szCs w:val="22"/>
        </w:rPr>
        <w:t>,</w:t>
      </w:r>
      <w:r w:rsidR="00C6479B" w:rsidRPr="00540D5F">
        <w:rPr>
          <w:rFonts w:asciiTheme="majorHAnsi" w:hAnsiTheme="majorHAnsi" w:cs="Arial"/>
          <w:sz w:val="22"/>
          <w:szCs w:val="22"/>
        </w:rPr>
        <w:t xml:space="preserve"> or</w:t>
      </w:r>
      <w:r w:rsidR="00542228" w:rsidRPr="00540D5F">
        <w:rPr>
          <w:rFonts w:asciiTheme="majorHAnsi" w:hAnsiTheme="majorHAnsi" w:cs="Arial"/>
          <w:sz w:val="22"/>
          <w:szCs w:val="22"/>
        </w:rPr>
        <w:t xml:space="preserve"> indeed</w:t>
      </w:r>
      <w:r w:rsidR="00C6479B" w:rsidRPr="00540D5F">
        <w:rPr>
          <w:rFonts w:asciiTheme="majorHAnsi" w:hAnsiTheme="majorHAnsi" w:cs="Arial"/>
          <w:sz w:val="22"/>
          <w:szCs w:val="22"/>
        </w:rPr>
        <w:t xml:space="preserve"> entirely different</w:t>
      </w:r>
      <w:r w:rsidR="00542228" w:rsidRPr="00540D5F">
        <w:rPr>
          <w:rFonts w:asciiTheme="majorHAnsi" w:hAnsiTheme="majorHAnsi" w:cs="Arial"/>
          <w:sz w:val="22"/>
          <w:szCs w:val="22"/>
        </w:rPr>
        <w:t>,</w:t>
      </w:r>
      <w:r w:rsidR="00C6479B" w:rsidRPr="00540D5F">
        <w:rPr>
          <w:rFonts w:asciiTheme="majorHAnsi" w:hAnsiTheme="majorHAnsi" w:cs="Arial"/>
          <w:sz w:val="22"/>
          <w:szCs w:val="22"/>
        </w:rPr>
        <w:t xml:space="preserve"> questions for other parts of the book</w:t>
      </w:r>
      <w:r w:rsidR="00BD50E0" w:rsidRPr="00540D5F">
        <w:rPr>
          <w:rFonts w:asciiTheme="majorHAnsi" w:hAnsiTheme="majorHAnsi" w:cs="Arial"/>
          <w:sz w:val="22"/>
          <w:szCs w:val="22"/>
        </w:rPr>
        <w:t>.</w:t>
      </w:r>
    </w:p>
    <w:p w:rsidR="00752791" w:rsidRPr="00D70ABE" w:rsidRDefault="00752791" w:rsidP="00540D5F">
      <w:pPr>
        <w:jc w:val="both"/>
        <w:rPr>
          <w:rFonts w:cs="Arial"/>
          <w:sz w:val="22"/>
          <w:szCs w:val="22"/>
        </w:rPr>
      </w:pPr>
    </w:p>
    <w:p w:rsidR="00BD50E0" w:rsidRPr="00D70ABE" w:rsidRDefault="00BD1FF5" w:rsidP="00AB5F62">
      <w:pPr>
        <w:pStyle w:val="Heading1"/>
        <w:jc w:val="both"/>
        <w:rPr>
          <w:rFonts w:ascii="Calibri Light" w:hAnsi="Calibri Light"/>
          <w:b/>
          <w:color w:val="auto"/>
        </w:rPr>
      </w:pPr>
      <w:r w:rsidRPr="00D70ABE">
        <w:rPr>
          <w:rFonts w:ascii="Calibri Light" w:hAnsi="Calibri Light"/>
          <w:b/>
          <w:color w:val="auto"/>
        </w:rPr>
        <w:t>Pages 14</w:t>
      </w:r>
      <w:r w:rsidR="00AB5F62">
        <w:rPr>
          <w:rFonts w:ascii="Calibri Light" w:hAnsi="Calibri Light"/>
          <w:b/>
          <w:color w:val="auto"/>
        </w:rPr>
        <w:t>–</w:t>
      </w:r>
      <w:r w:rsidRPr="00D70ABE">
        <w:rPr>
          <w:rFonts w:ascii="Calibri Light" w:hAnsi="Calibri Light"/>
          <w:b/>
          <w:color w:val="auto"/>
        </w:rPr>
        <w:t>16</w:t>
      </w:r>
    </w:p>
    <w:p w:rsidR="00540D5F" w:rsidRPr="00D70ABE" w:rsidRDefault="00540D5F" w:rsidP="00540D5F">
      <w:pPr>
        <w:rPr>
          <w:sz w:val="22"/>
          <w:szCs w:val="22"/>
        </w:rPr>
      </w:pPr>
    </w:p>
    <w:p w:rsidR="005709A1" w:rsidRPr="00540D5F" w:rsidRDefault="00BF3E33" w:rsidP="00540D5F">
      <w:pPr>
        <w:pStyle w:val="Heading2"/>
        <w:jc w:val="both"/>
        <w:rPr>
          <w:color w:val="auto"/>
        </w:rPr>
      </w:pPr>
      <w:r w:rsidRPr="00540D5F">
        <w:rPr>
          <w:color w:val="auto"/>
        </w:rPr>
        <w:t>Describe</w:t>
      </w:r>
      <w:r w:rsidR="00720B36" w:rsidRPr="00540D5F">
        <w:rPr>
          <w:color w:val="auto"/>
        </w:rPr>
        <w:t xml:space="preserve"> the events of the poem as they</w:t>
      </w:r>
      <w:r w:rsidRPr="00540D5F">
        <w:rPr>
          <w:color w:val="auto"/>
        </w:rPr>
        <w:t xml:space="preserve"> </w:t>
      </w:r>
      <w:r w:rsidR="00720B36" w:rsidRPr="00540D5F">
        <w:rPr>
          <w:color w:val="auto"/>
        </w:rPr>
        <w:t>actually happen</w:t>
      </w:r>
      <w:r w:rsidRPr="00540D5F">
        <w:rPr>
          <w:color w:val="auto"/>
        </w:rPr>
        <w:t>.</w:t>
      </w:r>
      <w:r w:rsidR="00720B36" w:rsidRPr="00540D5F">
        <w:rPr>
          <w:color w:val="auto"/>
        </w:rPr>
        <w:t xml:space="preserve"> </w:t>
      </w:r>
    </w:p>
    <w:p w:rsidR="00720B36" w:rsidRPr="00D70ABE" w:rsidRDefault="00720B36" w:rsidP="00540D5F">
      <w:pPr>
        <w:jc w:val="both"/>
        <w:rPr>
          <w:rFonts w:cs="Arial"/>
          <w:b/>
          <w:sz w:val="22"/>
          <w:szCs w:val="22"/>
        </w:rPr>
      </w:pPr>
    </w:p>
    <w:p w:rsidR="002D0F45" w:rsidRPr="00750500" w:rsidRDefault="00720B36" w:rsidP="00AC2D21">
      <w:pPr>
        <w:jc w:val="both"/>
        <w:rPr>
          <w:rFonts w:asciiTheme="majorHAnsi" w:hAnsiTheme="majorHAnsi" w:cs="Arial"/>
          <w:color w:val="7030A0"/>
          <w:sz w:val="22"/>
          <w:szCs w:val="22"/>
        </w:rPr>
      </w:pPr>
      <w:r w:rsidRPr="00750500">
        <w:rPr>
          <w:rFonts w:asciiTheme="majorHAnsi" w:hAnsiTheme="majorHAnsi" w:cs="Arial"/>
          <w:color w:val="7030A0"/>
          <w:sz w:val="22"/>
          <w:szCs w:val="22"/>
        </w:rPr>
        <w:t xml:space="preserve">Many children are unused to the non-literal descriptions common in poetry, so as you work through the events in sequence, first query whether the ‘voice’ on the wind </w:t>
      </w:r>
      <w:r w:rsidR="00BB2803" w:rsidRPr="00750500">
        <w:rPr>
          <w:rFonts w:asciiTheme="majorHAnsi" w:hAnsiTheme="majorHAnsi" w:cs="Arial"/>
          <w:color w:val="7030A0"/>
          <w:sz w:val="22"/>
          <w:szCs w:val="22"/>
        </w:rPr>
        <w:t xml:space="preserve">on pages 14 </w:t>
      </w:r>
      <w:r w:rsidR="00AC2D21">
        <w:rPr>
          <w:rFonts w:asciiTheme="majorHAnsi" w:hAnsiTheme="majorHAnsi" w:cs="Arial"/>
          <w:color w:val="7030A0"/>
          <w:sz w:val="22"/>
          <w:szCs w:val="22"/>
        </w:rPr>
        <w:t>and</w:t>
      </w:r>
      <w:r w:rsidR="00AC2D21" w:rsidRPr="00750500">
        <w:rPr>
          <w:rFonts w:asciiTheme="majorHAnsi" w:hAnsiTheme="majorHAnsi" w:cs="Arial"/>
          <w:color w:val="7030A0"/>
          <w:sz w:val="22"/>
          <w:szCs w:val="22"/>
        </w:rPr>
        <w:t xml:space="preserve"> </w:t>
      </w:r>
      <w:r w:rsidR="00BB2803" w:rsidRPr="00750500">
        <w:rPr>
          <w:rFonts w:asciiTheme="majorHAnsi" w:hAnsiTheme="majorHAnsi" w:cs="Arial"/>
          <w:color w:val="7030A0"/>
          <w:sz w:val="22"/>
          <w:szCs w:val="22"/>
        </w:rPr>
        <w:t xml:space="preserve">16 </w:t>
      </w:r>
      <w:r w:rsidRPr="00750500">
        <w:rPr>
          <w:rFonts w:asciiTheme="majorHAnsi" w:hAnsiTheme="majorHAnsi" w:cs="Arial"/>
          <w:color w:val="7030A0"/>
          <w:sz w:val="22"/>
          <w:szCs w:val="22"/>
        </w:rPr>
        <w:t xml:space="preserve">is ‘actual’ (we don’t know). Then, once the sandcastle has been built, check that all understand that the boy has not actually become a king! </w:t>
      </w:r>
      <w:r w:rsidR="00BB2803" w:rsidRPr="00750500">
        <w:rPr>
          <w:rFonts w:asciiTheme="majorHAnsi" w:hAnsiTheme="majorHAnsi" w:cs="Arial"/>
          <w:color w:val="7030A0"/>
          <w:sz w:val="22"/>
          <w:szCs w:val="22"/>
        </w:rPr>
        <w:t>After</w:t>
      </w:r>
      <w:r w:rsidRPr="00750500">
        <w:rPr>
          <w:rFonts w:asciiTheme="majorHAnsi" w:hAnsiTheme="majorHAnsi" w:cs="Arial"/>
          <w:color w:val="7030A0"/>
          <w:sz w:val="22"/>
          <w:szCs w:val="22"/>
        </w:rPr>
        <w:t xml:space="preserve"> that, check that children understand how the tide can cause a sandcastle to sink </w:t>
      </w:r>
      <w:r w:rsidR="00BB2803" w:rsidRPr="00750500">
        <w:rPr>
          <w:rFonts w:asciiTheme="majorHAnsi" w:hAnsiTheme="majorHAnsi" w:cs="Arial"/>
          <w:color w:val="7030A0"/>
          <w:sz w:val="22"/>
          <w:szCs w:val="22"/>
        </w:rPr>
        <w:t>– increasing numbers of children have no practical experience of beach-play so we cannot take this knowledge for granted.</w:t>
      </w:r>
      <w:r w:rsidRPr="00750500">
        <w:rPr>
          <w:rFonts w:asciiTheme="majorHAnsi" w:hAnsiTheme="majorHAnsi" w:cs="Arial"/>
          <w:color w:val="7030A0"/>
          <w:sz w:val="22"/>
          <w:szCs w:val="22"/>
        </w:rPr>
        <w:t xml:space="preserve"> </w:t>
      </w:r>
    </w:p>
    <w:p w:rsidR="00752791" w:rsidRPr="00D70ABE" w:rsidRDefault="00752791" w:rsidP="00540D5F">
      <w:pPr>
        <w:jc w:val="both"/>
        <w:rPr>
          <w:rFonts w:cs="Arial"/>
          <w:sz w:val="22"/>
          <w:szCs w:val="22"/>
        </w:rPr>
      </w:pPr>
    </w:p>
    <w:p w:rsidR="00BD50E0" w:rsidRPr="00D70ABE" w:rsidRDefault="00BD1FF5" w:rsidP="00540D5F">
      <w:pPr>
        <w:pStyle w:val="Heading1"/>
        <w:jc w:val="both"/>
        <w:rPr>
          <w:rFonts w:ascii="Calibri Light" w:hAnsi="Calibri Light"/>
          <w:b/>
          <w:color w:val="auto"/>
        </w:rPr>
      </w:pPr>
      <w:r w:rsidRPr="00D70ABE">
        <w:rPr>
          <w:rFonts w:ascii="Calibri Light" w:hAnsi="Calibri Light"/>
          <w:b/>
          <w:color w:val="auto"/>
        </w:rPr>
        <w:t xml:space="preserve">Pages 14-16 </w:t>
      </w:r>
    </w:p>
    <w:p w:rsidR="00540D5F" w:rsidRPr="00D70ABE" w:rsidRDefault="00540D5F" w:rsidP="00540D5F">
      <w:pPr>
        <w:rPr>
          <w:sz w:val="22"/>
          <w:szCs w:val="22"/>
        </w:rPr>
      </w:pPr>
    </w:p>
    <w:p w:rsidR="00752791" w:rsidRPr="00540D5F" w:rsidRDefault="00311B5E" w:rsidP="00AB5F62">
      <w:pPr>
        <w:pStyle w:val="Heading2"/>
        <w:jc w:val="both"/>
        <w:rPr>
          <w:color w:val="auto"/>
        </w:rPr>
      </w:pPr>
      <w:r w:rsidRPr="00540D5F">
        <w:rPr>
          <w:color w:val="auto"/>
        </w:rPr>
        <w:t xml:space="preserve">Which of the following statements best describes why the poet has </w:t>
      </w:r>
      <w:r w:rsidR="00156826" w:rsidRPr="00540D5F">
        <w:rPr>
          <w:color w:val="auto"/>
        </w:rPr>
        <w:t>used italic</w:t>
      </w:r>
      <w:r w:rsidR="00AB5F62">
        <w:rPr>
          <w:color w:val="auto"/>
        </w:rPr>
        <w:t xml:space="preserve"> </w:t>
      </w:r>
      <w:r w:rsidR="00156826" w:rsidRPr="00540D5F">
        <w:rPr>
          <w:color w:val="auto"/>
        </w:rPr>
        <w:t>font</w:t>
      </w:r>
      <w:r w:rsidRPr="00540D5F">
        <w:rPr>
          <w:color w:val="auto"/>
        </w:rPr>
        <w:t xml:space="preserve"> in two stanzas</w:t>
      </w:r>
      <w:r w:rsidR="00156826" w:rsidRPr="00540D5F">
        <w:rPr>
          <w:color w:val="auto"/>
        </w:rPr>
        <w:t>?</w:t>
      </w:r>
    </w:p>
    <w:p w:rsidR="00156826" w:rsidRPr="00540D5F" w:rsidRDefault="00156826" w:rsidP="00540D5F">
      <w:pPr>
        <w:pStyle w:val="Heading2"/>
        <w:jc w:val="both"/>
        <w:rPr>
          <w:color w:val="auto"/>
        </w:rPr>
      </w:pPr>
      <w:r w:rsidRPr="00540D5F">
        <w:rPr>
          <w:color w:val="auto"/>
        </w:rPr>
        <w:t>It makes you read in a soft voice</w:t>
      </w:r>
    </w:p>
    <w:p w:rsidR="00156826" w:rsidRPr="00540D5F" w:rsidRDefault="00156826" w:rsidP="00540D5F">
      <w:pPr>
        <w:pStyle w:val="Heading2"/>
        <w:jc w:val="both"/>
        <w:rPr>
          <w:color w:val="auto"/>
        </w:rPr>
      </w:pPr>
      <w:r w:rsidRPr="00540D5F">
        <w:rPr>
          <w:color w:val="auto"/>
        </w:rPr>
        <w:t>It separates the real world from the supernatural</w:t>
      </w:r>
    </w:p>
    <w:p w:rsidR="00156826" w:rsidRPr="00540D5F" w:rsidRDefault="008D61BC" w:rsidP="00540D5F">
      <w:pPr>
        <w:pStyle w:val="Heading2"/>
        <w:jc w:val="both"/>
        <w:rPr>
          <w:color w:val="auto"/>
        </w:rPr>
      </w:pPr>
      <w:r w:rsidRPr="00540D5F">
        <w:rPr>
          <w:color w:val="auto"/>
        </w:rPr>
        <w:t>It shows</w:t>
      </w:r>
      <w:r w:rsidR="00156826" w:rsidRPr="00540D5F">
        <w:rPr>
          <w:color w:val="auto"/>
        </w:rPr>
        <w:t xml:space="preserve"> Neptune</w:t>
      </w:r>
      <w:r w:rsidRPr="00540D5F">
        <w:rPr>
          <w:color w:val="auto"/>
        </w:rPr>
        <w:t>’s</w:t>
      </w:r>
      <w:r w:rsidR="00156826" w:rsidRPr="00540D5F">
        <w:rPr>
          <w:color w:val="auto"/>
        </w:rPr>
        <w:t xml:space="preserve"> spe</w:t>
      </w:r>
      <w:r w:rsidRPr="00540D5F">
        <w:rPr>
          <w:color w:val="auto"/>
        </w:rPr>
        <w:t>ech</w:t>
      </w:r>
    </w:p>
    <w:p w:rsidR="009B6CC6" w:rsidRPr="00D70ABE" w:rsidRDefault="009B6CC6" w:rsidP="00540D5F">
      <w:pPr>
        <w:jc w:val="both"/>
        <w:rPr>
          <w:rFonts w:cs="Arial"/>
          <w:sz w:val="22"/>
          <w:szCs w:val="22"/>
        </w:rPr>
      </w:pPr>
    </w:p>
    <w:p w:rsidR="0065088C" w:rsidRPr="00750500" w:rsidRDefault="00156826" w:rsidP="00AC2D21">
      <w:pPr>
        <w:jc w:val="both"/>
        <w:rPr>
          <w:rFonts w:asciiTheme="majorHAnsi" w:hAnsiTheme="majorHAnsi" w:cs="Arial"/>
          <w:color w:val="7030A0"/>
          <w:sz w:val="22"/>
          <w:szCs w:val="22"/>
        </w:rPr>
      </w:pPr>
      <w:r w:rsidRPr="00750500">
        <w:rPr>
          <w:rFonts w:asciiTheme="majorHAnsi" w:hAnsiTheme="majorHAnsi" w:cs="Arial"/>
          <w:color w:val="7030A0"/>
          <w:sz w:val="22"/>
          <w:szCs w:val="22"/>
        </w:rPr>
        <w:t>The first statement can be dismis</w:t>
      </w:r>
      <w:r w:rsidR="00C30E6B" w:rsidRPr="00750500">
        <w:rPr>
          <w:rFonts w:asciiTheme="majorHAnsi" w:hAnsiTheme="majorHAnsi" w:cs="Arial"/>
          <w:color w:val="7030A0"/>
          <w:sz w:val="22"/>
          <w:szCs w:val="22"/>
        </w:rPr>
        <w:t>sed because italics might imply all sorts of different voice</w:t>
      </w:r>
      <w:r w:rsidR="001A6FE8" w:rsidRPr="00750500">
        <w:rPr>
          <w:rFonts w:asciiTheme="majorHAnsi" w:hAnsiTheme="majorHAnsi" w:cs="Arial"/>
          <w:color w:val="7030A0"/>
          <w:sz w:val="22"/>
          <w:szCs w:val="22"/>
        </w:rPr>
        <w:t xml:space="preserve">s, not just soft. Many children may choose the </w:t>
      </w:r>
      <w:r w:rsidR="00C30E6B" w:rsidRPr="00750500">
        <w:rPr>
          <w:rFonts w:asciiTheme="majorHAnsi" w:hAnsiTheme="majorHAnsi" w:cs="Arial"/>
          <w:color w:val="7030A0"/>
          <w:sz w:val="22"/>
          <w:szCs w:val="22"/>
        </w:rPr>
        <w:t>third</w:t>
      </w:r>
      <w:r w:rsidR="001A6FE8" w:rsidRPr="00750500">
        <w:rPr>
          <w:rFonts w:asciiTheme="majorHAnsi" w:hAnsiTheme="majorHAnsi" w:cs="Arial"/>
          <w:color w:val="7030A0"/>
          <w:sz w:val="22"/>
          <w:szCs w:val="22"/>
        </w:rPr>
        <w:t xml:space="preserve"> option because the voice is the focus of the </w:t>
      </w:r>
      <w:r w:rsidR="00AC2D21" w:rsidRPr="00750500">
        <w:rPr>
          <w:rFonts w:asciiTheme="majorHAnsi" w:hAnsiTheme="majorHAnsi" w:cs="Arial"/>
          <w:color w:val="7030A0"/>
          <w:sz w:val="22"/>
          <w:szCs w:val="22"/>
        </w:rPr>
        <w:t>italici</w:t>
      </w:r>
      <w:r w:rsidR="00AC2D21">
        <w:rPr>
          <w:rFonts w:asciiTheme="majorHAnsi" w:hAnsiTheme="majorHAnsi" w:cs="Arial"/>
          <w:color w:val="7030A0"/>
          <w:sz w:val="22"/>
          <w:szCs w:val="22"/>
        </w:rPr>
        <w:t>s</w:t>
      </w:r>
      <w:r w:rsidR="00AC2D21" w:rsidRPr="00750500">
        <w:rPr>
          <w:rFonts w:asciiTheme="majorHAnsi" w:hAnsiTheme="majorHAnsi" w:cs="Arial"/>
          <w:color w:val="7030A0"/>
          <w:sz w:val="22"/>
          <w:szCs w:val="22"/>
        </w:rPr>
        <w:t xml:space="preserve">ed </w:t>
      </w:r>
      <w:r w:rsidR="001A6FE8" w:rsidRPr="00750500">
        <w:rPr>
          <w:rFonts w:asciiTheme="majorHAnsi" w:hAnsiTheme="majorHAnsi" w:cs="Arial"/>
          <w:color w:val="7030A0"/>
          <w:sz w:val="22"/>
          <w:szCs w:val="22"/>
        </w:rPr>
        <w:t>stanzas, but this can be discounted as only half of those lines are speech (the others are</w:t>
      </w:r>
      <w:r w:rsidR="00C30E6B" w:rsidRPr="00750500">
        <w:rPr>
          <w:rFonts w:asciiTheme="majorHAnsi" w:hAnsiTheme="majorHAnsi" w:cs="Arial"/>
          <w:color w:val="7030A0"/>
          <w:sz w:val="22"/>
          <w:szCs w:val="22"/>
        </w:rPr>
        <w:t xml:space="preserve"> narration). This leaves the second, and if the </w:t>
      </w:r>
      <w:r w:rsidR="00AC2D21">
        <w:rPr>
          <w:rFonts w:asciiTheme="majorHAnsi" w:hAnsiTheme="majorHAnsi" w:cs="Arial"/>
          <w:color w:val="7030A0"/>
          <w:sz w:val="22"/>
          <w:szCs w:val="22"/>
        </w:rPr>
        <w:t>’</w:t>
      </w:r>
      <w:r w:rsidR="00C30E6B" w:rsidRPr="00750500">
        <w:rPr>
          <w:rFonts w:asciiTheme="majorHAnsi" w:hAnsiTheme="majorHAnsi" w:cs="Arial"/>
          <w:color w:val="7030A0"/>
          <w:sz w:val="22"/>
          <w:szCs w:val="22"/>
        </w:rPr>
        <w:t>facts</w:t>
      </w:r>
      <w:r w:rsidR="00AC2D21">
        <w:rPr>
          <w:rFonts w:asciiTheme="majorHAnsi" w:hAnsiTheme="majorHAnsi" w:cs="Arial"/>
          <w:color w:val="7030A0"/>
          <w:sz w:val="22"/>
          <w:szCs w:val="22"/>
        </w:rPr>
        <w:t>’</w:t>
      </w:r>
      <w:r w:rsidR="00C30E6B" w:rsidRPr="00750500">
        <w:rPr>
          <w:rFonts w:asciiTheme="majorHAnsi" w:hAnsiTheme="majorHAnsi" w:cs="Arial"/>
          <w:color w:val="7030A0"/>
          <w:sz w:val="22"/>
          <w:szCs w:val="22"/>
        </w:rPr>
        <w:t xml:space="preserve"> of the poem have been understood, the separation of real world and mystery become clear.</w:t>
      </w:r>
    </w:p>
    <w:p w:rsidR="00383FCE" w:rsidRPr="00BD50E0" w:rsidRDefault="00383FCE" w:rsidP="00540D5F">
      <w:pPr>
        <w:jc w:val="both"/>
        <w:rPr>
          <w:rFonts w:ascii="Arial" w:hAnsi="Arial" w:cs="Arial"/>
          <w:color w:val="8C46FF"/>
        </w:rPr>
      </w:pPr>
    </w:p>
    <w:p w:rsidR="00383FCE" w:rsidRPr="00D70ABE" w:rsidRDefault="00383FCE" w:rsidP="00540D5F">
      <w:pPr>
        <w:jc w:val="both"/>
        <w:rPr>
          <w:rFonts w:cs="Arial"/>
          <w:sz w:val="22"/>
          <w:szCs w:val="22"/>
        </w:rPr>
      </w:pPr>
    </w:p>
    <w:p w:rsidR="00C051F0" w:rsidRPr="00D70ABE" w:rsidRDefault="00BD1FF5" w:rsidP="00062DDD">
      <w:pPr>
        <w:jc w:val="both"/>
        <w:rPr>
          <w:rStyle w:val="Heading1Char"/>
          <w:rFonts w:ascii="Calibri Light" w:hAnsi="Calibri Light"/>
          <w:b/>
          <w:color w:val="auto"/>
        </w:rPr>
      </w:pPr>
      <w:r w:rsidRPr="00D70ABE">
        <w:rPr>
          <w:rStyle w:val="Heading1Char"/>
          <w:rFonts w:ascii="Calibri Light" w:hAnsi="Calibri Light"/>
          <w:b/>
          <w:color w:val="auto"/>
        </w:rPr>
        <w:t>Pages 18</w:t>
      </w:r>
      <w:r w:rsidR="00062DDD">
        <w:rPr>
          <w:rStyle w:val="Heading1Char"/>
          <w:rFonts w:ascii="Calibri Light" w:hAnsi="Calibri Light"/>
          <w:b/>
          <w:color w:val="auto"/>
        </w:rPr>
        <w:t>–</w:t>
      </w:r>
      <w:r w:rsidRPr="00D70ABE">
        <w:rPr>
          <w:rStyle w:val="Heading1Char"/>
          <w:rFonts w:ascii="Calibri Light" w:hAnsi="Calibri Light"/>
          <w:b/>
          <w:color w:val="auto"/>
        </w:rPr>
        <w:t xml:space="preserve">20 </w:t>
      </w:r>
    </w:p>
    <w:p w:rsidR="00540D5F" w:rsidRPr="00D70ABE" w:rsidRDefault="00540D5F" w:rsidP="00540D5F">
      <w:pPr>
        <w:jc w:val="both"/>
        <w:rPr>
          <w:rFonts w:cs="Arial"/>
          <w:b/>
          <w:sz w:val="22"/>
          <w:szCs w:val="22"/>
        </w:rPr>
      </w:pPr>
    </w:p>
    <w:p w:rsidR="009B6CC6" w:rsidRPr="00540D5F" w:rsidRDefault="00980B4F" w:rsidP="00540D5F">
      <w:pPr>
        <w:pStyle w:val="Heading2"/>
        <w:jc w:val="both"/>
        <w:rPr>
          <w:color w:val="auto"/>
        </w:rPr>
      </w:pPr>
      <w:r w:rsidRPr="00540D5F">
        <w:rPr>
          <w:color w:val="auto"/>
        </w:rPr>
        <w:t xml:space="preserve">Explain what each line of the fifth stanza describes. </w:t>
      </w:r>
    </w:p>
    <w:p w:rsidR="00E74217" w:rsidRPr="00D70ABE" w:rsidRDefault="00E74217" w:rsidP="00540D5F">
      <w:pPr>
        <w:jc w:val="both"/>
        <w:rPr>
          <w:rFonts w:cs="Arial"/>
          <w:color w:val="8C46FF"/>
          <w:sz w:val="22"/>
          <w:szCs w:val="22"/>
        </w:rPr>
      </w:pPr>
    </w:p>
    <w:p w:rsidR="00913BDB" w:rsidRPr="00750500" w:rsidRDefault="004E0248" w:rsidP="00540D5F">
      <w:pPr>
        <w:jc w:val="both"/>
        <w:rPr>
          <w:rFonts w:asciiTheme="majorHAnsi" w:hAnsiTheme="majorHAnsi" w:cs="Arial"/>
          <w:color w:val="7030A0"/>
          <w:sz w:val="22"/>
          <w:szCs w:val="22"/>
        </w:rPr>
      </w:pPr>
      <w:r w:rsidRPr="00750500">
        <w:rPr>
          <w:rFonts w:asciiTheme="majorHAnsi" w:hAnsiTheme="majorHAnsi" w:cs="Arial"/>
          <w:color w:val="7030A0"/>
          <w:sz w:val="22"/>
          <w:szCs w:val="22"/>
        </w:rPr>
        <w:t>Be aware that some children find this kind of low-level inference confusing</w:t>
      </w:r>
      <w:r w:rsidR="00913BDB" w:rsidRPr="00750500">
        <w:rPr>
          <w:rFonts w:asciiTheme="majorHAnsi" w:hAnsiTheme="majorHAnsi" w:cs="Arial"/>
          <w:color w:val="7030A0"/>
          <w:sz w:val="22"/>
          <w:szCs w:val="22"/>
        </w:rPr>
        <w:t>.</w:t>
      </w:r>
      <w:r w:rsidRPr="00750500">
        <w:rPr>
          <w:rFonts w:asciiTheme="majorHAnsi" w:hAnsiTheme="majorHAnsi" w:cs="Arial"/>
          <w:color w:val="7030A0"/>
          <w:sz w:val="22"/>
          <w:szCs w:val="22"/>
        </w:rPr>
        <w:t xml:space="preserve"> Unpick meaning line-by-line: </w:t>
      </w:r>
      <w:r w:rsidRPr="00750500">
        <w:rPr>
          <w:rFonts w:asciiTheme="majorHAnsi" w:hAnsiTheme="majorHAnsi" w:cs="Arial"/>
          <w:i/>
          <w:color w:val="7030A0"/>
          <w:sz w:val="22"/>
          <w:szCs w:val="22"/>
        </w:rPr>
        <w:t>many sail…some return</w:t>
      </w:r>
      <w:r w:rsidR="00980B4F" w:rsidRPr="00750500">
        <w:rPr>
          <w:rFonts w:asciiTheme="majorHAnsi" w:hAnsiTheme="majorHAnsi" w:cs="Arial"/>
          <w:color w:val="7030A0"/>
          <w:sz w:val="22"/>
          <w:szCs w:val="22"/>
        </w:rPr>
        <w:t xml:space="preserve"> – what does this imply about the rest</w:t>
      </w:r>
      <w:r w:rsidRPr="00750500">
        <w:rPr>
          <w:rFonts w:asciiTheme="majorHAnsi" w:hAnsiTheme="majorHAnsi" w:cs="Arial"/>
          <w:color w:val="7030A0"/>
          <w:sz w:val="22"/>
          <w:szCs w:val="22"/>
        </w:rPr>
        <w:t xml:space="preserve">? </w:t>
      </w:r>
      <w:r w:rsidR="00B07786" w:rsidRPr="00750500">
        <w:rPr>
          <w:rFonts w:asciiTheme="majorHAnsi" w:hAnsiTheme="majorHAnsi" w:cs="Arial"/>
          <w:color w:val="7030A0"/>
          <w:sz w:val="22"/>
          <w:szCs w:val="22"/>
        </w:rPr>
        <w:t>And following this, what must the third line</w:t>
      </w:r>
      <w:r w:rsidRPr="00750500">
        <w:rPr>
          <w:rFonts w:asciiTheme="majorHAnsi" w:hAnsiTheme="majorHAnsi" w:cs="Arial"/>
          <w:color w:val="7030A0"/>
          <w:sz w:val="22"/>
          <w:szCs w:val="22"/>
        </w:rPr>
        <w:t xml:space="preserve"> mean</w:t>
      </w:r>
      <w:r w:rsidR="00B07786" w:rsidRPr="00750500">
        <w:rPr>
          <w:rFonts w:asciiTheme="majorHAnsi" w:hAnsiTheme="majorHAnsi" w:cs="Arial"/>
          <w:color w:val="7030A0"/>
          <w:sz w:val="22"/>
          <w:szCs w:val="22"/>
        </w:rPr>
        <w:t>?</w:t>
      </w:r>
      <w:r w:rsidRPr="00750500">
        <w:rPr>
          <w:rFonts w:asciiTheme="majorHAnsi" w:hAnsiTheme="majorHAnsi" w:cs="Arial"/>
          <w:color w:val="7030A0"/>
          <w:sz w:val="22"/>
          <w:szCs w:val="22"/>
        </w:rPr>
        <w:t xml:space="preserve"> </w:t>
      </w:r>
      <w:r w:rsidR="00B07786" w:rsidRPr="00750500">
        <w:rPr>
          <w:rFonts w:asciiTheme="majorHAnsi" w:hAnsiTheme="majorHAnsi" w:cs="Arial"/>
          <w:color w:val="7030A0"/>
          <w:sz w:val="22"/>
          <w:szCs w:val="22"/>
        </w:rPr>
        <w:t>And how does the fourth confirm this?</w:t>
      </w:r>
    </w:p>
    <w:p w:rsidR="00C30E6B" w:rsidRPr="00D70ABE" w:rsidRDefault="00C30E6B" w:rsidP="00540D5F">
      <w:pPr>
        <w:jc w:val="both"/>
        <w:rPr>
          <w:rFonts w:cs="Arial"/>
          <w:color w:val="8C46FF"/>
          <w:sz w:val="22"/>
          <w:szCs w:val="22"/>
        </w:rPr>
      </w:pPr>
    </w:p>
    <w:p w:rsidR="00B07786" w:rsidRPr="00D70ABE" w:rsidRDefault="00BD1FF5" w:rsidP="009D358C">
      <w:pPr>
        <w:pStyle w:val="Heading1"/>
        <w:jc w:val="both"/>
        <w:rPr>
          <w:rFonts w:ascii="Calibri Light" w:hAnsi="Calibri Light"/>
          <w:b/>
          <w:color w:val="auto"/>
        </w:rPr>
      </w:pPr>
      <w:r w:rsidRPr="00D70ABE">
        <w:rPr>
          <w:rFonts w:ascii="Calibri Light" w:hAnsi="Calibri Light"/>
          <w:b/>
          <w:color w:val="auto"/>
        </w:rPr>
        <w:t>Pages 18</w:t>
      </w:r>
      <w:r w:rsidR="009D358C">
        <w:rPr>
          <w:rFonts w:ascii="Calibri Light" w:hAnsi="Calibri Light"/>
          <w:b/>
          <w:color w:val="auto"/>
        </w:rPr>
        <w:t>–</w:t>
      </w:r>
      <w:r w:rsidRPr="00D70ABE">
        <w:rPr>
          <w:rFonts w:ascii="Calibri Light" w:hAnsi="Calibri Light"/>
          <w:b/>
          <w:color w:val="auto"/>
        </w:rPr>
        <w:t>20</w:t>
      </w:r>
    </w:p>
    <w:p w:rsidR="00540D5F" w:rsidRPr="00D70ABE" w:rsidRDefault="00540D5F" w:rsidP="00540D5F">
      <w:pPr>
        <w:rPr>
          <w:sz w:val="22"/>
          <w:szCs w:val="22"/>
        </w:rPr>
      </w:pPr>
    </w:p>
    <w:p w:rsidR="00B07786" w:rsidRPr="00540D5F" w:rsidRDefault="00980B4F" w:rsidP="00540D5F">
      <w:pPr>
        <w:pStyle w:val="Heading2"/>
        <w:jc w:val="both"/>
        <w:rPr>
          <w:color w:val="auto"/>
        </w:rPr>
      </w:pPr>
      <w:r w:rsidRPr="00540D5F">
        <w:rPr>
          <w:color w:val="auto"/>
        </w:rPr>
        <w:t>In the sixth stanza, what is eerie about the</w:t>
      </w:r>
      <w:r w:rsidR="00B07786" w:rsidRPr="00540D5F">
        <w:rPr>
          <w:color w:val="auto"/>
        </w:rPr>
        <w:t xml:space="preserve"> voices</w:t>
      </w:r>
      <w:r w:rsidRPr="00540D5F">
        <w:rPr>
          <w:color w:val="auto"/>
        </w:rPr>
        <w:t xml:space="preserve"> that</w:t>
      </w:r>
      <w:r w:rsidR="00B07786" w:rsidRPr="00540D5F">
        <w:rPr>
          <w:color w:val="auto"/>
        </w:rPr>
        <w:t xml:space="preserve"> can be heard?</w:t>
      </w:r>
    </w:p>
    <w:p w:rsidR="00B07786" w:rsidRPr="00D70ABE" w:rsidRDefault="00B07786" w:rsidP="00540D5F">
      <w:pPr>
        <w:jc w:val="both"/>
        <w:rPr>
          <w:rFonts w:cs="Arial"/>
          <w:b/>
          <w:sz w:val="22"/>
          <w:szCs w:val="22"/>
        </w:rPr>
      </w:pPr>
    </w:p>
    <w:p w:rsidR="00B07786" w:rsidRPr="00750500" w:rsidRDefault="00B07786" w:rsidP="00540D5F">
      <w:pPr>
        <w:jc w:val="both"/>
        <w:rPr>
          <w:rFonts w:asciiTheme="majorHAnsi" w:hAnsiTheme="majorHAnsi" w:cs="Arial"/>
          <w:color w:val="7030A0"/>
          <w:sz w:val="22"/>
          <w:szCs w:val="22"/>
        </w:rPr>
      </w:pPr>
      <w:r w:rsidRPr="00750500">
        <w:rPr>
          <w:rFonts w:asciiTheme="majorHAnsi" w:hAnsiTheme="majorHAnsi" w:cs="Arial"/>
          <w:color w:val="7030A0"/>
          <w:sz w:val="22"/>
          <w:szCs w:val="22"/>
        </w:rPr>
        <w:t>This is a cumulative-understanding question; if the previous question was not answered well, this one may be difficult. If problems arise, and expressions such as “long-lost sailors” are not familiar, return to the f</w:t>
      </w:r>
      <w:r w:rsidR="00BA11FA" w:rsidRPr="00750500">
        <w:rPr>
          <w:rFonts w:asciiTheme="majorHAnsi" w:hAnsiTheme="majorHAnsi" w:cs="Arial"/>
          <w:color w:val="7030A0"/>
          <w:sz w:val="22"/>
          <w:szCs w:val="22"/>
        </w:rPr>
        <w:t>ifth stanza and understand it describes sailors</w:t>
      </w:r>
      <w:r w:rsidR="0066303C" w:rsidRPr="00750500">
        <w:rPr>
          <w:rFonts w:asciiTheme="majorHAnsi" w:hAnsiTheme="majorHAnsi" w:cs="Arial"/>
          <w:color w:val="7030A0"/>
          <w:sz w:val="22"/>
          <w:szCs w:val="22"/>
        </w:rPr>
        <w:t xml:space="preserve"> drowning, before examining the nature of the voices</w:t>
      </w:r>
      <w:r w:rsidRPr="00750500">
        <w:rPr>
          <w:rFonts w:asciiTheme="majorHAnsi" w:hAnsiTheme="majorHAnsi" w:cs="Arial"/>
          <w:color w:val="7030A0"/>
          <w:sz w:val="22"/>
          <w:szCs w:val="22"/>
        </w:rPr>
        <w:t>.</w:t>
      </w:r>
    </w:p>
    <w:p w:rsidR="00C30E6B" w:rsidRPr="00D70ABE" w:rsidRDefault="00C30E6B" w:rsidP="00540D5F">
      <w:pPr>
        <w:jc w:val="both"/>
        <w:rPr>
          <w:rFonts w:cs="Arial"/>
          <w:color w:val="8C46FF"/>
          <w:sz w:val="22"/>
          <w:szCs w:val="22"/>
        </w:rPr>
      </w:pPr>
    </w:p>
    <w:p w:rsidR="00C30E6B" w:rsidRPr="00D70ABE" w:rsidRDefault="00BD1FF5" w:rsidP="00540D5F">
      <w:pPr>
        <w:pStyle w:val="Heading1"/>
        <w:jc w:val="both"/>
        <w:rPr>
          <w:rFonts w:ascii="Calibri Light" w:hAnsi="Calibri Light"/>
          <w:b/>
          <w:color w:val="auto"/>
        </w:rPr>
      </w:pPr>
      <w:r w:rsidRPr="00D70ABE">
        <w:rPr>
          <w:rFonts w:ascii="Calibri Light" w:hAnsi="Calibri Light"/>
          <w:b/>
          <w:color w:val="auto"/>
        </w:rPr>
        <w:t>Comparing the poems</w:t>
      </w:r>
    </w:p>
    <w:p w:rsidR="00540D5F" w:rsidRPr="00D70ABE" w:rsidRDefault="00540D5F" w:rsidP="00540D5F">
      <w:pPr>
        <w:rPr>
          <w:sz w:val="22"/>
          <w:szCs w:val="22"/>
        </w:rPr>
      </w:pPr>
    </w:p>
    <w:p w:rsidR="00103497" w:rsidRPr="00540D5F" w:rsidRDefault="00103497" w:rsidP="00540D5F">
      <w:pPr>
        <w:pStyle w:val="Heading2"/>
        <w:jc w:val="both"/>
        <w:rPr>
          <w:color w:val="auto"/>
        </w:rPr>
      </w:pPr>
      <w:r w:rsidRPr="00540D5F">
        <w:rPr>
          <w:color w:val="auto"/>
        </w:rPr>
        <w:t>In each poem, at what time of day does the sea seem most powerful and</w:t>
      </w:r>
      <w:r w:rsidR="009D358C">
        <w:rPr>
          <w:color w:val="auto"/>
        </w:rPr>
        <w:t xml:space="preserve"> </w:t>
      </w:r>
      <w:r w:rsidRPr="00540D5F">
        <w:rPr>
          <w:color w:val="auto"/>
        </w:rPr>
        <w:t>/</w:t>
      </w:r>
      <w:r w:rsidR="009D358C">
        <w:rPr>
          <w:color w:val="auto"/>
        </w:rPr>
        <w:t xml:space="preserve"> </w:t>
      </w:r>
      <w:r w:rsidRPr="00540D5F">
        <w:rPr>
          <w:color w:val="auto"/>
        </w:rPr>
        <w:t>or mysterious? How do you know?</w:t>
      </w:r>
    </w:p>
    <w:p w:rsidR="00C30E6B" w:rsidRPr="00D70ABE" w:rsidRDefault="00C30E6B" w:rsidP="00540D5F">
      <w:pPr>
        <w:jc w:val="both"/>
        <w:rPr>
          <w:rFonts w:cs="Arial"/>
          <w:color w:val="8C46FF"/>
          <w:sz w:val="22"/>
          <w:szCs w:val="22"/>
        </w:rPr>
      </w:pPr>
    </w:p>
    <w:p w:rsidR="00C30E6B" w:rsidRPr="00750500" w:rsidRDefault="00C30E6B" w:rsidP="00540D5F">
      <w:pPr>
        <w:jc w:val="both"/>
        <w:rPr>
          <w:rFonts w:asciiTheme="majorHAnsi" w:hAnsiTheme="majorHAnsi" w:cs="Arial"/>
          <w:color w:val="7030A0"/>
          <w:sz w:val="22"/>
          <w:szCs w:val="22"/>
        </w:rPr>
      </w:pPr>
      <w:r w:rsidRPr="00750500">
        <w:rPr>
          <w:rFonts w:asciiTheme="majorHAnsi" w:hAnsiTheme="majorHAnsi" w:cs="Arial"/>
          <w:color w:val="7030A0"/>
          <w:sz w:val="22"/>
          <w:szCs w:val="22"/>
        </w:rPr>
        <w:t>Lord Neptune</w:t>
      </w:r>
      <w:r w:rsidR="004E0248" w:rsidRPr="00750500">
        <w:rPr>
          <w:rFonts w:asciiTheme="majorHAnsi" w:hAnsiTheme="majorHAnsi" w:cs="Arial"/>
          <w:color w:val="7030A0"/>
          <w:sz w:val="22"/>
          <w:szCs w:val="22"/>
        </w:rPr>
        <w:t xml:space="preserve">: </w:t>
      </w:r>
      <w:r w:rsidRPr="00750500">
        <w:rPr>
          <w:rFonts w:asciiTheme="majorHAnsi" w:hAnsiTheme="majorHAnsi" w:cs="Arial"/>
          <w:color w:val="7030A0"/>
          <w:sz w:val="22"/>
          <w:szCs w:val="22"/>
        </w:rPr>
        <w:t xml:space="preserve">Don’t assume knowledge of the word </w:t>
      </w:r>
      <w:r w:rsidRPr="00750500">
        <w:rPr>
          <w:rFonts w:asciiTheme="majorHAnsi" w:hAnsiTheme="majorHAnsi" w:cs="Arial"/>
          <w:i/>
          <w:color w:val="7030A0"/>
          <w:sz w:val="22"/>
          <w:szCs w:val="22"/>
        </w:rPr>
        <w:t>dusk</w:t>
      </w:r>
      <w:r w:rsidRPr="00750500">
        <w:rPr>
          <w:rFonts w:asciiTheme="majorHAnsi" w:hAnsiTheme="majorHAnsi" w:cs="Arial"/>
          <w:color w:val="7030A0"/>
          <w:sz w:val="22"/>
          <w:szCs w:val="22"/>
        </w:rPr>
        <w:t>. It is rarely used orally now in any context, so perhaps o</w:t>
      </w:r>
      <w:r w:rsidR="00103497" w:rsidRPr="00750500">
        <w:rPr>
          <w:rFonts w:asciiTheme="majorHAnsi" w:hAnsiTheme="majorHAnsi" w:cs="Arial"/>
          <w:color w:val="7030A0"/>
          <w:sz w:val="22"/>
          <w:szCs w:val="22"/>
        </w:rPr>
        <w:t>nly the most regular readers</w:t>
      </w:r>
      <w:r w:rsidRPr="00750500">
        <w:rPr>
          <w:rFonts w:asciiTheme="majorHAnsi" w:hAnsiTheme="majorHAnsi" w:cs="Arial"/>
          <w:color w:val="7030A0"/>
          <w:sz w:val="22"/>
          <w:szCs w:val="22"/>
        </w:rPr>
        <w:t xml:space="preserve"> will have this prior knowledge. However, even if the meaning is unknown, the </w:t>
      </w:r>
      <w:r w:rsidR="00103497" w:rsidRPr="00750500">
        <w:rPr>
          <w:rFonts w:asciiTheme="majorHAnsi" w:hAnsiTheme="majorHAnsi" w:cs="Arial"/>
          <w:color w:val="7030A0"/>
          <w:sz w:val="22"/>
          <w:szCs w:val="22"/>
        </w:rPr>
        <w:t xml:space="preserve">word ‘at’ in </w:t>
      </w:r>
      <w:r w:rsidRPr="00750500">
        <w:rPr>
          <w:rFonts w:asciiTheme="majorHAnsi" w:hAnsiTheme="majorHAnsi" w:cs="Arial"/>
          <w:i/>
          <w:color w:val="7030A0"/>
          <w:sz w:val="22"/>
          <w:szCs w:val="22"/>
          <w:u w:val="single"/>
        </w:rPr>
        <w:t>at</w:t>
      </w:r>
      <w:r w:rsidRPr="00750500">
        <w:rPr>
          <w:rFonts w:asciiTheme="majorHAnsi" w:hAnsiTheme="majorHAnsi" w:cs="Arial"/>
          <w:i/>
          <w:color w:val="7030A0"/>
          <w:sz w:val="22"/>
          <w:szCs w:val="22"/>
        </w:rPr>
        <w:t xml:space="preserve"> dusk his throne</w:t>
      </w:r>
      <w:r w:rsidR="004234E7" w:rsidRPr="00750500">
        <w:rPr>
          <w:rFonts w:asciiTheme="majorHAnsi" w:hAnsiTheme="majorHAnsi" w:cs="Arial"/>
          <w:color w:val="7030A0"/>
          <w:sz w:val="22"/>
          <w:szCs w:val="22"/>
        </w:rPr>
        <w:t>…indicates</w:t>
      </w:r>
      <w:r w:rsidR="00103497" w:rsidRPr="00750500">
        <w:rPr>
          <w:rFonts w:asciiTheme="majorHAnsi" w:hAnsiTheme="majorHAnsi" w:cs="Arial"/>
          <w:color w:val="7030A0"/>
          <w:sz w:val="22"/>
          <w:szCs w:val="22"/>
        </w:rPr>
        <w:t xml:space="preserve"> that this is </w:t>
      </w:r>
      <w:r w:rsidRPr="00750500">
        <w:rPr>
          <w:rFonts w:asciiTheme="majorHAnsi" w:hAnsiTheme="majorHAnsi" w:cs="Arial"/>
          <w:color w:val="7030A0"/>
          <w:sz w:val="22"/>
          <w:szCs w:val="22"/>
        </w:rPr>
        <w:t>the t</w:t>
      </w:r>
      <w:r w:rsidR="004234E7" w:rsidRPr="00750500">
        <w:rPr>
          <w:rFonts w:asciiTheme="majorHAnsi" w:hAnsiTheme="majorHAnsi" w:cs="Arial"/>
          <w:color w:val="7030A0"/>
          <w:sz w:val="22"/>
          <w:szCs w:val="22"/>
        </w:rPr>
        <w:t>ime</w:t>
      </w:r>
      <w:r w:rsidRPr="00750500">
        <w:rPr>
          <w:rFonts w:asciiTheme="majorHAnsi" w:hAnsiTheme="majorHAnsi" w:cs="Arial"/>
          <w:color w:val="7030A0"/>
          <w:sz w:val="22"/>
          <w:szCs w:val="22"/>
        </w:rPr>
        <w:t>.</w:t>
      </w:r>
    </w:p>
    <w:p w:rsidR="00540D5F" w:rsidRPr="00D70ABE" w:rsidRDefault="00540D5F" w:rsidP="00540D5F">
      <w:pPr>
        <w:jc w:val="both"/>
        <w:rPr>
          <w:rFonts w:cs="Arial"/>
          <w:color w:val="7030A0"/>
          <w:sz w:val="22"/>
          <w:szCs w:val="22"/>
        </w:rPr>
      </w:pPr>
    </w:p>
    <w:p w:rsidR="00C30E6B" w:rsidRPr="00750500" w:rsidRDefault="004E0248" w:rsidP="00344563">
      <w:pPr>
        <w:jc w:val="both"/>
        <w:rPr>
          <w:rFonts w:asciiTheme="majorHAnsi" w:hAnsiTheme="majorHAnsi" w:cs="Arial"/>
          <w:color w:val="7030A0"/>
          <w:sz w:val="22"/>
          <w:szCs w:val="22"/>
        </w:rPr>
      </w:pPr>
      <w:r w:rsidRPr="00750500">
        <w:rPr>
          <w:rFonts w:asciiTheme="majorHAnsi" w:hAnsiTheme="majorHAnsi" w:cs="Arial"/>
          <w:color w:val="7030A0"/>
          <w:sz w:val="22"/>
          <w:szCs w:val="22"/>
        </w:rPr>
        <w:t xml:space="preserve">Goodwin Sands: </w:t>
      </w:r>
      <w:r w:rsidR="00344563">
        <w:rPr>
          <w:rFonts w:asciiTheme="majorHAnsi" w:hAnsiTheme="majorHAnsi" w:cs="Arial"/>
          <w:color w:val="7030A0"/>
          <w:sz w:val="22"/>
          <w:szCs w:val="22"/>
        </w:rPr>
        <w:t>T</w:t>
      </w:r>
      <w:r w:rsidR="00344563" w:rsidRPr="00750500">
        <w:rPr>
          <w:rFonts w:asciiTheme="majorHAnsi" w:hAnsiTheme="majorHAnsi" w:cs="Arial"/>
          <w:color w:val="7030A0"/>
          <w:sz w:val="22"/>
          <w:szCs w:val="22"/>
        </w:rPr>
        <w:t xml:space="preserve">ake </w:t>
      </w:r>
      <w:r w:rsidRPr="00750500">
        <w:rPr>
          <w:rFonts w:asciiTheme="majorHAnsi" w:hAnsiTheme="majorHAnsi" w:cs="Arial"/>
          <w:color w:val="7030A0"/>
          <w:sz w:val="22"/>
          <w:szCs w:val="22"/>
        </w:rPr>
        <w:t xml:space="preserve">the clue </w:t>
      </w:r>
      <w:r w:rsidR="004234E7" w:rsidRPr="00750500">
        <w:rPr>
          <w:rFonts w:asciiTheme="majorHAnsi" w:hAnsiTheme="majorHAnsi" w:cs="Arial"/>
          <w:color w:val="7030A0"/>
          <w:sz w:val="22"/>
          <w:szCs w:val="22"/>
        </w:rPr>
        <w:t xml:space="preserve">from the question </w:t>
      </w:r>
      <w:r w:rsidRPr="00750500">
        <w:rPr>
          <w:rFonts w:asciiTheme="majorHAnsi" w:hAnsiTheme="majorHAnsi" w:cs="Arial"/>
          <w:color w:val="7030A0"/>
          <w:sz w:val="22"/>
          <w:szCs w:val="22"/>
        </w:rPr>
        <w:t xml:space="preserve">that we are looking for the </w:t>
      </w:r>
      <w:r w:rsidR="00510460" w:rsidRPr="00750500">
        <w:rPr>
          <w:rFonts w:asciiTheme="majorHAnsi" w:hAnsiTheme="majorHAnsi" w:cs="Arial"/>
          <w:color w:val="7030A0"/>
          <w:sz w:val="22"/>
          <w:szCs w:val="22"/>
        </w:rPr>
        <w:t xml:space="preserve">most </w:t>
      </w:r>
      <w:r w:rsidRPr="00750500">
        <w:rPr>
          <w:rFonts w:asciiTheme="majorHAnsi" w:hAnsiTheme="majorHAnsi" w:cs="Arial"/>
          <w:color w:val="7030A0"/>
          <w:sz w:val="22"/>
          <w:szCs w:val="22"/>
        </w:rPr>
        <w:t>powerful</w:t>
      </w:r>
      <w:r w:rsidR="00344563">
        <w:rPr>
          <w:rFonts w:asciiTheme="majorHAnsi" w:hAnsiTheme="majorHAnsi" w:cs="Arial"/>
          <w:color w:val="7030A0"/>
          <w:sz w:val="22"/>
          <w:szCs w:val="22"/>
        </w:rPr>
        <w:t xml:space="preserve"> </w:t>
      </w:r>
      <w:r w:rsidRPr="00750500">
        <w:rPr>
          <w:rFonts w:asciiTheme="majorHAnsi" w:hAnsiTheme="majorHAnsi" w:cs="Arial"/>
          <w:color w:val="7030A0"/>
          <w:sz w:val="22"/>
          <w:szCs w:val="22"/>
        </w:rPr>
        <w:t>/</w:t>
      </w:r>
      <w:r w:rsidR="00344563">
        <w:rPr>
          <w:rFonts w:asciiTheme="majorHAnsi" w:hAnsiTheme="majorHAnsi" w:cs="Arial"/>
          <w:color w:val="7030A0"/>
          <w:sz w:val="22"/>
          <w:szCs w:val="22"/>
        </w:rPr>
        <w:t xml:space="preserve"> </w:t>
      </w:r>
      <w:r w:rsidRPr="00750500">
        <w:rPr>
          <w:rFonts w:asciiTheme="majorHAnsi" w:hAnsiTheme="majorHAnsi" w:cs="Arial"/>
          <w:color w:val="7030A0"/>
          <w:sz w:val="22"/>
          <w:szCs w:val="22"/>
        </w:rPr>
        <w:t>mysterious element – and here, that must be the voices of the dead</w:t>
      </w:r>
      <w:r w:rsidR="00510460" w:rsidRPr="00750500">
        <w:rPr>
          <w:rFonts w:asciiTheme="majorHAnsi" w:hAnsiTheme="majorHAnsi" w:cs="Arial"/>
          <w:color w:val="7030A0"/>
          <w:sz w:val="22"/>
          <w:szCs w:val="22"/>
        </w:rPr>
        <w:t xml:space="preserve"> (sixth stanza)</w:t>
      </w:r>
      <w:r w:rsidRPr="00750500">
        <w:rPr>
          <w:rFonts w:asciiTheme="majorHAnsi" w:hAnsiTheme="majorHAnsi" w:cs="Arial"/>
          <w:color w:val="7030A0"/>
          <w:sz w:val="22"/>
          <w:szCs w:val="22"/>
        </w:rPr>
        <w:t xml:space="preserve">. Now look for words that indicate time…but don’t let anyone say the answer is </w:t>
      </w:r>
      <w:r w:rsidRPr="00750500">
        <w:rPr>
          <w:rFonts w:asciiTheme="majorHAnsi" w:hAnsiTheme="majorHAnsi" w:cs="Arial"/>
          <w:i/>
          <w:color w:val="7030A0"/>
          <w:sz w:val="22"/>
          <w:szCs w:val="22"/>
        </w:rPr>
        <w:t>night</w:t>
      </w:r>
      <w:r w:rsidR="00510460" w:rsidRPr="00750500">
        <w:rPr>
          <w:rFonts w:asciiTheme="majorHAnsi" w:hAnsiTheme="majorHAnsi" w:cs="Arial"/>
          <w:color w:val="7030A0"/>
          <w:sz w:val="22"/>
          <w:szCs w:val="22"/>
        </w:rPr>
        <w:t xml:space="preserve"> (an easy error to make</w:t>
      </w:r>
      <w:r w:rsidRPr="00750500">
        <w:rPr>
          <w:rFonts w:asciiTheme="majorHAnsi" w:hAnsiTheme="majorHAnsi" w:cs="Arial"/>
          <w:color w:val="7030A0"/>
          <w:sz w:val="22"/>
          <w:szCs w:val="22"/>
        </w:rPr>
        <w:t>); look at the words</w:t>
      </w:r>
      <w:r w:rsidR="00510460" w:rsidRPr="00750500">
        <w:rPr>
          <w:rFonts w:asciiTheme="majorHAnsi" w:hAnsiTheme="majorHAnsi" w:cs="Arial"/>
          <w:color w:val="7030A0"/>
          <w:sz w:val="22"/>
          <w:szCs w:val="22"/>
        </w:rPr>
        <w:t xml:space="preserve"> immediately</w:t>
      </w:r>
      <w:r w:rsidRPr="00750500">
        <w:rPr>
          <w:rFonts w:asciiTheme="majorHAnsi" w:hAnsiTheme="majorHAnsi" w:cs="Arial"/>
          <w:color w:val="7030A0"/>
          <w:sz w:val="22"/>
          <w:szCs w:val="22"/>
        </w:rPr>
        <w:t xml:space="preserve"> </w:t>
      </w:r>
      <w:r w:rsidRPr="00750500">
        <w:rPr>
          <w:rFonts w:asciiTheme="majorHAnsi" w:hAnsiTheme="majorHAnsi" w:cs="Arial"/>
          <w:b/>
          <w:color w:val="7030A0"/>
          <w:sz w:val="22"/>
          <w:szCs w:val="22"/>
        </w:rPr>
        <w:t>before</w:t>
      </w:r>
      <w:r w:rsidRPr="00750500">
        <w:rPr>
          <w:rFonts w:asciiTheme="majorHAnsi" w:hAnsiTheme="majorHAnsi" w:cs="Arial"/>
          <w:color w:val="7030A0"/>
          <w:sz w:val="22"/>
          <w:szCs w:val="22"/>
        </w:rPr>
        <w:t xml:space="preserve"> </w:t>
      </w:r>
      <w:r w:rsidR="00510460" w:rsidRPr="00750500">
        <w:rPr>
          <w:rFonts w:asciiTheme="majorHAnsi" w:hAnsiTheme="majorHAnsi" w:cs="Arial"/>
          <w:i/>
          <w:color w:val="7030A0"/>
          <w:sz w:val="22"/>
          <w:szCs w:val="22"/>
        </w:rPr>
        <w:t>night</w:t>
      </w:r>
      <w:r w:rsidR="00510460" w:rsidRPr="00750500">
        <w:rPr>
          <w:rFonts w:asciiTheme="majorHAnsi" w:hAnsiTheme="majorHAnsi" w:cs="Arial"/>
          <w:color w:val="7030A0"/>
          <w:sz w:val="22"/>
          <w:szCs w:val="22"/>
        </w:rPr>
        <w:t xml:space="preserve"> </w:t>
      </w:r>
      <w:r w:rsidRPr="00750500">
        <w:rPr>
          <w:rFonts w:asciiTheme="majorHAnsi" w:hAnsiTheme="majorHAnsi" w:cs="Arial"/>
          <w:color w:val="7030A0"/>
          <w:sz w:val="22"/>
          <w:szCs w:val="22"/>
        </w:rPr>
        <w:t>to be clear of the time.</w:t>
      </w:r>
      <w:r w:rsidR="00510460" w:rsidRPr="00750500">
        <w:rPr>
          <w:rFonts w:asciiTheme="majorHAnsi" w:hAnsiTheme="majorHAnsi" w:cs="Arial"/>
          <w:color w:val="7030A0"/>
          <w:sz w:val="22"/>
          <w:szCs w:val="22"/>
        </w:rPr>
        <w:t xml:space="preserve"> (Notice also in the first stanza, </w:t>
      </w:r>
      <w:r w:rsidR="00510460" w:rsidRPr="00750500">
        <w:rPr>
          <w:rFonts w:asciiTheme="majorHAnsi" w:hAnsiTheme="majorHAnsi" w:cs="Arial"/>
          <w:i/>
          <w:color w:val="7030A0"/>
          <w:sz w:val="22"/>
          <w:szCs w:val="22"/>
        </w:rPr>
        <w:t>dark winds crying</w:t>
      </w:r>
      <w:r w:rsidR="00344563">
        <w:rPr>
          <w:rFonts w:asciiTheme="majorHAnsi" w:hAnsiTheme="majorHAnsi" w:cs="Arial"/>
          <w:i/>
          <w:color w:val="7030A0"/>
          <w:sz w:val="22"/>
          <w:szCs w:val="22"/>
        </w:rPr>
        <w:t xml:space="preserve"> </w:t>
      </w:r>
      <w:r w:rsidR="00510460" w:rsidRPr="00750500">
        <w:rPr>
          <w:rFonts w:asciiTheme="majorHAnsi" w:hAnsiTheme="majorHAnsi" w:cs="Arial"/>
          <w:i/>
          <w:color w:val="7030A0"/>
          <w:sz w:val="22"/>
          <w:szCs w:val="22"/>
        </w:rPr>
        <w:t>/ as dusk-drawn clouds wheel by</w:t>
      </w:r>
      <w:r w:rsidR="00510460" w:rsidRPr="00750500">
        <w:rPr>
          <w:rFonts w:asciiTheme="majorHAnsi" w:hAnsiTheme="majorHAnsi" w:cs="Arial"/>
          <w:color w:val="7030A0"/>
          <w:sz w:val="22"/>
          <w:szCs w:val="22"/>
        </w:rPr>
        <w:t>.)</w:t>
      </w:r>
    </w:p>
    <w:p w:rsidR="00B07786" w:rsidRPr="00D70ABE" w:rsidRDefault="00B07786" w:rsidP="00540D5F">
      <w:pPr>
        <w:jc w:val="both"/>
        <w:rPr>
          <w:rFonts w:cs="Arial"/>
          <w:color w:val="8C46FF"/>
          <w:sz w:val="22"/>
          <w:szCs w:val="22"/>
        </w:rPr>
      </w:pPr>
    </w:p>
    <w:p w:rsidR="00B07786" w:rsidRPr="00540D5F" w:rsidRDefault="00B07786" w:rsidP="00540D5F">
      <w:pPr>
        <w:pStyle w:val="Heading2"/>
        <w:jc w:val="both"/>
        <w:rPr>
          <w:color w:val="auto"/>
        </w:rPr>
      </w:pPr>
      <w:r w:rsidRPr="00540D5F">
        <w:rPr>
          <w:color w:val="auto"/>
        </w:rPr>
        <w:t xml:space="preserve">Which of these statements best describes both poems? </w:t>
      </w:r>
      <w:r w:rsidR="00061B26" w:rsidRPr="00540D5F">
        <w:rPr>
          <w:color w:val="auto"/>
        </w:rPr>
        <w:t>Explain your answer using evidence.</w:t>
      </w:r>
    </w:p>
    <w:p w:rsidR="00B07786" w:rsidRPr="00540D5F" w:rsidRDefault="00B07786" w:rsidP="00540D5F">
      <w:pPr>
        <w:pStyle w:val="Heading2"/>
        <w:jc w:val="both"/>
        <w:rPr>
          <w:color w:val="auto"/>
        </w:rPr>
      </w:pPr>
      <w:r w:rsidRPr="00540D5F">
        <w:rPr>
          <w:color w:val="auto"/>
        </w:rPr>
        <w:t>The sea is powerful and mysterious</w:t>
      </w:r>
    </w:p>
    <w:p w:rsidR="00B07786" w:rsidRPr="00540D5F" w:rsidRDefault="00B07786" w:rsidP="00540D5F">
      <w:pPr>
        <w:pStyle w:val="Heading2"/>
        <w:jc w:val="both"/>
        <w:rPr>
          <w:color w:val="auto"/>
        </w:rPr>
      </w:pPr>
      <w:r w:rsidRPr="00540D5F">
        <w:rPr>
          <w:color w:val="auto"/>
        </w:rPr>
        <w:t>The sea kills people</w:t>
      </w:r>
    </w:p>
    <w:p w:rsidR="00B07786" w:rsidRPr="00540D5F" w:rsidRDefault="00B07786" w:rsidP="00540D5F">
      <w:pPr>
        <w:pStyle w:val="Heading2"/>
        <w:jc w:val="both"/>
        <w:rPr>
          <w:color w:val="auto"/>
        </w:rPr>
      </w:pPr>
      <w:r w:rsidRPr="00540D5F">
        <w:rPr>
          <w:color w:val="auto"/>
        </w:rPr>
        <w:t>You shouldn’t go in or play by the sea</w:t>
      </w:r>
    </w:p>
    <w:p w:rsidR="00B07786" w:rsidRPr="00540D5F" w:rsidRDefault="00B07786" w:rsidP="00540D5F">
      <w:pPr>
        <w:pStyle w:val="Heading2"/>
        <w:jc w:val="both"/>
        <w:rPr>
          <w:color w:val="auto"/>
        </w:rPr>
      </w:pPr>
      <w:r w:rsidRPr="00540D5F">
        <w:rPr>
          <w:color w:val="auto"/>
        </w:rPr>
        <w:t>Lord Neptune is more powerful than humans</w:t>
      </w:r>
    </w:p>
    <w:p w:rsidR="00B07786" w:rsidRPr="00D70ABE" w:rsidRDefault="00B07786" w:rsidP="00540D5F">
      <w:pPr>
        <w:jc w:val="both"/>
        <w:rPr>
          <w:rFonts w:cs="Arial"/>
          <w:b/>
          <w:sz w:val="22"/>
          <w:szCs w:val="22"/>
        </w:rPr>
      </w:pPr>
    </w:p>
    <w:p w:rsidR="00B07786" w:rsidRPr="00D70ABE" w:rsidRDefault="00B07786" w:rsidP="00540D5F">
      <w:pPr>
        <w:jc w:val="both"/>
        <w:rPr>
          <w:rFonts w:cs="Arial"/>
          <w:color w:val="7030A0"/>
          <w:sz w:val="22"/>
          <w:szCs w:val="22"/>
        </w:rPr>
      </w:pPr>
      <w:r w:rsidRPr="00750500">
        <w:rPr>
          <w:rFonts w:asciiTheme="majorHAnsi" w:hAnsiTheme="majorHAnsi" w:cs="Arial"/>
          <w:color w:val="7030A0"/>
          <w:sz w:val="22"/>
          <w:szCs w:val="22"/>
        </w:rPr>
        <w:t xml:space="preserve">Before beginning an elimination process, be clear that the children must have </w:t>
      </w:r>
      <w:r w:rsidRPr="00750500">
        <w:rPr>
          <w:rFonts w:asciiTheme="majorHAnsi" w:hAnsiTheme="majorHAnsi" w:cs="Arial"/>
          <w:b/>
          <w:color w:val="7030A0"/>
          <w:sz w:val="22"/>
          <w:szCs w:val="22"/>
        </w:rPr>
        <w:t>both</w:t>
      </w:r>
      <w:r w:rsidRPr="00750500">
        <w:rPr>
          <w:rFonts w:asciiTheme="majorHAnsi" w:hAnsiTheme="majorHAnsi" w:cs="Arial"/>
          <w:color w:val="7030A0"/>
          <w:sz w:val="22"/>
          <w:szCs w:val="22"/>
        </w:rPr>
        <w:t xml:space="preserve"> poems in their heads (a common </w:t>
      </w:r>
      <w:r w:rsidR="00ED435E" w:rsidRPr="00750500">
        <w:rPr>
          <w:rFonts w:asciiTheme="majorHAnsi" w:hAnsiTheme="majorHAnsi" w:cs="Arial"/>
          <w:color w:val="7030A0"/>
          <w:sz w:val="22"/>
          <w:szCs w:val="22"/>
        </w:rPr>
        <w:t xml:space="preserve">error is to refer only to the last one read). </w:t>
      </w:r>
      <w:r w:rsidRPr="00750500">
        <w:rPr>
          <w:rFonts w:asciiTheme="majorHAnsi" w:hAnsiTheme="majorHAnsi" w:cs="Arial"/>
          <w:color w:val="7030A0"/>
          <w:sz w:val="22"/>
          <w:szCs w:val="22"/>
        </w:rPr>
        <w:t>The</w:t>
      </w:r>
      <w:r w:rsidR="00ED435E" w:rsidRPr="00750500">
        <w:rPr>
          <w:rFonts w:asciiTheme="majorHAnsi" w:hAnsiTheme="majorHAnsi" w:cs="Arial"/>
          <w:color w:val="7030A0"/>
          <w:sz w:val="22"/>
          <w:szCs w:val="22"/>
        </w:rPr>
        <w:t xml:space="preserve"> first statement might seem to lack clarity; dismiss the second because no-one is killed in Lord Neptune; similarly, there is nothing in Lord Neptune to suggest the third statement; and there is nothing in Goodwin Sands about Neptune. Now </w:t>
      </w:r>
      <w:r w:rsidR="00ED435E" w:rsidRPr="00750500">
        <w:rPr>
          <w:rFonts w:asciiTheme="majorHAnsi" w:hAnsiTheme="majorHAnsi" w:cs="Arial"/>
          <w:color w:val="7030A0"/>
          <w:sz w:val="22"/>
          <w:szCs w:val="22"/>
        </w:rPr>
        <w:lastRenderedPageBreak/>
        <w:t>check that first one again: “powerful” – it destroys a sandcastle…and kills people; “mysterious” – it may cause you to think of the Sea God, or hear voices of dead sailors.</w:t>
      </w:r>
      <w:r w:rsidRPr="00750500">
        <w:rPr>
          <w:rFonts w:asciiTheme="majorHAnsi" w:hAnsiTheme="majorHAnsi" w:cs="Arial"/>
          <w:color w:val="7030A0"/>
          <w:sz w:val="22"/>
          <w:szCs w:val="22"/>
        </w:rPr>
        <w:t xml:space="preserve"> </w:t>
      </w:r>
    </w:p>
    <w:p w:rsidR="00752791" w:rsidRPr="00D70ABE" w:rsidRDefault="00752791" w:rsidP="00540D5F">
      <w:pPr>
        <w:pBdr>
          <w:bottom w:val="single" w:sz="6" w:space="1" w:color="auto"/>
        </w:pBdr>
        <w:jc w:val="both"/>
        <w:rPr>
          <w:rFonts w:cs="Arial"/>
          <w:sz w:val="22"/>
          <w:szCs w:val="22"/>
        </w:rPr>
      </w:pPr>
    </w:p>
    <w:p w:rsidR="00BD50E0" w:rsidRPr="00D70ABE" w:rsidRDefault="00BD50E0" w:rsidP="00540D5F">
      <w:pPr>
        <w:jc w:val="both"/>
        <w:rPr>
          <w:rFonts w:cs="Arial"/>
          <w:b/>
          <w:sz w:val="22"/>
          <w:szCs w:val="22"/>
        </w:rPr>
      </w:pPr>
    </w:p>
    <w:p w:rsidR="00CD0EF0" w:rsidRPr="00D70ABE" w:rsidRDefault="00BD1FF5" w:rsidP="005B493E">
      <w:pPr>
        <w:pStyle w:val="Heading1"/>
        <w:jc w:val="both"/>
        <w:rPr>
          <w:rFonts w:ascii="Calibri Light" w:hAnsi="Calibri Light"/>
          <w:b/>
          <w:color w:val="auto"/>
        </w:rPr>
      </w:pPr>
      <w:r w:rsidRPr="00D70ABE">
        <w:rPr>
          <w:rFonts w:ascii="Calibri Light" w:hAnsi="Calibri Light"/>
          <w:b/>
          <w:color w:val="auto"/>
        </w:rPr>
        <w:t xml:space="preserve">Independent </w:t>
      </w:r>
      <w:r w:rsidR="005B493E">
        <w:rPr>
          <w:rFonts w:ascii="Calibri Light" w:hAnsi="Calibri Light"/>
          <w:b/>
          <w:color w:val="auto"/>
        </w:rPr>
        <w:t>w</w:t>
      </w:r>
      <w:r w:rsidRPr="00D70ABE">
        <w:rPr>
          <w:rFonts w:ascii="Calibri Light" w:hAnsi="Calibri Light"/>
          <w:b/>
          <w:color w:val="auto"/>
        </w:rPr>
        <w:t>ork suggestions</w:t>
      </w:r>
    </w:p>
    <w:p w:rsidR="00CD0EF0" w:rsidRPr="00BD50E0" w:rsidRDefault="00CD0EF0" w:rsidP="00540D5F">
      <w:pPr>
        <w:jc w:val="both"/>
        <w:rPr>
          <w:rFonts w:ascii="Arial" w:hAnsi="Arial" w:cs="Arial"/>
        </w:rPr>
      </w:pPr>
    </w:p>
    <w:p w:rsidR="00CD0EF0" w:rsidRPr="00540D5F" w:rsidRDefault="00340265" w:rsidP="00540D5F">
      <w:pPr>
        <w:pStyle w:val="ListParagraph"/>
        <w:numPr>
          <w:ilvl w:val="0"/>
          <w:numId w:val="3"/>
        </w:numPr>
        <w:jc w:val="both"/>
        <w:rPr>
          <w:rFonts w:asciiTheme="majorHAnsi" w:hAnsiTheme="majorHAnsi" w:cs="Arial"/>
          <w:sz w:val="22"/>
          <w:szCs w:val="22"/>
        </w:rPr>
      </w:pPr>
      <w:r w:rsidRPr="00540D5F">
        <w:rPr>
          <w:rFonts w:asciiTheme="majorHAnsi" w:hAnsiTheme="majorHAnsi" w:cs="Arial"/>
          <w:sz w:val="22"/>
          <w:szCs w:val="22"/>
        </w:rPr>
        <w:t>Children r</w:t>
      </w:r>
      <w:r w:rsidR="00ED435E" w:rsidRPr="00540D5F">
        <w:rPr>
          <w:rFonts w:asciiTheme="majorHAnsi" w:hAnsiTheme="majorHAnsi" w:cs="Arial"/>
          <w:sz w:val="22"/>
          <w:szCs w:val="22"/>
        </w:rPr>
        <w:t>ead any</w:t>
      </w:r>
      <w:r w:rsidR="00344563">
        <w:rPr>
          <w:rFonts w:asciiTheme="majorHAnsi" w:hAnsiTheme="majorHAnsi" w:cs="Arial"/>
          <w:sz w:val="22"/>
          <w:szCs w:val="22"/>
        </w:rPr>
        <w:t xml:space="preserve"> </w:t>
      </w:r>
      <w:r w:rsidR="00ED435E" w:rsidRPr="00540D5F">
        <w:rPr>
          <w:rFonts w:asciiTheme="majorHAnsi" w:hAnsiTheme="majorHAnsi" w:cs="Arial"/>
          <w:sz w:val="22"/>
          <w:szCs w:val="22"/>
        </w:rPr>
        <w:t>/</w:t>
      </w:r>
      <w:r w:rsidR="00344563">
        <w:rPr>
          <w:rFonts w:asciiTheme="majorHAnsi" w:hAnsiTheme="majorHAnsi" w:cs="Arial"/>
          <w:sz w:val="22"/>
          <w:szCs w:val="22"/>
        </w:rPr>
        <w:t xml:space="preserve"> </w:t>
      </w:r>
      <w:r w:rsidR="00ED435E" w:rsidRPr="00540D5F">
        <w:rPr>
          <w:rFonts w:asciiTheme="majorHAnsi" w:hAnsiTheme="majorHAnsi" w:cs="Arial"/>
          <w:sz w:val="22"/>
          <w:szCs w:val="22"/>
        </w:rPr>
        <w:t>all poem</w:t>
      </w:r>
      <w:r w:rsidR="00913BDB" w:rsidRPr="00540D5F">
        <w:rPr>
          <w:rFonts w:asciiTheme="majorHAnsi" w:hAnsiTheme="majorHAnsi" w:cs="Arial"/>
          <w:sz w:val="22"/>
          <w:szCs w:val="22"/>
        </w:rPr>
        <w:t>s</w:t>
      </w:r>
      <w:r w:rsidRPr="00540D5F">
        <w:rPr>
          <w:rFonts w:asciiTheme="majorHAnsi" w:hAnsiTheme="majorHAnsi" w:cs="Arial"/>
          <w:sz w:val="22"/>
          <w:szCs w:val="22"/>
        </w:rPr>
        <w:t xml:space="preserve"> </w:t>
      </w:r>
      <w:r w:rsidR="00913BDB" w:rsidRPr="00540D5F">
        <w:rPr>
          <w:rFonts w:asciiTheme="majorHAnsi" w:hAnsiTheme="majorHAnsi" w:cs="Arial"/>
          <w:sz w:val="22"/>
          <w:szCs w:val="22"/>
        </w:rPr>
        <w:t xml:space="preserve">and </w:t>
      </w:r>
      <w:r w:rsidR="00ED435E" w:rsidRPr="00540D5F">
        <w:rPr>
          <w:rFonts w:asciiTheme="majorHAnsi" w:hAnsiTheme="majorHAnsi" w:cs="Arial"/>
          <w:sz w:val="22"/>
          <w:szCs w:val="22"/>
        </w:rPr>
        <w:t xml:space="preserve">try to </w:t>
      </w:r>
      <w:r w:rsidR="00913BDB" w:rsidRPr="00540D5F">
        <w:rPr>
          <w:rFonts w:asciiTheme="majorHAnsi" w:hAnsiTheme="majorHAnsi" w:cs="Arial"/>
          <w:sz w:val="22"/>
          <w:szCs w:val="22"/>
        </w:rPr>
        <w:t>summarise what each</w:t>
      </w:r>
      <w:r w:rsidR="00CD0EF0" w:rsidRPr="00540D5F">
        <w:rPr>
          <w:rFonts w:asciiTheme="majorHAnsi" w:hAnsiTheme="majorHAnsi" w:cs="Arial"/>
          <w:sz w:val="22"/>
          <w:szCs w:val="22"/>
        </w:rPr>
        <w:t xml:space="preserve"> is about i</w:t>
      </w:r>
      <w:r w:rsidRPr="00540D5F">
        <w:rPr>
          <w:rFonts w:asciiTheme="majorHAnsi" w:hAnsiTheme="majorHAnsi" w:cs="Arial"/>
          <w:sz w:val="22"/>
          <w:szCs w:val="22"/>
        </w:rPr>
        <w:t>n n</w:t>
      </w:r>
      <w:r w:rsidR="00ED435E" w:rsidRPr="00540D5F">
        <w:rPr>
          <w:rFonts w:asciiTheme="majorHAnsi" w:hAnsiTheme="majorHAnsi" w:cs="Arial"/>
          <w:sz w:val="22"/>
          <w:szCs w:val="22"/>
        </w:rPr>
        <w:t>o more than 10 words per poem</w:t>
      </w:r>
      <w:r w:rsidR="00CD0EF0" w:rsidRPr="00540D5F">
        <w:rPr>
          <w:rFonts w:asciiTheme="majorHAnsi" w:hAnsiTheme="majorHAnsi" w:cs="Arial"/>
          <w:sz w:val="22"/>
          <w:szCs w:val="22"/>
        </w:rPr>
        <w:t>.</w:t>
      </w:r>
    </w:p>
    <w:p w:rsidR="00340265" w:rsidRPr="00540D5F" w:rsidRDefault="00340265" w:rsidP="00540D5F">
      <w:pPr>
        <w:jc w:val="both"/>
        <w:rPr>
          <w:rFonts w:asciiTheme="majorHAnsi" w:hAnsiTheme="majorHAnsi" w:cs="Arial"/>
          <w:sz w:val="22"/>
          <w:szCs w:val="22"/>
        </w:rPr>
      </w:pPr>
    </w:p>
    <w:p w:rsidR="00CD0EF0" w:rsidRPr="00540D5F" w:rsidRDefault="00CD0EF0" w:rsidP="00344563">
      <w:pPr>
        <w:pStyle w:val="ListParagraph"/>
        <w:numPr>
          <w:ilvl w:val="0"/>
          <w:numId w:val="3"/>
        </w:numPr>
        <w:jc w:val="both"/>
        <w:rPr>
          <w:rFonts w:asciiTheme="majorHAnsi" w:hAnsiTheme="majorHAnsi" w:cs="Arial"/>
          <w:sz w:val="22"/>
          <w:szCs w:val="22"/>
        </w:rPr>
      </w:pPr>
      <w:r w:rsidRPr="00540D5F">
        <w:rPr>
          <w:rFonts w:asciiTheme="majorHAnsi" w:hAnsiTheme="majorHAnsi" w:cs="Arial"/>
          <w:sz w:val="22"/>
          <w:szCs w:val="22"/>
        </w:rPr>
        <w:t>While</w:t>
      </w:r>
      <w:r w:rsidR="00ED435E" w:rsidRPr="00540D5F">
        <w:rPr>
          <w:rFonts w:asciiTheme="majorHAnsi" w:hAnsiTheme="majorHAnsi" w:cs="Arial"/>
          <w:sz w:val="22"/>
          <w:szCs w:val="22"/>
        </w:rPr>
        <w:t xml:space="preserve"> reading the poems</w:t>
      </w:r>
      <w:r w:rsidRPr="00540D5F">
        <w:rPr>
          <w:rFonts w:asciiTheme="majorHAnsi" w:hAnsiTheme="majorHAnsi" w:cs="Arial"/>
          <w:sz w:val="22"/>
          <w:szCs w:val="22"/>
        </w:rPr>
        <w:t xml:space="preserve">, </w:t>
      </w:r>
      <w:r w:rsidR="00340265" w:rsidRPr="00540D5F">
        <w:rPr>
          <w:rFonts w:asciiTheme="majorHAnsi" w:hAnsiTheme="majorHAnsi" w:cs="Arial"/>
          <w:sz w:val="22"/>
          <w:szCs w:val="22"/>
        </w:rPr>
        <w:t xml:space="preserve">children </w:t>
      </w:r>
      <w:r w:rsidRPr="00540D5F">
        <w:rPr>
          <w:rFonts w:asciiTheme="majorHAnsi" w:hAnsiTheme="majorHAnsi" w:cs="Arial"/>
          <w:sz w:val="22"/>
          <w:szCs w:val="22"/>
        </w:rPr>
        <w:t>record unfamiliar words</w:t>
      </w:r>
      <w:r w:rsidR="00344563">
        <w:rPr>
          <w:rFonts w:asciiTheme="majorHAnsi" w:hAnsiTheme="majorHAnsi" w:cs="Arial"/>
          <w:sz w:val="22"/>
          <w:szCs w:val="22"/>
        </w:rPr>
        <w:t xml:space="preserve"> – </w:t>
      </w:r>
      <w:r w:rsidRPr="00540D5F">
        <w:rPr>
          <w:rFonts w:asciiTheme="majorHAnsi" w:hAnsiTheme="majorHAnsi" w:cs="Arial"/>
          <w:sz w:val="22"/>
          <w:szCs w:val="22"/>
        </w:rPr>
        <w:t xml:space="preserve">but </w:t>
      </w:r>
      <w:r w:rsidR="00340265" w:rsidRPr="00540D5F">
        <w:rPr>
          <w:rFonts w:asciiTheme="majorHAnsi" w:hAnsiTheme="majorHAnsi" w:cs="Arial"/>
          <w:sz w:val="22"/>
          <w:szCs w:val="22"/>
        </w:rPr>
        <w:t>don’t allow them to look up meanings; instead the children must infer from context</w:t>
      </w:r>
      <w:r w:rsidRPr="00540D5F">
        <w:rPr>
          <w:rFonts w:asciiTheme="majorHAnsi" w:hAnsiTheme="majorHAnsi" w:cs="Arial"/>
          <w:sz w:val="22"/>
          <w:szCs w:val="22"/>
        </w:rPr>
        <w:t xml:space="preserve"> </w:t>
      </w:r>
      <w:r w:rsidR="00340265" w:rsidRPr="00540D5F">
        <w:rPr>
          <w:rFonts w:asciiTheme="majorHAnsi" w:hAnsiTheme="majorHAnsi" w:cs="Arial"/>
          <w:sz w:val="22"/>
          <w:szCs w:val="22"/>
        </w:rPr>
        <w:t>(using the tech</w:t>
      </w:r>
      <w:r w:rsidR="005937DA">
        <w:rPr>
          <w:rFonts w:asciiTheme="majorHAnsi" w:hAnsiTheme="majorHAnsi" w:cs="Arial"/>
          <w:sz w:val="22"/>
          <w:szCs w:val="22"/>
        </w:rPr>
        <w:t>niques you have taught earlier –</w:t>
      </w:r>
      <w:r w:rsidR="00340265" w:rsidRPr="00540D5F">
        <w:rPr>
          <w:rFonts w:asciiTheme="majorHAnsi" w:hAnsiTheme="majorHAnsi" w:cs="Arial"/>
          <w:sz w:val="22"/>
          <w:szCs w:val="22"/>
        </w:rPr>
        <w:t xml:space="preserve"> see above). Have children record how they have arrived at these meanings using evidence from the text.</w:t>
      </w:r>
    </w:p>
    <w:p w:rsidR="00BD50E0" w:rsidRPr="00540D5F" w:rsidRDefault="00BD50E0" w:rsidP="00540D5F">
      <w:pPr>
        <w:jc w:val="both"/>
        <w:rPr>
          <w:rFonts w:asciiTheme="majorHAnsi" w:hAnsiTheme="majorHAnsi" w:cs="Arial"/>
          <w:sz w:val="22"/>
          <w:szCs w:val="22"/>
        </w:rPr>
      </w:pPr>
    </w:p>
    <w:p w:rsidR="00ED435E" w:rsidRPr="00540D5F" w:rsidRDefault="00ED435E" w:rsidP="00540D5F">
      <w:pPr>
        <w:pStyle w:val="ListParagraph"/>
        <w:numPr>
          <w:ilvl w:val="0"/>
          <w:numId w:val="3"/>
        </w:numPr>
        <w:jc w:val="both"/>
        <w:rPr>
          <w:rFonts w:asciiTheme="majorHAnsi" w:hAnsiTheme="majorHAnsi" w:cs="Arial"/>
          <w:sz w:val="22"/>
          <w:szCs w:val="22"/>
        </w:rPr>
      </w:pPr>
      <w:r w:rsidRPr="00540D5F">
        <w:rPr>
          <w:rFonts w:asciiTheme="majorHAnsi" w:hAnsiTheme="majorHAnsi" w:cs="Arial"/>
          <w:sz w:val="22"/>
          <w:szCs w:val="22"/>
        </w:rPr>
        <w:t>As they read the poems, have children note, “</w:t>
      </w:r>
      <w:r w:rsidR="00DA35DD" w:rsidRPr="00540D5F">
        <w:rPr>
          <w:rFonts w:asciiTheme="majorHAnsi" w:hAnsiTheme="majorHAnsi" w:cs="Arial"/>
          <w:sz w:val="22"/>
          <w:szCs w:val="22"/>
        </w:rPr>
        <w:t>I can tell that the poet Judith Nicholls</w:t>
      </w:r>
      <w:r w:rsidR="00A63BBE">
        <w:rPr>
          <w:rFonts w:asciiTheme="majorHAnsi" w:hAnsiTheme="majorHAnsi" w:cs="Arial"/>
          <w:sz w:val="22"/>
          <w:szCs w:val="22"/>
        </w:rPr>
        <w:t xml:space="preserve"> thinks…because on page…</w:t>
      </w:r>
      <w:r w:rsidRPr="00540D5F">
        <w:rPr>
          <w:rFonts w:asciiTheme="majorHAnsi" w:hAnsiTheme="majorHAnsi" w:cs="Arial"/>
          <w:sz w:val="22"/>
          <w:szCs w:val="22"/>
        </w:rPr>
        <w:t>, she</w:t>
      </w:r>
      <w:r w:rsidR="00A63BBE">
        <w:rPr>
          <w:rFonts w:asciiTheme="majorHAnsi" w:hAnsiTheme="majorHAnsi" w:cs="Arial"/>
          <w:sz w:val="22"/>
          <w:szCs w:val="22"/>
        </w:rPr>
        <w:t xml:space="preserve"> has written…</w:t>
      </w:r>
      <w:r w:rsidRPr="00540D5F">
        <w:rPr>
          <w:rFonts w:asciiTheme="majorHAnsi" w:hAnsiTheme="majorHAnsi" w:cs="Arial"/>
          <w:sz w:val="22"/>
          <w:szCs w:val="22"/>
        </w:rPr>
        <w:t xml:space="preserve"> This tells the reader th</w:t>
      </w:r>
      <w:r w:rsidR="00A63BBE">
        <w:rPr>
          <w:rFonts w:asciiTheme="majorHAnsi" w:hAnsiTheme="majorHAnsi" w:cs="Arial"/>
          <w:sz w:val="22"/>
          <w:szCs w:val="22"/>
        </w:rPr>
        <w:t>at…</w:t>
      </w:r>
      <w:r w:rsidRPr="00540D5F">
        <w:rPr>
          <w:rFonts w:asciiTheme="majorHAnsi" w:hAnsiTheme="majorHAnsi" w:cs="Arial"/>
          <w:sz w:val="22"/>
          <w:szCs w:val="22"/>
        </w:rPr>
        <w:t>”</w:t>
      </w:r>
    </w:p>
    <w:p w:rsidR="00BD50E0" w:rsidRDefault="00BD50E0" w:rsidP="00540D5F">
      <w:pPr>
        <w:pStyle w:val="ListParagraph"/>
        <w:jc w:val="both"/>
        <w:rPr>
          <w:rFonts w:ascii="Arial" w:hAnsi="Arial" w:cs="Arial"/>
        </w:rPr>
      </w:pPr>
    </w:p>
    <w:p w:rsidR="002B657C" w:rsidRPr="002B657C" w:rsidRDefault="002B657C" w:rsidP="00540D5F">
      <w:pPr>
        <w:jc w:val="both"/>
        <w:rPr>
          <w:rFonts w:ascii="Arial" w:hAnsi="Arial" w:cs="Arial"/>
        </w:rPr>
      </w:pPr>
    </w:p>
    <w:p w:rsidR="002B657C" w:rsidRPr="002B657C" w:rsidRDefault="002B657C" w:rsidP="00540D5F">
      <w:pPr>
        <w:jc w:val="both"/>
        <w:rPr>
          <w:rFonts w:ascii="Arial" w:hAnsi="Arial" w:cs="Arial"/>
        </w:rPr>
      </w:pPr>
    </w:p>
    <w:sectPr w:rsidR="002B657C" w:rsidRPr="002B657C" w:rsidSect="00540D5F">
      <w:headerReference w:type="default" r:id="rId9"/>
      <w:footerReference w:type="default" r:id="rId10"/>
      <w:pgSz w:w="11900" w:h="16840"/>
      <w:pgMar w:top="822" w:right="1418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41D7" w:rsidRDefault="006A41D7" w:rsidP="00CB7D2C">
      <w:r>
        <w:separator/>
      </w:r>
    </w:p>
  </w:endnote>
  <w:endnote w:type="continuationSeparator" w:id="0">
    <w:p w:rsidR="006A41D7" w:rsidRDefault="006A41D7" w:rsidP="00CB7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0A7" w:rsidRPr="00D70ABE" w:rsidRDefault="00BD1FF5" w:rsidP="00750500">
    <w:pPr>
      <w:pStyle w:val="Footer"/>
      <w:jc w:val="right"/>
      <w:rPr>
        <w:rFonts w:asciiTheme="majorHAnsi" w:hAnsiTheme="majorHAnsi"/>
        <w:sz w:val="20"/>
        <w:szCs w:val="20"/>
      </w:rPr>
    </w:pPr>
    <w:r w:rsidRPr="00D70ABE">
      <w:rPr>
        <w:rFonts w:asciiTheme="majorHAnsi" w:hAnsiTheme="majorHAnsi"/>
        <w:sz w:val="20"/>
        <w:szCs w:val="20"/>
      </w:rPr>
      <w:t>www.collins.co.uk/collinsbigcat</w:t>
    </w:r>
    <w:r w:rsidRPr="00D70ABE">
      <w:rPr>
        <w:rFonts w:asciiTheme="majorHAnsi" w:hAnsiTheme="majorHAnsi"/>
        <w:sz w:val="20"/>
        <w:szCs w:val="20"/>
      </w:rPr>
      <w:tab/>
    </w:r>
    <w:r w:rsidRPr="00D70ABE">
      <w:rPr>
        <w:rFonts w:asciiTheme="majorHAnsi" w:hAnsiTheme="majorHAnsi"/>
        <w:sz w:val="20"/>
        <w:szCs w:val="20"/>
      </w:rPr>
      <w:tab/>
      <w:t>©HarperCollins</w:t>
    </w:r>
    <w:r w:rsidRPr="00D70ABE">
      <w:rPr>
        <w:rFonts w:asciiTheme="majorHAnsi" w:hAnsiTheme="majorHAnsi"/>
        <w:i/>
        <w:iCs/>
        <w:sz w:val="20"/>
        <w:szCs w:val="20"/>
      </w:rPr>
      <w:t>Publishers</w:t>
    </w:r>
    <w:r w:rsidRPr="00D70ABE">
      <w:rPr>
        <w:rFonts w:asciiTheme="majorHAnsi" w:hAnsiTheme="majorHAnsi"/>
        <w:sz w:val="20"/>
        <w:szCs w:val="20"/>
      </w:rPr>
      <w:t xml:space="preserve">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41D7" w:rsidRDefault="006A41D7" w:rsidP="00CB7D2C">
      <w:r>
        <w:separator/>
      </w:r>
    </w:p>
  </w:footnote>
  <w:footnote w:type="continuationSeparator" w:id="0">
    <w:p w:rsidR="006A41D7" w:rsidRDefault="006A41D7" w:rsidP="00CB7D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hAnsiTheme="majorHAnsi"/>
        <w:sz w:val="22"/>
        <w:szCs w:val="22"/>
      </w:rPr>
      <w:id w:val="-1318336367"/>
      <w:docPartObj>
        <w:docPartGallery w:val="Page Numbers (Top of Page)"/>
        <w:docPartUnique/>
      </w:docPartObj>
    </w:sdtPr>
    <w:sdtEndPr/>
    <w:sdtContent>
      <w:p w:rsidR="00540D5F" w:rsidRPr="00D70ABE" w:rsidRDefault="00BD1FF5" w:rsidP="002537B6">
        <w:pPr>
          <w:pStyle w:val="Header"/>
          <w:rPr>
            <w:rFonts w:asciiTheme="majorHAnsi" w:hAnsiTheme="majorHAnsi"/>
            <w:sz w:val="22"/>
            <w:szCs w:val="22"/>
          </w:rPr>
        </w:pPr>
        <w:r w:rsidRPr="00D70ABE">
          <w:rPr>
            <w:rFonts w:asciiTheme="majorHAnsi" w:hAnsiTheme="majorHAnsi"/>
            <w:sz w:val="22"/>
            <w:szCs w:val="22"/>
          </w:rPr>
          <w:t>Christine Chen and Lindsay Pickton</w:t>
        </w:r>
        <w:r w:rsidRPr="00D70ABE">
          <w:rPr>
            <w:rFonts w:asciiTheme="majorHAnsi" w:hAnsiTheme="majorHAnsi"/>
            <w:sz w:val="22"/>
            <w:szCs w:val="22"/>
          </w:rPr>
          <w:tab/>
        </w:r>
        <w:r w:rsidRPr="00D70ABE">
          <w:rPr>
            <w:rFonts w:asciiTheme="majorHAnsi" w:hAnsiTheme="majorHAnsi"/>
            <w:sz w:val="22"/>
            <w:szCs w:val="22"/>
          </w:rPr>
          <w:tab/>
          <w:t xml:space="preserve">Page </w:t>
        </w:r>
        <w:r w:rsidRPr="00D70ABE">
          <w:rPr>
            <w:rFonts w:asciiTheme="majorHAnsi" w:hAnsiTheme="majorHAnsi"/>
            <w:b/>
            <w:bCs/>
            <w:sz w:val="22"/>
            <w:szCs w:val="22"/>
          </w:rPr>
          <w:fldChar w:fldCharType="begin"/>
        </w:r>
        <w:r w:rsidRPr="00D70ABE">
          <w:rPr>
            <w:rFonts w:asciiTheme="majorHAnsi" w:hAnsiTheme="majorHAnsi"/>
            <w:b/>
            <w:bCs/>
            <w:sz w:val="22"/>
            <w:szCs w:val="22"/>
          </w:rPr>
          <w:instrText xml:space="preserve"> PAGE </w:instrText>
        </w:r>
        <w:r w:rsidRPr="00D70ABE">
          <w:rPr>
            <w:rFonts w:asciiTheme="majorHAnsi" w:hAnsiTheme="majorHAnsi"/>
            <w:b/>
            <w:bCs/>
            <w:sz w:val="22"/>
            <w:szCs w:val="22"/>
          </w:rPr>
          <w:fldChar w:fldCharType="separate"/>
        </w:r>
        <w:r w:rsidR="00D70ABE">
          <w:rPr>
            <w:rFonts w:asciiTheme="majorHAnsi" w:hAnsiTheme="majorHAnsi"/>
            <w:b/>
            <w:bCs/>
            <w:noProof/>
            <w:sz w:val="22"/>
            <w:szCs w:val="22"/>
          </w:rPr>
          <w:t>1</w:t>
        </w:r>
        <w:r w:rsidRPr="00D70ABE">
          <w:rPr>
            <w:rFonts w:asciiTheme="majorHAnsi" w:hAnsiTheme="majorHAnsi"/>
            <w:b/>
            <w:bCs/>
            <w:sz w:val="22"/>
            <w:szCs w:val="22"/>
          </w:rPr>
          <w:fldChar w:fldCharType="end"/>
        </w:r>
        <w:r w:rsidRPr="00D70ABE">
          <w:rPr>
            <w:rFonts w:asciiTheme="majorHAnsi" w:hAnsiTheme="majorHAnsi"/>
            <w:sz w:val="22"/>
            <w:szCs w:val="22"/>
          </w:rPr>
          <w:t xml:space="preserve"> of </w:t>
        </w:r>
        <w:r w:rsidRPr="00D70ABE">
          <w:rPr>
            <w:rFonts w:asciiTheme="majorHAnsi" w:hAnsiTheme="majorHAnsi"/>
            <w:b/>
            <w:bCs/>
            <w:sz w:val="22"/>
            <w:szCs w:val="22"/>
          </w:rPr>
          <w:fldChar w:fldCharType="begin"/>
        </w:r>
        <w:r w:rsidRPr="00D70ABE">
          <w:rPr>
            <w:rFonts w:asciiTheme="majorHAnsi" w:hAnsiTheme="majorHAnsi"/>
            <w:b/>
            <w:bCs/>
            <w:sz w:val="22"/>
            <w:szCs w:val="22"/>
          </w:rPr>
          <w:instrText xml:space="preserve"> NUMPAGES  </w:instrText>
        </w:r>
        <w:r w:rsidRPr="00D70ABE">
          <w:rPr>
            <w:rFonts w:asciiTheme="majorHAnsi" w:hAnsiTheme="majorHAnsi"/>
            <w:b/>
            <w:bCs/>
            <w:sz w:val="22"/>
            <w:szCs w:val="22"/>
          </w:rPr>
          <w:fldChar w:fldCharType="separate"/>
        </w:r>
        <w:r w:rsidR="00D70ABE">
          <w:rPr>
            <w:rFonts w:asciiTheme="majorHAnsi" w:hAnsiTheme="majorHAnsi"/>
            <w:b/>
            <w:bCs/>
            <w:noProof/>
            <w:sz w:val="22"/>
            <w:szCs w:val="22"/>
          </w:rPr>
          <w:t>3</w:t>
        </w:r>
        <w:r w:rsidRPr="00D70ABE">
          <w:rPr>
            <w:rFonts w:asciiTheme="majorHAnsi" w:hAnsiTheme="majorHAnsi"/>
            <w:b/>
            <w:bCs/>
            <w:sz w:val="22"/>
            <w:szCs w:val="22"/>
          </w:rPr>
          <w:fldChar w:fldCharType="end"/>
        </w:r>
      </w:p>
    </w:sdtContent>
  </w:sdt>
  <w:p w:rsidR="00540D5F" w:rsidRPr="00D70ABE" w:rsidRDefault="00540D5F">
    <w:pPr>
      <w:pStyle w:val="Header"/>
      <w:rPr>
        <w:rFonts w:asciiTheme="majorHAnsi" w:hAnsiTheme="maj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C64B87"/>
    <w:multiLevelType w:val="hybridMultilevel"/>
    <w:tmpl w:val="96C69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347C71"/>
    <w:multiLevelType w:val="hybridMultilevel"/>
    <w:tmpl w:val="AA66AA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F7557B"/>
    <w:multiLevelType w:val="hybridMultilevel"/>
    <w:tmpl w:val="45240B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B94FDB"/>
    <w:multiLevelType w:val="hybridMultilevel"/>
    <w:tmpl w:val="712056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4C5E2E"/>
    <w:multiLevelType w:val="hybridMultilevel"/>
    <w:tmpl w:val="C2C23D5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77219C2"/>
    <w:multiLevelType w:val="hybridMultilevel"/>
    <w:tmpl w:val="A2B6A6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C4743"/>
    <w:rsid w:val="00051A1F"/>
    <w:rsid w:val="00061B26"/>
    <w:rsid w:val="00062DDD"/>
    <w:rsid w:val="000631F7"/>
    <w:rsid w:val="00074065"/>
    <w:rsid w:val="000A316B"/>
    <w:rsid w:val="00103497"/>
    <w:rsid w:val="00122545"/>
    <w:rsid w:val="00156826"/>
    <w:rsid w:val="001830A7"/>
    <w:rsid w:val="00196238"/>
    <w:rsid w:val="001A6FE8"/>
    <w:rsid w:val="001B7928"/>
    <w:rsid w:val="001C0DD1"/>
    <w:rsid w:val="002537B6"/>
    <w:rsid w:val="00261B05"/>
    <w:rsid w:val="0027287D"/>
    <w:rsid w:val="002B657C"/>
    <w:rsid w:val="002D0F45"/>
    <w:rsid w:val="00311B5E"/>
    <w:rsid w:val="00340265"/>
    <w:rsid w:val="00344563"/>
    <w:rsid w:val="00383FCE"/>
    <w:rsid w:val="003C0337"/>
    <w:rsid w:val="003F24A5"/>
    <w:rsid w:val="00416B77"/>
    <w:rsid w:val="004234E7"/>
    <w:rsid w:val="004E0248"/>
    <w:rsid w:val="00510460"/>
    <w:rsid w:val="00517DE8"/>
    <w:rsid w:val="00540D5F"/>
    <w:rsid w:val="00542228"/>
    <w:rsid w:val="005709A1"/>
    <w:rsid w:val="005937DA"/>
    <w:rsid w:val="005B493E"/>
    <w:rsid w:val="0065088C"/>
    <w:rsid w:val="00656BB6"/>
    <w:rsid w:val="0066303C"/>
    <w:rsid w:val="00690D34"/>
    <w:rsid w:val="006A41D7"/>
    <w:rsid w:val="00720B36"/>
    <w:rsid w:val="00750500"/>
    <w:rsid w:val="00752791"/>
    <w:rsid w:val="007A4F86"/>
    <w:rsid w:val="007F1F2D"/>
    <w:rsid w:val="00855754"/>
    <w:rsid w:val="008A4582"/>
    <w:rsid w:val="008C1DF1"/>
    <w:rsid w:val="008D61BC"/>
    <w:rsid w:val="00913BDB"/>
    <w:rsid w:val="00980B4F"/>
    <w:rsid w:val="009B6CC6"/>
    <w:rsid w:val="009D358C"/>
    <w:rsid w:val="00A060F1"/>
    <w:rsid w:val="00A131DF"/>
    <w:rsid w:val="00A27A8E"/>
    <w:rsid w:val="00A63BBE"/>
    <w:rsid w:val="00AB5F62"/>
    <w:rsid w:val="00AC2D21"/>
    <w:rsid w:val="00AC2DFA"/>
    <w:rsid w:val="00AC4743"/>
    <w:rsid w:val="00AE4FD7"/>
    <w:rsid w:val="00B07786"/>
    <w:rsid w:val="00B4775D"/>
    <w:rsid w:val="00BA11FA"/>
    <w:rsid w:val="00BA3A8B"/>
    <w:rsid w:val="00BB2803"/>
    <w:rsid w:val="00BB6299"/>
    <w:rsid w:val="00BD1FF5"/>
    <w:rsid w:val="00BD44DA"/>
    <w:rsid w:val="00BD50E0"/>
    <w:rsid w:val="00BE0914"/>
    <w:rsid w:val="00BE777A"/>
    <w:rsid w:val="00BF3E33"/>
    <w:rsid w:val="00C051F0"/>
    <w:rsid w:val="00C30E6B"/>
    <w:rsid w:val="00C3537C"/>
    <w:rsid w:val="00C6479B"/>
    <w:rsid w:val="00CA14D7"/>
    <w:rsid w:val="00CB7D2C"/>
    <w:rsid w:val="00CD0EF0"/>
    <w:rsid w:val="00D70ABE"/>
    <w:rsid w:val="00DA35DD"/>
    <w:rsid w:val="00E12D8C"/>
    <w:rsid w:val="00E219CB"/>
    <w:rsid w:val="00E74217"/>
    <w:rsid w:val="00E77362"/>
    <w:rsid w:val="00ED435E"/>
    <w:rsid w:val="00FA6907"/>
    <w:rsid w:val="00FD0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505"/>
    <o:shapelayout v:ext="edit">
      <o:idmap v:ext="edit" data="1"/>
    </o:shapelayout>
  </w:shapeDefaults>
  <w:decimalSymbol w:val="."/>
  <w:listSeparator w:val=","/>
  <w15:docId w15:val="{DE0543A5-1CA0-4F3B-8A27-92EF85339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4F86"/>
  </w:style>
  <w:style w:type="paragraph" w:styleId="Heading1">
    <w:name w:val="heading 1"/>
    <w:basedOn w:val="Normal"/>
    <w:next w:val="Normal"/>
    <w:link w:val="Heading1Char"/>
    <w:uiPriority w:val="9"/>
    <w:qFormat/>
    <w:rsid w:val="001830A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0D5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7D2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7D2C"/>
  </w:style>
  <w:style w:type="paragraph" w:styleId="Footer">
    <w:name w:val="footer"/>
    <w:basedOn w:val="Normal"/>
    <w:link w:val="FooterChar"/>
    <w:uiPriority w:val="99"/>
    <w:unhideWhenUsed/>
    <w:rsid w:val="00CB7D2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7D2C"/>
  </w:style>
  <w:style w:type="paragraph" w:styleId="ListParagraph">
    <w:name w:val="List Paragraph"/>
    <w:basedOn w:val="Normal"/>
    <w:uiPriority w:val="34"/>
    <w:qFormat/>
    <w:rsid w:val="00383FCE"/>
    <w:pPr>
      <w:ind w:left="720"/>
      <w:contextualSpacing/>
    </w:pPr>
  </w:style>
  <w:style w:type="table" w:styleId="TableGrid">
    <w:name w:val="Table Grid"/>
    <w:basedOn w:val="TableNormal"/>
    <w:uiPriority w:val="59"/>
    <w:rsid w:val="003C03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830A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1830A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30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540D5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690D3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9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9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727</Words>
  <Characters>4148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Lindsay</dc:creator>
  <cp:lastModifiedBy>Paul, Natasha K</cp:lastModifiedBy>
  <cp:revision>11</cp:revision>
  <dcterms:created xsi:type="dcterms:W3CDTF">2016-09-22T12:25:00Z</dcterms:created>
  <dcterms:modified xsi:type="dcterms:W3CDTF">2016-09-22T16:01:00Z</dcterms:modified>
</cp:coreProperties>
</file>