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9CB" w:rsidRDefault="00FB1E52">
      <w:bookmarkStart w:id="0" w:name="_GoBack"/>
      <w:bookmarkEnd w:id="0"/>
      <w:r w:rsidRPr="0015406D"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33195" cy="8953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g Ca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1E52" w:rsidRDefault="00FB1E52" w:rsidP="00C521E4">
      <w:pPr>
        <w:pStyle w:val="Title"/>
      </w:pPr>
    </w:p>
    <w:p w:rsidR="007E5013" w:rsidRPr="00FB1E52" w:rsidRDefault="007E5013" w:rsidP="007E5013">
      <w:pPr>
        <w:spacing w:before="240"/>
      </w:pPr>
    </w:p>
    <w:p w:rsidR="00EE77C2" w:rsidRDefault="00EE77C2" w:rsidP="00FB1E52">
      <w:pPr>
        <w:pStyle w:val="Title"/>
        <w:jc w:val="center"/>
        <w:rPr>
          <w:sz w:val="44"/>
          <w:szCs w:val="44"/>
        </w:rPr>
      </w:pPr>
      <w:r>
        <w:rPr>
          <w:sz w:val="44"/>
          <w:szCs w:val="44"/>
        </w:rPr>
        <w:t>Antibiotic Resistance –</w:t>
      </w:r>
    </w:p>
    <w:p w:rsidR="00FB1E52" w:rsidRPr="001E3A80" w:rsidRDefault="00EE77C2" w:rsidP="00FB1E52">
      <w:pPr>
        <w:pStyle w:val="Title"/>
        <w:jc w:val="center"/>
        <w:rPr>
          <w:sz w:val="44"/>
          <w:szCs w:val="44"/>
        </w:rPr>
      </w:pPr>
      <w:r>
        <w:rPr>
          <w:sz w:val="44"/>
          <w:szCs w:val="44"/>
        </w:rPr>
        <w:t>The Mysterious World of Microo</w:t>
      </w:r>
      <w:r w:rsidR="000631F7" w:rsidRPr="001E3A80">
        <w:rPr>
          <w:sz w:val="44"/>
          <w:szCs w:val="44"/>
        </w:rPr>
        <w:t>rganisms</w:t>
      </w:r>
    </w:p>
    <w:p w:rsidR="00752791" w:rsidRPr="00717263" w:rsidRDefault="00C521E4" w:rsidP="00036B4A">
      <w:pPr>
        <w:pStyle w:val="Heading1"/>
        <w:jc w:val="both"/>
        <w:rPr>
          <w:rFonts w:ascii="Calibri Light" w:hAnsi="Calibri Light"/>
          <w:b/>
          <w:color w:val="auto"/>
        </w:rPr>
      </w:pPr>
      <w:r w:rsidRPr="00717263">
        <w:rPr>
          <w:rFonts w:ascii="Calibri Light" w:hAnsi="Calibri Light"/>
          <w:b/>
          <w:color w:val="auto"/>
        </w:rPr>
        <w:t>Page</w:t>
      </w:r>
      <w:r w:rsidR="000631F7" w:rsidRPr="00717263">
        <w:rPr>
          <w:rFonts w:ascii="Calibri Light" w:hAnsi="Calibri Light"/>
          <w:b/>
          <w:color w:val="auto"/>
        </w:rPr>
        <w:t>s 62</w:t>
      </w:r>
      <w:r w:rsidR="00036B4A">
        <w:rPr>
          <w:rFonts w:ascii="Calibri Light" w:hAnsi="Calibri Light"/>
          <w:b/>
          <w:color w:val="auto"/>
        </w:rPr>
        <w:t>–</w:t>
      </w:r>
      <w:r w:rsidR="000631F7" w:rsidRPr="00717263">
        <w:rPr>
          <w:rFonts w:ascii="Calibri Light" w:hAnsi="Calibri Light"/>
          <w:b/>
          <w:color w:val="auto"/>
        </w:rPr>
        <w:t>65</w:t>
      </w:r>
    </w:p>
    <w:p w:rsidR="00FB1E52" w:rsidRPr="00717263" w:rsidRDefault="00FB1E52" w:rsidP="00FB1E52">
      <w:pPr>
        <w:jc w:val="both"/>
        <w:rPr>
          <w:sz w:val="22"/>
          <w:szCs w:val="22"/>
        </w:rPr>
      </w:pPr>
    </w:p>
    <w:p w:rsidR="00752791" w:rsidRPr="00C521E4" w:rsidRDefault="00B35CCA" w:rsidP="00FB1E52">
      <w:pPr>
        <w:jc w:val="both"/>
        <w:rPr>
          <w:rFonts w:cs="Arial"/>
          <w:sz w:val="22"/>
          <w:szCs w:val="22"/>
        </w:rPr>
      </w:pPr>
      <w:r>
        <w:rPr>
          <w:rFonts w:asciiTheme="majorHAnsi" w:hAnsiTheme="majorHAnsi"/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214755" cy="1799590"/>
            <wp:effectExtent l="19050" t="0" r="444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985_cover_Page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2791" w:rsidRPr="00C521E4">
        <w:rPr>
          <w:rFonts w:cs="Arial"/>
          <w:sz w:val="22"/>
          <w:szCs w:val="22"/>
        </w:rPr>
        <w:t>An extract has been selected to mimi</w:t>
      </w:r>
      <w:r w:rsidR="009C7D15" w:rsidRPr="00C521E4">
        <w:rPr>
          <w:rFonts w:cs="Arial"/>
          <w:sz w:val="22"/>
          <w:szCs w:val="22"/>
        </w:rPr>
        <w:t>c the challenge of a reading comprehension</w:t>
      </w:r>
      <w:r w:rsidR="00752791" w:rsidRPr="00C521E4">
        <w:rPr>
          <w:rFonts w:cs="Arial"/>
          <w:sz w:val="22"/>
          <w:szCs w:val="22"/>
        </w:rPr>
        <w:t xml:space="preserve"> paper.</w:t>
      </w:r>
    </w:p>
    <w:p w:rsidR="00C521E4" w:rsidRPr="00B01B48" w:rsidRDefault="00C521E4" w:rsidP="00FB1E52">
      <w:pPr>
        <w:jc w:val="both"/>
        <w:rPr>
          <w:rFonts w:cs="Arial"/>
          <w:sz w:val="22"/>
          <w:szCs w:val="22"/>
        </w:rPr>
      </w:pPr>
    </w:p>
    <w:p w:rsidR="00752791" w:rsidRDefault="00752791" w:rsidP="006356BB">
      <w:pPr>
        <w:jc w:val="both"/>
        <w:rPr>
          <w:rFonts w:cs="Arial"/>
          <w:sz w:val="22"/>
          <w:szCs w:val="22"/>
        </w:rPr>
      </w:pPr>
      <w:r w:rsidRPr="00C521E4">
        <w:rPr>
          <w:rFonts w:cs="Arial"/>
          <w:sz w:val="22"/>
          <w:szCs w:val="22"/>
        </w:rPr>
        <w:t xml:space="preserve">Below are </w:t>
      </w:r>
      <w:r w:rsidR="00BD50E0" w:rsidRPr="00C521E4">
        <w:rPr>
          <w:rFonts w:cs="Arial"/>
          <w:sz w:val="22"/>
          <w:szCs w:val="22"/>
        </w:rPr>
        <w:t xml:space="preserve">example </w:t>
      </w:r>
      <w:r w:rsidR="009C7D15" w:rsidRPr="00C521E4">
        <w:rPr>
          <w:rFonts w:cs="Arial"/>
          <w:sz w:val="22"/>
          <w:szCs w:val="22"/>
        </w:rPr>
        <w:t>questions that model some</w:t>
      </w:r>
      <w:r w:rsidRPr="00C521E4">
        <w:rPr>
          <w:rFonts w:cs="Arial"/>
          <w:sz w:val="22"/>
          <w:szCs w:val="22"/>
        </w:rPr>
        <w:t xml:space="preserve"> crucial question-types, </w:t>
      </w:r>
      <w:r w:rsidR="005709A1" w:rsidRPr="00C521E4">
        <w:rPr>
          <w:rFonts w:cs="Arial"/>
          <w:sz w:val="22"/>
          <w:szCs w:val="22"/>
        </w:rPr>
        <w:t>followed by</w:t>
      </w:r>
      <w:r w:rsidRPr="00C521E4">
        <w:rPr>
          <w:rFonts w:cs="Arial"/>
          <w:sz w:val="22"/>
          <w:szCs w:val="22"/>
        </w:rPr>
        <w:t xml:space="preserve"> teaching suggestions</w:t>
      </w:r>
      <w:r w:rsidR="005709A1" w:rsidRPr="00C521E4">
        <w:rPr>
          <w:rFonts w:cs="Arial"/>
          <w:sz w:val="22"/>
          <w:szCs w:val="22"/>
        </w:rPr>
        <w:t xml:space="preserve"> </w:t>
      </w:r>
      <w:r w:rsidR="005709A1" w:rsidRPr="00EC57D7">
        <w:rPr>
          <w:rFonts w:cs="Arial"/>
          <w:color w:val="7030A0"/>
          <w:sz w:val="22"/>
          <w:szCs w:val="22"/>
        </w:rPr>
        <w:t>(shown in purple</w:t>
      </w:r>
      <w:r w:rsidR="009C7D15" w:rsidRPr="00EC57D7">
        <w:rPr>
          <w:rFonts w:cs="Arial"/>
          <w:color w:val="7030A0"/>
          <w:sz w:val="22"/>
          <w:szCs w:val="22"/>
        </w:rPr>
        <w:t xml:space="preserve"> font</w:t>
      </w:r>
      <w:r w:rsidR="005709A1" w:rsidRPr="00EC57D7">
        <w:rPr>
          <w:rFonts w:cs="Arial"/>
          <w:color w:val="7030A0"/>
          <w:sz w:val="22"/>
          <w:szCs w:val="22"/>
        </w:rPr>
        <w:t>)</w:t>
      </w:r>
      <w:r w:rsidR="008003A3" w:rsidRPr="00EC57D7">
        <w:rPr>
          <w:rFonts w:cs="Arial"/>
          <w:color w:val="7030A0"/>
          <w:sz w:val="22"/>
          <w:szCs w:val="22"/>
        </w:rPr>
        <w:t xml:space="preserve"> </w:t>
      </w:r>
      <w:r w:rsidR="006356BB">
        <w:rPr>
          <w:rFonts w:cs="Arial"/>
          <w:sz w:val="22"/>
          <w:szCs w:val="22"/>
        </w:rPr>
        <w:t>which</w:t>
      </w:r>
      <w:r w:rsidR="006356BB" w:rsidRPr="00C521E4">
        <w:rPr>
          <w:rFonts w:cs="Arial"/>
          <w:sz w:val="22"/>
          <w:szCs w:val="22"/>
        </w:rPr>
        <w:t xml:space="preserve"> </w:t>
      </w:r>
      <w:r w:rsidR="008003A3" w:rsidRPr="00C521E4">
        <w:rPr>
          <w:rFonts w:cs="Arial"/>
          <w:sz w:val="22"/>
          <w:szCs w:val="22"/>
        </w:rPr>
        <w:t>pre-empt potential pitfalls and misconceptions</w:t>
      </w:r>
      <w:r w:rsidRPr="00C521E4">
        <w:rPr>
          <w:rFonts w:cs="Arial"/>
          <w:color w:val="8C46FF"/>
          <w:sz w:val="22"/>
          <w:szCs w:val="22"/>
        </w:rPr>
        <w:t>.</w:t>
      </w:r>
      <w:r w:rsidR="00BD50E0" w:rsidRPr="00C521E4">
        <w:rPr>
          <w:rFonts w:cs="Arial"/>
          <w:color w:val="8C46FF"/>
          <w:sz w:val="22"/>
          <w:szCs w:val="22"/>
        </w:rPr>
        <w:t xml:space="preserve"> </w:t>
      </w:r>
      <w:r w:rsidR="00C521E4">
        <w:rPr>
          <w:rFonts w:cs="Arial"/>
          <w:sz w:val="22"/>
          <w:szCs w:val="22"/>
        </w:rPr>
        <w:t xml:space="preserve">As with all resources, apply </w:t>
      </w:r>
      <w:r w:rsidR="008B4CF8" w:rsidRPr="00C521E4">
        <w:rPr>
          <w:rFonts w:cs="Arial"/>
          <w:sz w:val="22"/>
          <w:szCs w:val="22"/>
        </w:rPr>
        <w:t>professional judgement to guide your use of these examples; you may want to devise similar</w:t>
      </w:r>
      <w:r w:rsidR="009C7D15" w:rsidRPr="00C521E4">
        <w:rPr>
          <w:rFonts w:cs="Arial"/>
          <w:sz w:val="22"/>
          <w:szCs w:val="22"/>
        </w:rPr>
        <w:t>,</w:t>
      </w:r>
      <w:r w:rsidR="008B4CF8" w:rsidRPr="00C521E4">
        <w:rPr>
          <w:rFonts w:cs="Arial"/>
          <w:sz w:val="22"/>
          <w:szCs w:val="22"/>
        </w:rPr>
        <w:t xml:space="preserve"> or</w:t>
      </w:r>
      <w:r w:rsidR="009C7D15" w:rsidRPr="00C521E4">
        <w:rPr>
          <w:rFonts w:cs="Arial"/>
          <w:sz w:val="22"/>
          <w:szCs w:val="22"/>
        </w:rPr>
        <w:t xml:space="preserve"> indeed</w:t>
      </w:r>
      <w:r w:rsidR="008B4CF8" w:rsidRPr="00C521E4">
        <w:rPr>
          <w:rFonts w:cs="Arial"/>
          <w:sz w:val="22"/>
          <w:szCs w:val="22"/>
        </w:rPr>
        <w:t xml:space="preserve"> entirely different</w:t>
      </w:r>
      <w:r w:rsidR="009C7D15" w:rsidRPr="00C521E4">
        <w:rPr>
          <w:rFonts w:cs="Arial"/>
          <w:sz w:val="22"/>
          <w:szCs w:val="22"/>
        </w:rPr>
        <w:t>,</w:t>
      </w:r>
      <w:r w:rsidR="008B4CF8" w:rsidRPr="00C521E4">
        <w:rPr>
          <w:rFonts w:cs="Arial"/>
          <w:sz w:val="22"/>
          <w:szCs w:val="22"/>
        </w:rPr>
        <w:t xml:space="preserve"> questions for other parts of the book</w:t>
      </w:r>
      <w:r w:rsidR="00BD50E0" w:rsidRPr="00C521E4">
        <w:rPr>
          <w:rFonts w:cs="Arial"/>
          <w:sz w:val="22"/>
          <w:szCs w:val="22"/>
        </w:rPr>
        <w:t>.</w:t>
      </w:r>
    </w:p>
    <w:p w:rsidR="00FB1E52" w:rsidRPr="00B01B48" w:rsidRDefault="00FB1E52" w:rsidP="00FB1E52">
      <w:pPr>
        <w:jc w:val="both"/>
        <w:rPr>
          <w:rFonts w:cs="Arial"/>
          <w:sz w:val="22"/>
          <w:szCs w:val="22"/>
        </w:rPr>
      </w:pPr>
    </w:p>
    <w:p w:rsidR="00BD50E0" w:rsidRPr="00717263" w:rsidRDefault="003C0337" w:rsidP="006356BB">
      <w:pPr>
        <w:pStyle w:val="Heading1"/>
        <w:jc w:val="both"/>
        <w:rPr>
          <w:rFonts w:ascii="Calibri Light" w:hAnsi="Calibri Light"/>
          <w:b/>
          <w:color w:val="auto"/>
        </w:rPr>
      </w:pPr>
      <w:r w:rsidRPr="00717263">
        <w:rPr>
          <w:rFonts w:ascii="Calibri Light" w:hAnsi="Calibri Light"/>
          <w:b/>
          <w:color w:val="auto"/>
        </w:rPr>
        <w:t>Pages 62</w:t>
      </w:r>
      <w:r w:rsidR="006356BB">
        <w:rPr>
          <w:rFonts w:ascii="Calibri Light" w:hAnsi="Calibri Light"/>
          <w:b/>
          <w:color w:val="auto"/>
        </w:rPr>
        <w:t>–</w:t>
      </w:r>
      <w:r w:rsidRPr="00717263">
        <w:rPr>
          <w:rFonts w:ascii="Calibri Light" w:hAnsi="Calibri Light"/>
          <w:b/>
          <w:color w:val="auto"/>
        </w:rPr>
        <w:t>63</w:t>
      </w:r>
    </w:p>
    <w:p w:rsidR="00EC57D7" w:rsidRPr="00717263" w:rsidRDefault="00EC57D7" w:rsidP="00EC57D7">
      <w:pPr>
        <w:rPr>
          <w:sz w:val="22"/>
          <w:szCs w:val="22"/>
        </w:rPr>
      </w:pPr>
    </w:p>
    <w:p w:rsidR="00752791" w:rsidRDefault="003C0337" w:rsidP="00FB1E52">
      <w:pPr>
        <w:pStyle w:val="Heading2"/>
        <w:jc w:val="both"/>
        <w:rPr>
          <w:color w:val="auto"/>
        </w:rPr>
      </w:pPr>
      <w:r w:rsidRPr="00C521E4">
        <w:rPr>
          <w:color w:val="auto"/>
        </w:rPr>
        <w:t>Using the information from the text, tick one box in each row to show whether the statement is true or false.</w:t>
      </w:r>
    </w:p>
    <w:p w:rsidR="007E5013" w:rsidRPr="00717263" w:rsidRDefault="007E5013" w:rsidP="007E5013">
      <w:pPr>
        <w:rPr>
          <w:sz w:val="22"/>
          <w:szCs w:val="22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45"/>
        <w:gridCol w:w="971"/>
        <w:gridCol w:w="919"/>
      </w:tblGrid>
      <w:tr w:rsidR="003C0337" w:rsidTr="00C521E4">
        <w:trPr>
          <w:jc w:val="center"/>
        </w:trPr>
        <w:tc>
          <w:tcPr>
            <w:tcW w:w="7045" w:type="dxa"/>
          </w:tcPr>
          <w:p w:rsidR="003C0337" w:rsidRPr="00C521E4" w:rsidRDefault="003C0337" w:rsidP="00FB1E52">
            <w:pPr>
              <w:jc w:val="both"/>
              <w:rPr>
                <w:rFonts w:asciiTheme="majorHAnsi" w:hAnsiTheme="majorHAnsi" w:cs="Arial"/>
                <w:b/>
              </w:rPr>
            </w:pPr>
          </w:p>
        </w:tc>
        <w:tc>
          <w:tcPr>
            <w:tcW w:w="971" w:type="dxa"/>
          </w:tcPr>
          <w:p w:rsidR="003C0337" w:rsidRPr="00C521E4" w:rsidRDefault="003C0337" w:rsidP="00FB1E52">
            <w:pPr>
              <w:jc w:val="both"/>
              <w:rPr>
                <w:rFonts w:asciiTheme="majorHAnsi" w:hAnsiTheme="majorHAnsi" w:cs="Arial"/>
                <w:b/>
              </w:rPr>
            </w:pPr>
            <w:r w:rsidRPr="00C521E4">
              <w:rPr>
                <w:rFonts w:asciiTheme="majorHAnsi" w:hAnsiTheme="majorHAnsi" w:cs="Arial"/>
                <w:b/>
              </w:rPr>
              <w:t>True</w:t>
            </w:r>
          </w:p>
        </w:tc>
        <w:tc>
          <w:tcPr>
            <w:tcW w:w="919" w:type="dxa"/>
          </w:tcPr>
          <w:p w:rsidR="003C0337" w:rsidRPr="00C521E4" w:rsidRDefault="003C0337" w:rsidP="00FB1E52">
            <w:pPr>
              <w:jc w:val="both"/>
              <w:rPr>
                <w:rFonts w:asciiTheme="majorHAnsi" w:hAnsiTheme="majorHAnsi" w:cs="Arial"/>
                <w:b/>
              </w:rPr>
            </w:pPr>
            <w:r w:rsidRPr="00C521E4">
              <w:rPr>
                <w:rFonts w:asciiTheme="majorHAnsi" w:hAnsiTheme="majorHAnsi" w:cs="Arial"/>
                <w:b/>
              </w:rPr>
              <w:t>False</w:t>
            </w:r>
          </w:p>
        </w:tc>
      </w:tr>
      <w:tr w:rsidR="003C0337" w:rsidTr="00C521E4">
        <w:trPr>
          <w:jc w:val="center"/>
        </w:trPr>
        <w:tc>
          <w:tcPr>
            <w:tcW w:w="7045" w:type="dxa"/>
          </w:tcPr>
          <w:p w:rsidR="003C0337" w:rsidRPr="00C521E4" w:rsidRDefault="003C0337" w:rsidP="00FB1E52">
            <w:pPr>
              <w:jc w:val="both"/>
              <w:rPr>
                <w:rFonts w:asciiTheme="majorHAnsi" w:hAnsiTheme="majorHAnsi" w:cs="Arial"/>
                <w:b/>
              </w:rPr>
            </w:pPr>
            <w:r w:rsidRPr="00C521E4">
              <w:rPr>
                <w:rFonts w:asciiTheme="majorHAnsi" w:hAnsiTheme="majorHAnsi" w:cs="Arial"/>
                <w:b/>
              </w:rPr>
              <w:t>Antibiotics are a miracle cure</w:t>
            </w:r>
          </w:p>
        </w:tc>
        <w:tc>
          <w:tcPr>
            <w:tcW w:w="971" w:type="dxa"/>
          </w:tcPr>
          <w:p w:rsidR="003C0337" w:rsidRPr="00C521E4" w:rsidRDefault="003C0337" w:rsidP="00FB1E52">
            <w:pPr>
              <w:jc w:val="both"/>
              <w:rPr>
                <w:rFonts w:asciiTheme="majorHAnsi" w:hAnsiTheme="majorHAnsi" w:cs="Arial"/>
                <w:b/>
              </w:rPr>
            </w:pPr>
          </w:p>
        </w:tc>
        <w:tc>
          <w:tcPr>
            <w:tcW w:w="919" w:type="dxa"/>
          </w:tcPr>
          <w:p w:rsidR="003C0337" w:rsidRPr="00C521E4" w:rsidRDefault="003C0337" w:rsidP="00FB1E52">
            <w:pPr>
              <w:jc w:val="both"/>
              <w:rPr>
                <w:rFonts w:asciiTheme="majorHAnsi" w:hAnsiTheme="majorHAnsi" w:cs="Arial"/>
                <w:b/>
              </w:rPr>
            </w:pPr>
          </w:p>
        </w:tc>
      </w:tr>
      <w:tr w:rsidR="003C0337" w:rsidTr="00C521E4">
        <w:trPr>
          <w:jc w:val="center"/>
        </w:trPr>
        <w:tc>
          <w:tcPr>
            <w:tcW w:w="7045" w:type="dxa"/>
          </w:tcPr>
          <w:p w:rsidR="003C0337" w:rsidRPr="00C521E4" w:rsidRDefault="003C0337" w:rsidP="00FB1E52">
            <w:pPr>
              <w:jc w:val="both"/>
              <w:rPr>
                <w:rFonts w:asciiTheme="majorHAnsi" w:hAnsiTheme="majorHAnsi" w:cs="Arial"/>
                <w:b/>
              </w:rPr>
            </w:pPr>
            <w:r w:rsidRPr="00C521E4">
              <w:rPr>
                <w:rFonts w:asciiTheme="majorHAnsi" w:hAnsiTheme="majorHAnsi" w:cs="Arial"/>
                <w:b/>
              </w:rPr>
              <w:t>Antibiotics can’t kill all bacteria</w:t>
            </w:r>
          </w:p>
        </w:tc>
        <w:tc>
          <w:tcPr>
            <w:tcW w:w="971" w:type="dxa"/>
          </w:tcPr>
          <w:p w:rsidR="003C0337" w:rsidRPr="00C521E4" w:rsidRDefault="003C0337" w:rsidP="00FB1E52">
            <w:pPr>
              <w:jc w:val="both"/>
              <w:rPr>
                <w:rFonts w:asciiTheme="majorHAnsi" w:hAnsiTheme="majorHAnsi" w:cs="Arial"/>
                <w:b/>
              </w:rPr>
            </w:pPr>
          </w:p>
        </w:tc>
        <w:tc>
          <w:tcPr>
            <w:tcW w:w="919" w:type="dxa"/>
          </w:tcPr>
          <w:p w:rsidR="003C0337" w:rsidRPr="00C521E4" w:rsidRDefault="003C0337" w:rsidP="00FB1E52">
            <w:pPr>
              <w:jc w:val="both"/>
              <w:rPr>
                <w:rFonts w:asciiTheme="majorHAnsi" w:hAnsiTheme="majorHAnsi" w:cs="Arial"/>
                <w:b/>
              </w:rPr>
            </w:pPr>
          </w:p>
        </w:tc>
      </w:tr>
      <w:tr w:rsidR="003C0337" w:rsidTr="00C521E4">
        <w:trPr>
          <w:jc w:val="center"/>
        </w:trPr>
        <w:tc>
          <w:tcPr>
            <w:tcW w:w="7045" w:type="dxa"/>
          </w:tcPr>
          <w:p w:rsidR="003C0337" w:rsidRPr="00C521E4" w:rsidRDefault="003C0337" w:rsidP="00FB1E52">
            <w:pPr>
              <w:jc w:val="both"/>
              <w:rPr>
                <w:rFonts w:asciiTheme="majorHAnsi" w:hAnsiTheme="majorHAnsi" w:cs="Arial"/>
                <w:b/>
              </w:rPr>
            </w:pPr>
            <w:r w:rsidRPr="00C521E4">
              <w:rPr>
                <w:rFonts w:asciiTheme="majorHAnsi" w:hAnsiTheme="majorHAnsi" w:cs="Arial"/>
                <w:b/>
              </w:rPr>
              <w:t>Taking antibiotics can cause bacteria to become resistant</w:t>
            </w:r>
          </w:p>
        </w:tc>
        <w:tc>
          <w:tcPr>
            <w:tcW w:w="971" w:type="dxa"/>
          </w:tcPr>
          <w:p w:rsidR="003C0337" w:rsidRPr="00C521E4" w:rsidRDefault="003C0337" w:rsidP="00FB1E52">
            <w:pPr>
              <w:jc w:val="both"/>
              <w:rPr>
                <w:rFonts w:asciiTheme="majorHAnsi" w:hAnsiTheme="majorHAnsi" w:cs="Arial"/>
                <w:b/>
              </w:rPr>
            </w:pPr>
          </w:p>
        </w:tc>
        <w:tc>
          <w:tcPr>
            <w:tcW w:w="919" w:type="dxa"/>
          </w:tcPr>
          <w:p w:rsidR="003C0337" w:rsidRPr="00C521E4" w:rsidRDefault="003C0337" w:rsidP="00FB1E52">
            <w:pPr>
              <w:jc w:val="both"/>
              <w:rPr>
                <w:rFonts w:asciiTheme="majorHAnsi" w:hAnsiTheme="majorHAnsi" w:cs="Arial"/>
                <w:b/>
              </w:rPr>
            </w:pPr>
          </w:p>
        </w:tc>
      </w:tr>
      <w:tr w:rsidR="003C0337" w:rsidTr="00C521E4">
        <w:trPr>
          <w:jc w:val="center"/>
        </w:trPr>
        <w:tc>
          <w:tcPr>
            <w:tcW w:w="7045" w:type="dxa"/>
          </w:tcPr>
          <w:p w:rsidR="003C0337" w:rsidRPr="00C521E4" w:rsidRDefault="003C0337" w:rsidP="00FB1E52">
            <w:pPr>
              <w:jc w:val="both"/>
              <w:rPr>
                <w:rFonts w:asciiTheme="majorHAnsi" w:hAnsiTheme="majorHAnsi" w:cs="Arial"/>
                <w:b/>
              </w:rPr>
            </w:pPr>
            <w:r w:rsidRPr="00C521E4">
              <w:rPr>
                <w:rFonts w:asciiTheme="majorHAnsi" w:hAnsiTheme="majorHAnsi" w:cs="Arial"/>
                <w:b/>
              </w:rPr>
              <w:t>Antibiotics are used to kill viruses</w:t>
            </w:r>
          </w:p>
        </w:tc>
        <w:tc>
          <w:tcPr>
            <w:tcW w:w="971" w:type="dxa"/>
          </w:tcPr>
          <w:p w:rsidR="003C0337" w:rsidRPr="00C521E4" w:rsidRDefault="003C0337" w:rsidP="00FB1E52">
            <w:pPr>
              <w:jc w:val="both"/>
              <w:rPr>
                <w:rFonts w:asciiTheme="majorHAnsi" w:hAnsiTheme="majorHAnsi" w:cs="Arial"/>
                <w:b/>
              </w:rPr>
            </w:pPr>
          </w:p>
        </w:tc>
        <w:tc>
          <w:tcPr>
            <w:tcW w:w="919" w:type="dxa"/>
          </w:tcPr>
          <w:p w:rsidR="003C0337" w:rsidRPr="00C521E4" w:rsidRDefault="003C0337" w:rsidP="00FB1E52">
            <w:pPr>
              <w:jc w:val="both"/>
              <w:rPr>
                <w:rFonts w:asciiTheme="majorHAnsi" w:hAnsiTheme="majorHAnsi" w:cs="Arial"/>
                <w:b/>
              </w:rPr>
            </w:pPr>
          </w:p>
        </w:tc>
      </w:tr>
    </w:tbl>
    <w:p w:rsidR="005709A1" w:rsidRPr="00717263" w:rsidRDefault="005709A1" w:rsidP="00FB1E52">
      <w:pPr>
        <w:jc w:val="both"/>
        <w:rPr>
          <w:rFonts w:ascii="Arial" w:hAnsi="Arial" w:cs="Arial"/>
          <w:b/>
          <w:sz w:val="22"/>
          <w:szCs w:val="22"/>
        </w:rPr>
      </w:pPr>
    </w:p>
    <w:p w:rsidR="00855754" w:rsidRPr="00EC57D7" w:rsidRDefault="003C0337" w:rsidP="00FB1E52">
      <w:pPr>
        <w:jc w:val="both"/>
        <w:rPr>
          <w:rFonts w:cs="Arial"/>
          <w:color w:val="7030A0"/>
          <w:sz w:val="22"/>
          <w:szCs w:val="22"/>
        </w:rPr>
      </w:pPr>
      <w:r w:rsidRPr="00EC57D7">
        <w:rPr>
          <w:rFonts w:cs="Arial"/>
          <w:color w:val="7030A0"/>
          <w:sz w:val="22"/>
          <w:szCs w:val="22"/>
        </w:rPr>
        <w:t>Questions such as this involve re</w:t>
      </w:r>
      <w:r w:rsidR="009B479B" w:rsidRPr="00EC57D7">
        <w:rPr>
          <w:rFonts w:cs="Arial"/>
          <w:color w:val="7030A0"/>
          <w:sz w:val="22"/>
          <w:szCs w:val="22"/>
        </w:rPr>
        <w:t>trieval of information</w:t>
      </w:r>
      <w:r w:rsidRPr="00EC57D7">
        <w:rPr>
          <w:rFonts w:cs="Arial"/>
          <w:color w:val="7030A0"/>
          <w:sz w:val="22"/>
          <w:szCs w:val="22"/>
        </w:rPr>
        <w:t>, but two problems arise: there are many potentially complex facts to be grasped; and the format can surprise or confuse some children</w:t>
      </w:r>
      <w:r w:rsidR="00855754" w:rsidRPr="00EC57D7">
        <w:rPr>
          <w:rFonts w:cs="Arial"/>
          <w:color w:val="7030A0"/>
          <w:sz w:val="22"/>
          <w:szCs w:val="22"/>
        </w:rPr>
        <w:t>.</w:t>
      </w:r>
      <w:r w:rsidRPr="00EC57D7">
        <w:rPr>
          <w:rFonts w:cs="Arial"/>
          <w:color w:val="7030A0"/>
          <w:sz w:val="22"/>
          <w:szCs w:val="22"/>
        </w:rPr>
        <w:t xml:space="preserve"> The best response to both of these issues is to methodically reread the text and reread each statement.</w:t>
      </w:r>
    </w:p>
    <w:p w:rsidR="00C521E4" w:rsidRPr="00EC57D7" w:rsidRDefault="00C521E4" w:rsidP="00FB1E52">
      <w:pPr>
        <w:jc w:val="both"/>
        <w:rPr>
          <w:rFonts w:cs="Arial"/>
          <w:color w:val="7030A0"/>
          <w:sz w:val="22"/>
          <w:szCs w:val="22"/>
        </w:rPr>
      </w:pPr>
    </w:p>
    <w:p w:rsidR="007E5013" w:rsidRPr="00EC57D7" w:rsidRDefault="003F24A5" w:rsidP="007E5013">
      <w:pPr>
        <w:pStyle w:val="ListParagraph"/>
        <w:numPr>
          <w:ilvl w:val="0"/>
          <w:numId w:val="6"/>
        </w:numPr>
        <w:jc w:val="both"/>
        <w:rPr>
          <w:rFonts w:cs="Arial"/>
          <w:i/>
          <w:color w:val="7030A0"/>
          <w:sz w:val="22"/>
          <w:szCs w:val="22"/>
        </w:rPr>
      </w:pPr>
      <w:r w:rsidRPr="00EC57D7">
        <w:rPr>
          <w:rFonts w:cs="Arial"/>
          <w:color w:val="7030A0"/>
          <w:sz w:val="22"/>
          <w:szCs w:val="22"/>
        </w:rPr>
        <w:t>“</w:t>
      </w:r>
      <w:r w:rsidR="001C0DD1" w:rsidRPr="00EC57D7">
        <w:rPr>
          <w:rFonts w:cs="Arial"/>
          <w:color w:val="7030A0"/>
          <w:sz w:val="22"/>
          <w:szCs w:val="22"/>
        </w:rPr>
        <w:t>Antibiotics are a miracle cure”:</w:t>
      </w:r>
      <w:r w:rsidRPr="00EC57D7">
        <w:rPr>
          <w:rFonts w:cs="Arial"/>
          <w:color w:val="7030A0"/>
          <w:sz w:val="22"/>
          <w:szCs w:val="22"/>
        </w:rPr>
        <w:t xml:space="preserve"> the words </w:t>
      </w:r>
      <w:r w:rsidRPr="00EC57D7">
        <w:rPr>
          <w:rFonts w:cs="Arial"/>
          <w:i/>
          <w:color w:val="7030A0"/>
          <w:sz w:val="22"/>
          <w:szCs w:val="22"/>
        </w:rPr>
        <w:t xml:space="preserve">miracle cure </w:t>
      </w:r>
      <w:r w:rsidRPr="00EC57D7">
        <w:rPr>
          <w:rFonts w:cs="Arial"/>
          <w:color w:val="7030A0"/>
          <w:sz w:val="22"/>
          <w:szCs w:val="22"/>
        </w:rPr>
        <w:t>are there in the opening sentence and this might fool</w:t>
      </w:r>
      <w:r w:rsidR="009B479B" w:rsidRPr="00EC57D7">
        <w:rPr>
          <w:rFonts w:cs="Arial"/>
          <w:color w:val="7030A0"/>
          <w:sz w:val="22"/>
          <w:szCs w:val="22"/>
        </w:rPr>
        <w:t xml:space="preserve"> </w:t>
      </w:r>
      <w:r w:rsidRPr="00EC57D7">
        <w:rPr>
          <w:rFonts w:cs="Arial"/>
          <w:color w:val="7030A0"/>
          <w:sz w:val="22"/>
          <w:szCs w:val="22"/>
        </w:rPr>
        <w:t>children reading in a panicky</w:t>
      </w:r>
      <w:r w:rsidR="009B479B" w:rsidRPr="00EC57D7">
        <w:rPr>
          <w:rFonts w:cs="Arial"/>
          <w:color w:val="7030A0"/>
          <w:sz w:val="22"/>
          <w:szCs w:val="22"/>
        </w:rPr>
        <w:t xml:space="preserve"> rush. Read the words around the</w:t>
      </w:r>
      <w:r w:rsidRPr="00EC57D7">
        <w:rPr>
          <w:rFonts w:cs="Arial"/>
          <w:color w:val="7030A0"/>
          <w:sz w:val="22"/>
          <w:szCs w:val="22"/>
        </w:rPr>
        <w:t xml:space="preserve">se words carefully: </w:t>
      </w:r>
      <w:r w:rsidR="00C521E4" w:rsidRPr="00EC57D7">
        <w:rPr>
          <w:rFonts w:cs="Arial"/>
          <w:i/>
          <w:color w:val="7030A0"/>
          <w:sz w:val="22"/>
          <w:szCs w:val="22"/>
        </w:rPr>
        <w:t>at first…seemed…But…</w:t>
      </w:r>
    </w:p>
    <w:p w:rsidR="007E5013" w:rsidRPr="00EC57D7" w:rsidRDefault="003F24A5" w:rsidP="007E5013">
      <w:pPr>
        <w:pStyle w:val="ListParagraph"/>
        <w:numPr>
          <w:ilvl w:val="0"/>
          <w:numId w:val="6"/>
        </w:numPr>
        <w:jc w:val="both"/>
        <w:rPr>
          <w:rFonts w:cs="Arial"/>
          <w:color w:val="7030A0"/>
          <w:sz w:val="22"/>
          <w:szCs w:val="22"/>
        </w:rPr>
      </w:pPr>
      <w:r w:rsidRPr="00EC57D7">
        <w:rPr>
          <w:rFonts w:cs="Arial"/>
          <w:color w:val="7030A0"/>
          <w:sz w:val="22"/>
          <w:szCs w:val="22"/>
        </w:rPr>
        <w:t xml:space="preserve">“Antibiotics can’t kill all bacteria”: If an error was made with the first statement, a second could follow here – a miracle cure MUST kill all bacteria, surely! Also, cursory skim-reading might focus on the first statement of the third paragraph, </w:t>
      </w:r>
      <w:r w:rsidRPr="00EC57D7">
        <w:rPr>
          <w:rFonts w:cs="Arial"/>
          <w:i/>
          <w:color w:val="7030A0"/>
          <w:sz w:val="22"/>
          <w:szCs w:val="22"/>
        </w:rPr>
        <w:t xml:space="preserve">The antibiotic starts to kill the bacteria… </w:t>
      </w:r>
      <w:r w:rsidRPr="00EC57D7">
        <w:rPr>
          <w:rFonts w:cs="Arial"/>
          <w:color w:val="7030A0"/>
          <w:sz w:val="22"/>
          <w:szCs w:val="22"/>
        </w:rPr>
        <w:t>and miss the second,</w:t>
      </w:r>
      <w:r w:rsidRPr="00EC57D7">
        <w:rPr>
          <w:rFonts w:cs="Arial"/>
          <w:i/>
          <w:color w:val="7030A0"/>
          <w:sz w:val="22"/>
          <w:szCs w:val="22"/>
        </w:rPr>
        <w:t xml:space="preserve"> …but it can’t kill them all. </w:t>
      </w:r>
      <w:r w:rsidRPr="00EC57D7">
        <w:rPr>
          <w:rFonts w:cs="Arial"/>
          <w:color w:val="7030A0"/>
          <w:sz w:val="22"/>
          <w:szCs w:val="22"/>
        </w:rPr>
        <w:t>Be clear that the children must read quickly, but they sti</w:t>
      </w:r>
      <w:r w:rsidR="008A4582" w:rsidRPr="00EC57D7">
        <w:rPr>
          <w:rFonts w:cs="Arial"/>
          <w:color w:val="7030A0"/>
          <w:sz w:val="22"/>
          <w:szCs w:val="22"/>
        </w:rPr>
        <w:t>ll have to read all of the text!</w:t>
      </w:r>
    </w:p>
    <w:p w:rsidR="007E5013" w:rsidRPr="00EC57D7" w:rsidRDefault="008A4582" w:rsidP="00C84B3A">
      <w:pPr>
        <w:pStyle w:val="ListParagraph"/>
        <w:numPr>
          <w:ilvl w:val="0"/>
          <w:numId w:val="6"/>
        </w:numPr>
        <w:jc w:val="both"/>
        <w:rPr>
          <w:rFonts w:cs="Arial"/>
          <w:color w:val="7030A0"/>
          <w:sz w:val="22"/>
          <w:szCs w:val="22"/>
        </w:rPr>
      </w:pPr>
      <w:r w:rsidRPr="00EC57D7">
        <w:rPr>
          <w:rFonts w:cs="Arial"/>
          <w:color w:val="7030A0"/>
          <w:sz w:val="22"/>
          <w:szCs w:val="22"/>
        </w:rPr>
        <w:t xml:space="preserve">“Taking antibiotics can cause bacteria to become resistant”: Children must first fully understand this counter-intuitive statement. Help them see that it is saying that antibiotics can cause resistance to antibiotics! Have them hold that idea in their heads as they re-read paragraphs 3 </w:t>
      </w:r>
      <w:r w:rsidR="00C84B3A">
        <w:rPr>
          <w:rFonts w:cs="Arial"/>
          <w:color w:val="7030A0"/>
          <w:sz w:val="22"/>
          <w:szCs w:val="22"/>
        </w:rPr>
        <w:t>and</w:t>
      </w:r>
      <w:r w:rsidR="00C84B3A" w:rsidRPr="00EC57D7">
        <w:rPr>
          <w:rFonts w:cs="Arial"/>
          <w:color w:val="7030A0"/>
          <w:sz w:val="22"/>
          <w:szCs w:val="22"/>
        </w:rPr>
        <w:t xml:space="preserve"> </w:t>
      </w:r>
      <w:r w:rsidRPr="00EC57D7">
        <w:rPr>
          <w:rFonts w:cs="Arial"/>
          <w:color w:val="7030A0"/>
          <w:sz w:val="22"/>
          <w:szCs w:val="22"/>
        </w:rPr>
        <w:t xml:space="preserve">4. Then double-check against the final paragraph; why </w:t>
      </w:r>
      <w:r w:rsidRPr="00EC57D7">
        <w:rPr>
          <w:rFonts w:cs="Arial"/>
          <w:color w:val="7030A0"/>
          <w:sz w:val="22"/>
          <w:szCs w:val="22"/>
        </w:rPr>
        <w:lastRenderedPageBreak/>
        <w:t>else would the author write</w:t>
      </w:r>
      <w:r w:rsidR="009B479B" w:rsidRPr="00EC57D7">
        <w:rPr>
          <w:rFonts w:cs="Arial"/>
          <w:color w:val="7030A0"/>
          <w:sz w:val="22"/>
          <w:szCs w:val="22"/>
        </w:rPr>
        <w:t>:</w:t>
      </w:r>
      <w:r w:rsidRPr="00EC57D7">
        <w:rPr>
          <w:rFonts w:cs="Arial"/>
          <w:color w:val="7030A0"/>
          <w:sz w:val="22"/>
          <w:szCs w:val="22"/>
        </w:rPr>
        <w:t xml:space="preserve"> </w:t>
      </w:r>
      <w:r w:rsidR="009B479B" w:rsidRPr="00EC57D7">
        <w:rPr>
          <w:rFonts w:cs="Arial"/>
          <w:i/>
          <w:color w:val="7030A0"/>
          <w:sz w:val="22"/>
          <w:szCs w:val="22"/>
        </w:rPr>
        <w:t>It is important to take antibiotics even when you really need them</w:t>
      </w:r>
      <w:r w:rsidR="009B479B" w:rsidRPr="00EC57D7">
        <w:rPr>
          <w:rFonts w:cs="Arial"/>
          <w:color w:val="7030A0"/>
          <w:sz w:val="22"/>
          <w:szCs w:val="22"/>
        </w:rPr>
        <w:t>?</w:t>
      </w:r>
    </w:p>
    <w:p w:rsidR="007E5013" w:rsidRPr="00EC57D7" w:rsidRDefault="008A4582" w:rsidP="00FB1E52">
      <w:pPr>
        <w:pStyle w:val="ListParagraph"/>
        <w:numPr>
          <w:ilvl w:val="0"/>
          <w:numId w:val="6"/>
        </w:numPr>
        <w:jc w:val="both"/>
        <w:rPr>
          <w:rFonts w:cs="Arial"/>
          <w:color w:val="7030A0"/>
          <w:sz w:val="22"/>
          <w:szCs w:val="22"/>
        </w:rPr>
      </w:pPr>
      <w:r w:rsidRPr="00EC57D7">
        <w:rPr>
          <w:rFonts w:cs="Arial"/>
          <w:color w:val="7030A0"/>
          <w:sz w:val="22"/>
          <w:szCs w:val="22"/>
        </w:rPr>
        <w:t xml:space="preserve">“Antibiotics are used to kill viruses”: This just takes careful reading…but many children don’t read </w:t>
      </w:r>
      <w:r w:rsidR="00656BB6" w:rsidRPr="00EC57D7">
        <w:rPr>
          <w:rFonts w:cs="Arial"/>
          <w:color w:val="7030A0"/>
          <w:sz w:val="22"/>
          <w:szCs w:val="22"/>
        </w:rPr>
        <w:t>‘ends’ (of pages or paragraphs) carefully, assuming perhaps that all the important info has happened by then. Reread that last sentence and understand it.</w:t>
      </w:r>
    </w:p>
    <w:p w:rsidR="00BD50E0" w:rsidRPr="00717263" w:rsidRDefault="00261B05" w:rsidP="00E23065">
      <w:pPr>
        <w:pStyle w:val="Heading1"/>
        <w:jc w:val="both"/>
        <w:rPr>
          <w:rFonts w:ascii="Calibri Light" w:hAnsi="Calibri Light"/>
          <w:b/>
          <w:color w:val="auto"/>
        </w:rPr>
      </w:pPr>
      <w:r w:rsidRPr="00717263">
        <w:rPr>
          <w:rFonts w:ascii="Calibri Light" w:hAnsi="Calibri Light"/>
          <w:b/>
          <w:color w:val="auto"/>
        </w:rPr>
        <w:t>Page</w:t>
      </w:r>
      <w:r w:rsidR="00BE0914" w:rsidRPr="00717263">
        <w:rPr>
          <w:rFonts w:ascii="Calibri Light" w:hAnsi="Calibri Light"/>
          <w:b/>
          <w:color w:val="auto"/>
        </w:rPr>
        <w:t>s 62</w:t>
      </w:r>
      <w:r w:rsidR="00E23065">
        <w:rPr>
          <w:rFonts w:ascii="Calibri Light" w:hAnsi="Calibri Light"/>
          <w:b/>
          <w:color w:val="auto"/>
        </w:rPr>
        <w:t>–</w:t>
      </w:r>
      <w:r w:rsidR="00BE0914" w:rsidRPr="00717263">
        <w:rPr>
          <w:rFonts w:ascii="Calibri Light" w:hAnsi="Calibri Light"/>
          <w:b/>
          <w:color w:val="auto"/>
        </w:rPr>
        <w:t>63</w:t>
      </w:r>
    </w:p>
    <w:p w:rsidR="00EC57D7" w:rsidRPr="00717263" w:rsidRDefault="00EC57D7" w:rsidP="00EC57D7">
      <w:pPr>
        <w:rPr>
          <w:sz w:val="22"/>
          <w:szCs w:val="22"/>
        </w:rPr>
      </w:pPr>
    </w:p>
    <w:p w:rsidR="00855754" w:rsidRPr="00C521E4" w:rsidRDefault="00855754" w:rsidP="00C84B3A">
      <w:pPr>
        <w:pStyle w:val="Heading2"/>
        <w:jc w:val="both"/>
        <w:rPr>
          <w:color w:val="auto"/>
        </w:rPr>
      </w:pPr>
      <w:r w:rsidRPr="00C521E4">
        <w:rPr>
          <w:color w:val="auto"/>
        </w:rPr>
        <w:t>Wh</w:t>
      </w:r>
      <w:r w:rsidR="00BE0914" w:rsidRPr="00C521E4">
        <w:rPr>
          <w:color w:val="auto"/>
        </w:rPr>
        <w:t xml:space="preserve">ich of the following words </w:t>
      </w:r>
      <w:r w:rsidR="00C84B3A">
        <w:rPr>
          <w:color w:val="auto"/>
        </w:rPr>
        <w:t>is</w:t>
      </w:r>
      <w:r w:rsidR="00C84B3A" w:rsidRPr="00C521E4">
        <w:rPr>
          <w:color w:val="auto"/>
        </w:rPr>
        <w:t xml:space="preserve"> </w:t>
      </w:r>
      <w:r w:rsidR="00BE0914" w:rsidRPr="00C521E4">
        <w:rPr>
          <w:color w:val="auto"/>
        </w:rPr>
        <w:t xml:space="preserve">closest in meaning to </w:t>
      </w:r>
      <w:r w:rsidR="00BE0914" w:rsidRPr="00C521E4">
        <w:rPr>
          <w:i/>
          <w:color w:val="auto"/>
          <w:u w:val="single"/>
        </w:rPr>
        <w:t>resistance</w:t>
      </w:r>
      <w:r w:rsidR="00BE0914" w:rsidRPr="00C521E4">
        <w:rPr>
          <w:color w:val="auto"/>
        </w:rPr>
        <w:t>, as it is used in this text</w:t>
      </w:r>
      <w:r w:rsidRPr="00C521E4">
        <w:rPr>
          <w:color w:val="auto"/>
        </w:rPr>
        <w:t>?</w:t>
      </w:r>
    </w:p>
    <w:p w:rsidR="00BE0914" w:rsidRPr="00C521E4" w:rsidRDefault="00BE0914" w:rsidP="00FB1E52">
      <w:pPr>
        <w:pStyle w:val="Heading2"/>
        <w:jc w:val="both"/>
        <w:rPr>
          <w:color w:val="auto"/>
        </w:rPr>
      </w:pPr>
      <w:r w:rsidRPr="00C521E4">
        <w:rPr>
          <w:color w:val="auto"/>
        </w:rPr>
        <w:t>difficult</w:t>
      </w:r>
    </w:p>
    <w:p w:rsidR="00BE0914" w:rsidRPr="00C521E4" w:rsidRDefault="00BE0914" w:rsidP="00FB1E52">
      <w:pPr>
        <w:pStyle w:val="Heading2"/>
        <w:jc w:val="both"/>
        <w:rPr>
          <w:color w:val="auto"/>
        </w:rPr>
      </w:pPr>
      <w:r w:rsidRPr="00C521E4">
        <w:rPr>
          <w:color w:val="auto"/>
        </w:rPr>
        <w:t>unhealthy</w:t>
      </w:r>
    </w:p>
    <w:p w:rsidR="00BE0914" w:rsidRPr="00C521E4" w:rsidRDefault="00BE0914" w:rsidP="00FB1E52">
      <w:pPr>
        <w:pStyle w:val="Heading2"/>
        <w:jc w:val="both"/>
        <w:rPr>
          <w:color w:val="auto"/>
        </w:rPr>
      </w:pPr>
      <w:r w:rsidRPr="00C521E4">
        <w:rPr>
          <w:color w:val="auto"/>
        </w:rPr>
        <w:t>microscopic</w:t>
      </w:r>
    </w:p>
    <w:p w:rsidR="00BE0914" w:rsidRPr="00C521E4" w:rsidRDefault="00BE0914" w:rsidP="00FB1E52">
      <w:pPr>
        <w:pStyle w:val="Heading2"/>
        <w:jc w:val="both"/>
        <w:rPr>
          <w:color w:val="auto"/>
        </w:rPr>
      </w:pPr>
      <w:r w:rsidRPr="00C521E4">
        <w:rPr>
          <w:color w:val="auto"/>
        </w:rPr>
        <w:t>immune</w:t>
      </w:r>
    </w:p>
    <w:p w:rsidR="009B6CC6" w:rsidRPr="00717263" w:rsidRDefault="009B6CC6" w:rsidP="00FB1E52">
      <w:pPr>
        <w:jc w:val="both"/>
        <w:rPr>
          <w:rFonts w:ascii="Arial" w:hAnsi="Arial" w:cs="Arial"/>
          <w:color w:val="8C46FF"/>
          <w:sz w:val="22"/>
          <w:szCs w:val="22"/>
        </w:rPr>
      </w:pPr>
    </w:p>
    <w:p w:rsidR="00BB6299" w:rsidRPr="00EC57D7" w:rsidRDefault="002D0F45" w:rsidP="00FB1E52">
      <w:pPr>
        <w:jc w:val="both"/>
        <w:rPr>
          <w:rFonts w:cs="Arial"/>
          <w:color w:val="7030A0"/>
          <w:sz w:val="22"/>
          <w:szCs w:val="22"/>
        </w:rPr>
      </w:pPr>
      <w:r w:rsidRPr="00EC57D7">
        <w:rPr>
          <w:rFonts w:cs="Arial"/>
          <w:color w:val="7030A0"/>
          <w:sz w:val="22"/>
          <w:szCs w:val="22"/>
        </w:rPr>
        <w:t>Be clear that we are not just looking for the word that will work in context; they all will! If there is a lack of clarity, start by checking the most familiar words and see what can be eliminated.</w:t>
      </w:r>
    </w:p>
    <w:p w:rsidR="002D0F45" w:rsidRPr="00EC57D7" w:rsidRDefault="002D0F45" w:rsidP="00FB1E52">
      <w:pPr>
        <w:jc w:val="both"/>
        <w:rPr>
          <w:rFonts w:cs="Arial"/>
          <w:color w:val="7030A0"/>
          <w:sz w:val="22"/>
          <w:szCs w:val="22"/>
        </w:rPr>
      </w:pPr>
      <w:r w:rsidRPr="00EC57D7">
        <w:rPr>
          <w:rFonts w:cs="Arial"/>
          <w:color w:val="7030A0"/>
          <w:sz w:val="22"/>
          <w:szCs w:val="22"/>
        </w:rPr>
        <w:t xml:space="preserve">Would a scientific text like this describe </w:t>
      </w:r>
      <w:r w:rsidRPr="00EC57D7">
        <w:rPr>
          <w:rFonts w:cs="Arial"/>
          <w:i/>
          <w:color w:val="7030A0"/>
          <w:sz w:val="22"/>
          <w:szCs w:val="22"/>
        </w:rPr>
        <w:t xml:space="preserve">bacteria </w:t>
      </w:r>
      <w:r w:rsidRPr="00EC57D7">
        <w:rPr>
          <w:rFonts w:cs="Arial"/>
          <w:color w:val="7030A0"/>
          <w:sz w:val="22"/>
          <w:szCs w:val="22"/>
        </w:rPr>
        <w:t xml:space="preserve">as </w:t>
      </w:r>
      <w:r w:rsidRPr="00EC57D7">
        <w:rPr>
          <w:rFonts w:cs="Arial"/>
          <w:color w:val="7030A0"/>
          <w:sz w:val="22"/>
          <w:szCs w:val="22"/>
          <w:u w:val="single"/>
        </w:rPr>
        <w:t>difficult</w:t>
      </w:r>
      <w:r w:rsidR="009B479B" w:rsidRPr="00EC57D7">
        <w:rPr>
          <w:rFonts w:cs="Arial"/>
          <w:color w:val="7030A0"/>
          <w:sz w:val="22"/>
          <w:szCs w:val="22"/>
        </w:rPr>
        <w:t>? T</w:t>
      </w:r>
      <w:r w:rsidRPr="00EC57D7">
        <w:rPr>
          <w:rFonts w:cs="Arial"/>
          <w:color w:val="7030A0"/>
          <w:sz w:val="22"/>
          <w:szCs w:val="22"/>
        </w:rPr>
        <w:t>hat sounds more like a story!</w:t>
      </w:r>
    </w:p>
    <w:p w:rsidR="00C521E4" w:rsidRPr="00B01B48" w:rsidRDefault="00C521E4" w:rsidP="00FB1E52">
      <w:pPr>
        <w:jc w:val="both"/>
        <w:rPr>
          <w:rFonts w:cs="Arial"/>
          <w:color w:val="7030A0"/>
          <w:sz w:val="22"/>
          <w:szCs w:val="22"/>
        </w:rPr>
      </w:pPr>
    </w:p>
    <w:p w:rsidR="002D0F45" w:rsidRPr="00EC57D7" w:rsidRDefault="002D0F45" w:rsidP="00FB1E52">
      <w:pPr>
        <w:jc w:val="both"/>
        <w:rPr>
          <w:rFonts w:cs="Arial"/>
          <w:color w:val="7030A0"/>
          <w:sz w:val="22"/>
          <w:szCs w:val="22"/>
        </w:rPr>
      </w:pPr>
      <w:r w:rsidRPr="00EC57D7">
        <w:rPr>
          <w:rFonts w:cs="Arial"/>
          <w:color w:val="7030A0"/>
          <w:sz w:val="22"/>
          <w:szCs w:val="22"/>
        </w:rPr>
        <w:t>As</w:t>
      </w:r>
      <w:r w:rsidR="00843999">
        <w:rPr>
          <w:rFonts w:cs="Arial"/>
          <w:color w:val="7030A0"/>
          <w:sz w:val="22"/>
          <w:szCs w:val="22"/>
        </w:rPr>
        <w:t>k the children if antibiotics (i.</w:t>
      </w:r>
      <w:r w:rsidRPr="00EC57D7">
        <w:rPr>
          <w:rFonts w:cs="Arial"/>
          <w:color w:val="7030A0"/>
          <w:sz w:val="22"/>
          <w:szCs w:val="22"/>
        </w:rPr>
        <w:t>e</w:t>
      </w:r>
      <w:r w:rsidR="00843999">
        <w:rPr>
          <w:rFonts w:cs="Arial"/>
          <w:color w:val="7030A0"/>
          <w:sz w:val="22"/>
          <w:szCs w:val="22"/>
        </w:rPr>
        <w:t>.</w:t>
      </w:r>
      <w:r w:rsidRPr="00EC57D7">
        <w:rPr>
          <w:rFonts w:cs="Arial"/>
          <w:color w:val="7030A0"/>
          <w:sz w:val="22"/>
          <w:szCs w:val="22"/>
        </w:rPr>
        <w:t xml:space="preserve">, medicines) can have health of their own. If not, how could anything be </w:t>
      </w:r>
      <w:r w:rsidRPr="00EC57D7">
        <w:rPr>
          <w:rFonts w:cs="Arial"/>
          <w:color w:val="7030A0"/>
          <w:sz w:val="22"/>
          <w:szCs w:val="22"/>
          <w:u w:val="single"/>
        </w:rPr>
        <w:t>unhealthy</w:t>
      </w:r>
      <w:r w:rsidRPr="00EC57D7">
        <w:rPr>
          <w:rFonts w:cs="Arial"/>
          <w:color w:val="7030A0"/>
          <w:sz w:val="22"/>
          <w:szCs w:val="22"/>
        </w:rPr>
        <w:t xml:space="preserve"> to antibiotics?</w:t>
      </w:r>
    </w:p>
    <w:p w:rsidR="00C521E4" w:rsidRPr="00EC57D7" w:rsidRDefault="00C521E4" w:rsidP="00FB1E52">
      <w:pPr>
        <w:jc w:val="both"/>
        <w:rPr>
          <w:rFonts w:cs="Arial"/>
          <w:color w:val="7030A0"/>
          <w:sz w:val="22"/>
          <w:szCs w:val="22"/>
        </w:rPr>
      </w:pPr>
    </w:p>
    <w:p w:rsidR="002D0F45" w:rsidRPr="00EC57D7" w:rsidRDefault="002D0F45" w:rsidP="00FB1E52">
      <w:pPr>
        <w:jc w:val="both"/>
        <w:rPr>
          <w:rFonts w:cs="Arial"/>
          <w:color w:val="7030A0"/>
          <w:sz w:val="22"/>
          <w:szCs w:val="22"/>
        </w:rPr>
      </w:pPr>
      <w:r w:rsidRPr="00EC57D7">
        <w:rPr>
          <w:rFonts w:cs="Arial"/>
          <w:color w:val="7030A0"/>
          <w:sz w:val="22"/>
          <w:szCs w:val="22"/>
        </w:rPr>
        <w:t xml:space="preserve">If necessary, work together to define </w:t>
      </w:r>
      <w:r w:rsidRPr="00EC57D7">
        <w:rPr>
          <w:rFonts w:cs="Arial"/>
          <w:color w:val="7030A0"/>
          <w:sz w:val="22"/>
          <w:szCs w:val="22"/>
          <w:u w:val="single"/>
        </w:rPr>
        <w:t>microscopic</w:t>
      </w:r>
      <w:r w:rsidRPr="00EC57D7">
        <w:rPr>
          <w:rFonts w:cs="Arial"/>
          <w:color w:val="7030A0"/>
          <w:sz w:val="22"/>
          <w:szCs w:val="22"/>
        </w:rPr>
        <w:t>; then, explain that it is an unnecessary adjective when talking about bacteria!</w:t>
      </w:r>
    </w:p>
    <w:p w:rsidR="00C521E4" w:rsidRPr="00EC57D7" w:rsidRDefault="00C521E4" w:rsidP="00FB1E52">
      <w:pPr>
        <w:jc w:val="both"/>
        <w:rPr>
          <w:rFonts w:cs="Arial"/>
          <w:color w:val="7030A0"/>
          <w:sz w:val="22"/>
          <w:szCs w:val="22"/>
        </w:rPr>
      </w:pPr>
    </w:p>
    <w:p w:rsidR="002D0F45" w:rsidRPr="00EC57D7" w:rsidRDefault="002D0F45" w:rsidP="00FB1E52">
      <w:pPr>
        <w:jc w:val="both"/>
        <w:rPr>
          <w:rFonts w:cs="Arial"/>
          <w:color w:val="7030A0"/>
          <w:sz w:val="22"/>
          <w:szCs w:val="22"/>
        </w:rPr>
      </w:pPr>
      <w:r w:rsidRPr="00EC57D7">
        <w:rPr>
          <w:rFonts w:cs="Arial"/>
          <w:color w:val="7030A0"/>
          <w:sz w:val="22"/>
          <w:szCs w:val="22"/>
        </w:rPr>
        <w:t xml:space="preserve">Elimination of the above can bring us to </w:t>
      </w:r>
      <w:r w:rsidR="0065088C" w:rsidRPr="00EC57D7">
        <w:rPr>
          <w:rFonts w:cs="Arial"/>
          <w:color w:val="7030A0"/>
          <w:sz w:val="22"/>
          <w:szCs w:val="22"/>
          <w:u w:val="single"/>
        </w:rPr>
        <w:t>immune</w:t>
      </w:r>
      <w:r w:rsidR="0065088C" w:rsidRPr="00EC57D7">
        <w:rPr>
          <w:rFonts w:cs="Arial"/>
          <w:color w:val="7030A0"/>
          <w:sz w:val="22"/>
          <w:szCs w:val="22"/>
        </w:rPr>
        <w:t>…but just in case, bring up “immunity” – any prior knowledge of this word?</w:t>
      </w:r>
    </w:p>
    <w:p w:rsidR="00C521E4" w:rsidRPr="00EC57D7" w:rsidRDefault="00C521E4" w:rsidP="00FB1E52">
      <w:pPr>
        <w:jc w:val="both"/>
        <w:rPr>
          <w:rFonts w:cs="Arial"/>
          <w:color w:val="7030A0"/>
          <w:sz w:val="22"/>
          <w:szCs w:val="22"/>
        </w:rPr>
      </w:pPr>
    </w:p>
    <w:p w:rsidR="0065088C" w:rsidRPr="00EC57D7" w:rsidRDefault="0065088C" w:rsidP="00FB1E52">
      <w:pPr>
        <w:jc w:val="both"/>
        <w:rPr>
          <w:rFonts w:cs="Arial"/>
          <w:color w:val="7030A0"/>
          <w:sz w:val="22"/>
          <w:szCs w:val="22"/>
        </w:rPr>
      </w:pPr>
      <w:r w:rsidRPr="00EC57D7">
        <w:rPr>
          <w:rFonts w:cs="Arial"/>
          <w:color w:val="7030A0"/>
          <w:sz w:val="22"/>
          <w:szCs w:val="22"/>
        </w:rPr>
        <w:t xml:space="preserve">Finally, if necessary, test “immune” in place of </w:t>
      </w:r>
      <w:r w:rsidRPr="00EC57D7">
        <w:rPr>
          <w:rFonts w:cs="Arial"/>
          <w:i/>
          <w:color w:val="7030A0"/>
          <w:sz w:val="22"/>
          <w:szCs w:val="22"/>
        </w:rPr>
        <w:t>resistant</w:t>
      </w:r>
      <w:r w:rsidRPr="00EC57D7">
        <w:rPr>
          <w:rFonts w:cs="Arial"/>
          <w:color w:val="7030A0"/>
          <w:sz w:val="22"/>
          <w:szCs w:val="22"/>
        </w:rPr>
        <w:t xml:space="preserve"> throughout the text.</w:t>
      </w:r>
    </w:p>
    <w:p w:rsidR="00752791" w:rsidRPr="00717263" w:rsidRDefault="00752791" w:rsidP="00FB1E52">
      <w:pPr>
        <w:jc w:val="both"/>
        <w:rPr>
          <w:rFonts w:cs="Arial"/>
          <w:sz w:val="22"/>
          <w:szCs w:val="22"/>
        </w:rPr>
      </w:pPr>
    </w:p>
    <w:p w:rsidR="00BD50E0" w:rsidRPr="00717263" w:rsidRDefault="007E5013" w:rsidP="00E23065">
      <w:pPr>
        <w:pStyle w:val="Heading1"/>
        <w:jc w:val="both"/>
        <w:rPr>
          <w:rFonts w:ascii="Calibri Light" w:hAnsi="Calibri Light"/>
          <w:b/>
          <w:color w:val="auto"/>
        </w:rPr>
      </w:pPr>
      <w:r w:rsidRPr="00717263">
        <w:rPr>
          <w:rFonts w:ascii="Calibri Light" w:hAnsi="Calibri Light"/>
          <w:b/>
          <w:color w:val="auto"/>
        </w:rPr>
        <w:t>P</w:t>
      </w:r>
      <w:r w:rsidR="0065088C" w:rsidRPr="00717263">
        <w:rPr>
          <w:rFonts w:ascii="Calibri Light" w:hAnsi="Calibri Light"/>
          <w:b/>
          <w:color w:val="auto"/>
        </w:rPr>
        <w:t>ages 62</w:t>
      </w:r>
      <w:r w:rsidR="00E23065">
        <w:rPr>
          <w:rFonts w:ascii="Calibri Light" w:hAnsi="Calibri Light"/>
          <w:b/>
          <w:color w:val="auto"/>
        </w:rPr>
        <w:t>–</w:t>
      </w:r>
      <w:r w:rsidR="0065088C" w:rsidRPr="00717263">
        <w:rPr>
          <w:rFonts w:ascii="Calibri Light" w:hAnsi="Calibri Light"/>
          <w:b/>
          <w:color w:val="auto"/>
        </w:rPr>
        <w:t>63</w:t>
      </w:r>
    </w:p>
    <w:p w:rsidR="00EC57D7" w:rsidRPr="00717263" w:rsidRDefault="00EC57D7" w:rsidP="00EC57D7">
      <w:pPr>
        <w:rPr>
          <w:sz w:val="22"/>
          <w:szCs w:val="22"/>
        </w:rPr>
      </w:pPr>
    </w:p>
    <w:p w:rsidR="00752791" w:rsidRPr="00C521E4" w:rsidRDefault="0065088C" w:rsidP="00FB1E52">
      <w:pPr>
        <w:pStyle w:val="Heading2"/>
        <w:jc w:val="both"/>
        <w:rPr>
          <w:color w:val="auto"/>
        </w:rPr>
      </w:pPr>
      <w:r w:rsidRPr="00C521E4">
        <w:rPr>
          <w:color w:val="auto"/>
        </w:rPr>
        <w:t>Use the text to explain how taking antibiotics could lead to antibiotics becoming useless</w:t>
      </w:r>
      <w:r w:rsidR="00261B05" w:rsidRPr="00C521E4">
        <w:rPr>
          <w:color w:val="auto"/>
        </w:rPr>
        <w:t>.</w:t>
      </w:r>
    </w:p>
    <w:p w:rsidR="009B6CC6" w:rsidRPr="00717263" w:rsidRDefault="009B6CC6" w:rsidP="00FB1E52">
      <w:pPr>
        <w:jc w:val="both"/>
        <w:rPr>
          <w:rFonts w:cs="Arial"/>
          <w:sz w:val="22"/>
          <w:szCs w:val="22"/>
        </w:rPr>
      </w:pPr>
    </w:p>
    <w:p w:rsidR="00074065" w:rsidRPr="00EC57D7" w:rsidRDefault="00FD0E9C" w:rsidP="00E730BB">
      <w:pPr>
        <w:jc w:val="both"/>
        <w:rPr>
          <w:rFonts w:cs="Arial"/>
          <w:color w:val="7030A0"/>
          <w:sz w:val="22"/>
          <w:szCs w:val="22"/>
        </w:rPr>
      </w:pPr>
      <w:r w:rsidRPr="00EC57D7">
        <w:rPr>
          <w:rFonts w:cs="Arial"/>
          <w:color w:val="7030A0"/>
          <w:sz w:val="22"/>
          <w:szCs w:val="22"/>
        </w:rPr>
        <w:t xml:space="preserve">This retrieval question </w:t>
      </w:r>
      <w:r w:rsidR="0065088C" w:rsidRPr="00EC57D7">
        <w:rPr>
          <w:rFonts w:cs="Arial"/>
          <w:color w:val="7030A0"/>
          <w:sz w:val="22"/>
          <w:szCs w:val="22"/>
        </w:rPr>
        <w:t>is asking for a summary and this will require solid understanding of the sequence of cause and effect</w:t>
      </w:r>
      <w:r w:rsidR="00E730BB">
        <w:rPr>
          <w:rFonts w:cs="Arial"/>
          <w:color w:val="7030A0"/>
          <w:sz w:val="22"/>
          <w:szCs w:val="22"/>
        </w:rPr>
        <w:t>. S</w:t>
      </w:r>
      <w:r w:rsidR="0065088C" w:rsidRPr="00EC57D7">
        <w:rPr>
          <w:rFonts w:cs="Arial"/>
          <w:color w:val="7030A0"/>
          <w:sz w:val="22"/>
          <w:szCs w:val="22"/>
        </w:rPr>
        <w:t>ome children may need help unpicking the process that is described.</w:t>
      </w:r>
    </w:p>
    <w:p w:rsidR="00C521E4" w:rsidRPr="00B01B48" w:rsidRDefault="00C521E4" w:rsidP="00FB1E52">
      <w:pPr>
        <w:jc w:val="both"/>
        <w:rPr>
          <w:rFonts w:cs="Arial"/>
          <w:color w:val="7030A0"/>
          <w:sz w:val="22"/>
          <w:szCs w:val="22"/>
        </w:rPr>
      </w:pPr>
    </w:p>
    <w:p w:rsidR="0065088C" w:rsidRPr="00EC57D7" w:rsidRDefault="0065088C" w:rsidP="00FB1E52">
      <w:pPr>
        <w:jc w:val="both"/>
        <w:rPr>
          <w:rFonts w:cs="Arial"/>
          <w:color w:val="7030A0"/>
          <w:sz w:val="22"/>
          <w:szCs w:val="22"/>
        </w:rPr>
      </w:pPr>
      <w:r w:rsidRPr="00EC57D7">
        <w:rPr>
          <w:rFonts w:cs="Arial"/>
          <w:color w:val="7030A0"/>
          <w:sz w:val="22"/>
          <w:szCs w:val="22"/>
        </w:rPr>
        <w:t xml:space="preserve">Model locating the start of this medical process: </w:t>
      </w:r>
      <w:r w:rsidRPr="00EC57D7">
        <w:rPr>
          <w:rFonts w:cs="Arial"/>
          <w:i/>
          <w:color w:val="7030A0"/>
          <w:sz w:val="22"/>
          <w:szCs w:val="22"/>
        </w:rPr>
        <w:t xml:space="preserve">bacteria…inside a person…person takes antibiotics…starts </w:t>
      </w:r>
      <w:r w:rsidR="009B479B" w:rsidRPr="00EC57D7">
        <w:rPr>
          <w:rFonts w:cs="Arial"/>
          <w:i/>
          <w:color w:val="7030A0"/>
          <w:sz w:val="22"/>
          <w:szCs w:val="22"/>
        </w:rPr>
        <w:t xml:space="preserve">to kill bacteria…but can’t kill them </w:t>
      </w:r>
      <w:r w:rsidRPr="00EC57D7">
        <w:rPr>
          <w:rFonts w:cs="Arial"/>
          <w:i/>
          <w:color w:val="7030A0"/>
          <w:sz w:val="22"/>
          <w:szCs w:val="22"/>
        </w:rPr>
        <w:t>all.</w:t>
      </w:r>
      <w:r w:rsidR="009B479B" w:rsidRPr="00EC57D7">
        <w:rPr>
          <w:rFonts w:cs="Arial"/>
          <w:color w:val="7030A0"/>
          <w:sz w:val="22"/>
          <w:szCs w:val="22"/>
        </w:rPr>
        <w:t xml:space="preserve"> </w:t>
      </w:r>
      <w:r w:rsidRPr="00EC57D7">
        <w:rPr>
          <w:rFonts w:cs="Arial"/>
          <w:color w:val="7030A0"/>
          <w:sz w:val="22"/>
          <w:szCs w:val="22"/>
        </w:rPr>
        <w:t xml:space="preserve">(Here you can show that the detailed explanation of WHY it can’t kill them all is good to understand, but </w:t>
      </w:r>
      <w:r w:rsidR="00E74217" w:rsidRPr="00EC57D7">
        <w:rPr>
          <w:rFonts w:cs="Arial"/>
          <w:color w:val="7030A0"/>
          <w:sz w:val="22"/>
          <w:szCs w:val="22"/>
        </w:rPr>
        <w:t xml:space="preserve">not required in the answer.) Now it’s important to understand how the remaining bacteria have benefitted: </w:t>
      </w:r>
      <w:r w:rsidR="00E74217" w:rsidRPr="00EC57D7">
        <w:rPr>
          <w:rFonts w:cs="Arial"/>
          <w:i/>
          <w:color w:val="7030A0"/>
          <w:sz w:val="22"/>
          <w:szCs w:val="22"/>
        </w:rPr>
        <w:t xml:space="preserve">all the food and space to themselves. They reproduce… </w:t>
      </w:r>
      <w:r w:rsidR="005F507C" w:rsidRPr="00EC57D7">
        <w:rPr>
          <w:rFonts w:cs="Arial"/>
          <w:color w:val="7030A0"/>
          <w:sz w:val="22"/>
          <w:szCs w:val="22"/>
        </w:rPr>
        <w:t xml:space="preserve">What is important about these resistant </w:t>
      </w:r>
      <w:r w:rsidR="00E74217" w:rsidRPr="00EC57D7">
        <w:rPr>
          <w:rFonts w:cs="Arial"/>
          <w:color w:val="7030A0"/>
          <w:sz w:val="22"/>
          <w:szCs w:val="22"/>
        </w:rPr>
        <w:t>bacteria reproducing?</w:t>
      </w:r>
    </w:p>
    <w:p w:rsidR="00383FCE" w:rsidRPr="00717263" w:rsidRDefault="00383FCE" w:rsidP="00FB1E52">
      <w:pPr>
        <w:jc w:val="both"/>
        <w:rPr>
          <w:rFonts w:cs="Arial"/>
          <w:sz w:val="22"/>
          <w:szCs w:val="22"/>
        </w:rPr>
      </w:pPr>
    </w:p>
    <w:p w:rsidR="00C051F0" w:rsidRPr="00717263" w:rsidRDefault="007E5013" w:rsidP="00E730BB">
      <w:pPr>
        <w:pStyle w:val="Heading1"/>
        <w:jc w:val="both"/>
        <w:rPr>
          <w:rFonts w:ascii="Calibri Light" w:hAnsi="Calibri Light"/>
          <w:b/>
          <w:color w:val="auto"/>
        </w:rPr>
      </w:pPr>
      <w:r w:rsidRPr="00717263">
        <w:rPr>
          <w:rFonts w:ascii="Calibri Light" w:hAnsi="Calibri Light"/>
          <w:b/>
          <w:color w:val="auto"/>
        </w:rPr>
        <w:t>P</w:t>
      </w:r>
      <w:r w:rsidR="00E74217" w:rsidRPr="00717263">
        <w:rPr>
          <w:rFonts w:ascii="Calibri Light" w:hAnsi="Calibri Light"/>
          <w:b/>
          <w:color w:val="auto"/>
        </w:rPr>
        <w:t>ages 64</w:t>
      </w:r>
      <w:r w:rsidR="00E730BB">
        <w:rPr>
          <w:rFonts w:ascii="Calibri Light" w:hAnsi="Calibri Light"/>
          <w:b/>
          <w:color w:val="auto"/>
        </w:rPr>
        <w:t>–</w:t>
      </w:r>
      <w:r w:rsidR="00E74217" w:rsidRPr="00717263">
        <w:rPr>
          <w:rFonts w:ascii="Calibri Light" w:hAnsi="Calibri Light"/>
          <w:b/>
          <w:color w:val="auto"/>
        </w:rPr>
        <w:t>65</w:t>
      </w:r>
    </w:p>
    <w:p w:rsidR="00EC57D7" w:rsidRPr="00717263" w:rsidRDefault="00EC57D7" w:rsidP="00EC57D7">
      <w:pPr>
        <w:rPr>
          <w:sz w:val="22"/>
          <w:szCs w:val="22"/>
        </w:rPr>
      </w:pPr>
    </w:p>
    <w:p w:rsidR="009B6CC6" w:rsidRPr="00C521E4" w:rsidRDefault="00E74217" w:rsidP="00FB1E52">
      <w:pPr>
        <w:pStyle w:val="Heading2"/>
        <w:jc w:val="both"/>
        <w:rPr>
          <w:color w:val="auto"/>
        </w:rPr>
      </w:pPr>
      <w:r w:rsidRPr="00C521E4">
        <w:rPr>
          <w:color w:val="auto"/>
        </w:rPr>
        <w:lastRenderedPageBreak/>
        <w:t>According to the text, how and why might “phages” be useful?</w:t>
      </w:r>
    </w:p>
    <w:p w:rsidR="00E74217" w:rsidRPr="00717263" w:rsidRDefault="00E74217" w:rsidP="00FB1E52">
      <w:pPr>
        <w:jc w:val="both"/>
        <w:rPr>
          <w:rFonts w:ascii="Arial" w:hAnsi="Arial" w:cs="Arial"/>
          <w:color w:val="8C46FF"/>
          <w:sz w:val="22"/>
          <w:szCs w:val="22"/>
        </w:rPr>
      </w:pPr>
    </w:p>
    <w:p w:rsidR="00517DE8" w:rsidRPr="00EC57D7" w:rsidRDefault="00E74217" w:rsidP="00FB1E52">
      <w:pPr>
        <w:jc w:val="both"/>
        <w:rPr>
          <w:rFonts w:cs="Arial"/>
          <w:color w:val="7030A0"/>
          <w:sz w:val="22"/>
          <w:szCs w:val="22"/>
        </w:rPr>
      </w:pPr>
      <w:r w:rsidRPr="00EC57D7">
        <w:rPr>
          <w:rFonts w:cs="Arial"/>
          <w:color w:val="7030A0"/>
          <w:sz w:val="22"/>
          <w:szCs w:val="22"/>
        </w:rPr>
        <w:t>First, have children clarify exactly what a “phage” is – if necessary, show how the 2</w:t>
      </w:r>
      <w:r w:rsidRPr="00EC57D7">
        <w:rPr>
          <w:rFonts w:cs="Arial"/>
          <w:color w:val="7030A0"/>
          <w:sz w:val="22"/>
          <w:szCs w:val="22"/>
          <w:vertAlign w:val="superscript"/>
        </w:rPr>
        <w:t>nd</w:t>
      </w:r>
      <w:r w:rsidRPr="00EC57D7">
        <w:rPr>
          <w:rFonts w:cs="Arial"/>
          <w:color w:val="7030A0"/>
          <w:sz w:val="22"/>
          <w:szCs w:val="22"/>
        </w:rPr>
        <w:t xml:space="preserve"> paragraph (page 64) doesn’t state this, but that the word </w:t>
      </w:r>
      <w:r w:rsidRPr="00EC57D7">
        <w:rPr>
          <w:rFonts w:cs="Arial"/>
          <w:i/>
          <w:color w:val="7030A0"/>
          <w:sz w:val="22"/>
          <w:szCs w:val="22"/>
        </w:rPr>
        <w:t>these</w:t>
      </w:r>
      <w:r w:rsidRPr="00EC57D7">
        <w:rPr>
          <w:rFonts w:cs="Arial"/>
          <w:color w:val="7030A0"/>
          <w:sz w:val="22"/>
          <w:szCs w:val="22"/>
        </w:rPr>
        <w:t xml:space="preserve"> links back to viruses. Ask: are all viruses phages?</w:t>
      </w:r>
    </w:p>
    <w:p w:rsidR="00C521E4" w:rsidRPr="00EC57D7" w:rsidRDefault="00C521E4" w:rsidP="00FB1E52">
      <w:pPr>
        <w:jc w:val="both"/>
        <w:rPr>
          <w:rFonts w:cs="Arial"/>
          <w:color w:val="7030A0"/>
          <w:sz w:val="22"/>
          <w:szCs w:val="22"/>
        </w:rPr>
      </w:pPr>
    </w:p>
    <w:p w:rsidR="00E74217" w:rsidRPr="00EC57D7" w:rsidRDefault="00E74217" w:rsidP="00FB1E52">
      <w:pPr>
        <w:jc w:val="both"/>
        <w:rPr>
          <w:rFonts w:cs="Arial"/>
          <w:color w:val="7030A0"/>
          <w:sz w:val="22"/>
          <w:szCs w:val="22"/>
        </w:rPr>
      </w:pPr>
      <w:r w:rsidRPr="00EC57D7">
        <w:rPr>
          <w:rFonts w:cs="Arial"/>
          <w:color w:val="7030A0"/>
          <w:sz w:val="22"/>
          <w:szCs w:val="22"/>
        </w:rPr>
        <w:t>Once this has been understood, look together at page 65</w:t>
      </w:r>
      <w:r w:rsidR="00913BDB" w:rsidRPr="00EC57D7">
        <w:rPr>
          <w:rFonts w:cs="Arial"/>
          <w:color w:val="7030A0"/>
          <w:sz w:val="22"/>
          <w:szCs w:val="22"/>
        </w:rPr>
        <w:t>; model dismissing the info about their appearance as irrelevant to the question and focus the children on what they do.</w:t>
      </w:r>
    </w:p>
    <w:p w:rsidR="00C521E4" w:rsidRPr="00EC57D7" w:rsidRDefault="00C521E4" w:rsidP="00FB1E52">
      <w:pPr>
        <w:jc w:val="both"/>
        <w:rPr>
          <w:rFonts w:cs="Arial"/>
          <w:color w:val="7030A0"/>
          <w:sz w:val="22"/>
          <w:szCs w:val="22"/>
        </w:rPr>
      </w:pPr>
    </w:p>
    <w:p w:rsidR="00913BDB" w:rsidRPr="00EC57D7" w:rsidRDefault="00913BDB" w:rsidP="00FB1E52">
      <w:pPr>
        <w:jc w:val="both"/>
        <w:rPr>
          <w:rFonts w:cs="Arial"/>
          <w:color w:val="7030A0"/>
          <w:sz w:val="22"/>
          <w:szCs w:val="22"/>
        </w:rPr>
      </w:pPr>
      <w:r w:rsidRPr="00EC57D7">
        <w:rPr>
          <w:rFonts w:cs="Arial"/>
          <w:color w:val="7030A0"/>
          <w:sz w:val="22"/>
          <w:szCs w:val="22"/>
        </w:rPr>
        <w:t>Take the children back to the question. The ‘why’ has been answered</w:t>
      </w:r>
      <w:r w:rsidR="005F507C" w:rsidRPr="00EC57D7">
        <w:rPr>
          <w:rFonts w:cs="Arial"/>
          <w:color w:val="7030A0"/>
          <w:sz w:val="22"/>
          <w:szCs w:val="22"/>
        </w:rPr>
        <w:t xml:space="preserve"> in part, but needs also to refer to the initial problem of antibiotic resistance</w:t>
      </w:r>
      <w:r w:rsidRPr="00EC57D7">
        <w:rPr>
          <w:rFonts w:cs="Arial"/>
          <w:color w:val="7030A0"/>
          <w:sz w:val="22"/>
          <w:szCs w:val="22"/>
        </w:rPr>
        <w:t>; the ‘how’ needs reference to what</w:t>
      </w:r>
      <w:r w:rsidR="005F507C" w:rsidRPr="00EC57D7">
        <w:rPr>
          <w:rFonts w:cs="Arial"/>
          <w:color w:val="7030A0"/>
          <w:sz w:val="22"/>
          <w:szCs w:val="22"/>
        </w:rPr>
        <w:t xml:space="preserve"> the</w:t>
      </w:r>
      <w:r w:rsidR="00C84B3A">
        <w:rPr>
          <w:rFonts w:cs="Arial"/>
          <w:color w:val="7030A0"/>
          <w:sz w:val="22"/>
          <w:szCs w:val="22"/>
        </w:rPr>
        <w:t xml:space="preserve"> </w:t>
      </w:r>
      <w:r w:rsidRPr="00EC57D7">
        <w:rPr>
          <w:rFonts w:cs="Arial"/>
          <w:color w:val="7030A0"/>
          <w:sz w:val="22"/>
          <w:szCs w:val="22"/>
        </w:rPr>
        <w:t>scientists are trying to do.</w:t>
      </w:r>
    </w:p>
    <w:p w:rsidR="00752791" w:rsidRPr="00717263" w:rsidRDefault="00752791" w:rsidP="00FB1E52">
      <w:pPr>
        <w:pBdr>
          <w:bottom w:val="single" w:sz="6" w:space="1" w:color="auto"/>
        </w:pBdr>
        <w:jc w:val="both"/>
        <w:rPr>
          <w:rFonts w:ascii="Arial" w:hAnsi="Arial" w:cs="Arial"/>
          <w:sz w:val="22"/>
          <w:szCs w:val="22"/>
        </w:rPr>
      </w:pPr>
    </w:p>
    <w:p w:rsidR="00BD50E0" w:rsidRPr="00717263" w:rsidRDefault="00BD50E0" w:rsidP="00FB1E52">
      <w:pPr>
        <w:jc w:val="both"/>
        <w:rPr>
          <w:rFonts w:ascii="Arial" w:hAnsi="Arial" w:cs="Arial"/>
          <w:b/>
          <w:sz w:val="22"/>
          <w:szCs w:val="22"/>
        </w:rPr>
      </w:pPr>
    </w:p>
    <w:p w:rsidR="00CD0EF0" w:rsidRPr="00717263" w:rsidRDefault="00CD0EF0" w:rsidP="00B01B48">
      <w:pPr>
        <w:pStyle w:val="Heading1"/>
        <w:jc w:val="both"/>
        <w:rPr>
          <w:rFonts w:ascii="Calibri Light" w:hAnsi="Calibri Light"/>
          <w:b/>
          <w:color w:val="auto"/>
        </w:rPr>
      </w:pPr>
      <w:r w:rsidRPr="00717263">
        <w:rPr>
          <w:rFonts w:ascii="Calibri Light" w:hAnsi="Calibri Light"/>
          <w:b/>
          <w:color w:val="auto"/>
        </w:rPr>
        <w:t xml:space="preserve">Independent </w:t>
      </w:r>
      <w:r w:rsidR="00B01B48">
        <w:rPr>
          <w:rFonts w:ascii="Calibri Light" w:hAnsi="Calibri Light"/>
          <w:b/>
          <w:color w:val="auto"/>
        </w:rPr>
        <w:t>w</w:t>
      </w:r>
      <w:r w:rsidR="00B01B48" w:rsidRPr="00717263">
        <w:rPr>
          <w:rFonts w:ascii="Calibri Light" w:hAnsi="Calibri Light"/>
          <w:b/>
          <w:color w:val="auto"/>
        </w:rPr>
        <w:t xml:space="preserve">ork </w:t>
      </w:r>
      <w:r w:rsidRPr="00717263">
        <w:rPr>
          <w:rFonts w:ascii="Calibri Light" w:hAnsi="Calibri Light"/>
          <w:b/>
          <w:color w:val="auto"/>
        </w:rPr>
        <w:t>suggestions</w:t>
      </w:r>
    </w:p>
    <w:p w:rsidR="00CD0EF0" w:rsidRPr="00BD50E0" w:rsidRDefault="00CD0EF0" w:rsidP="00FB1E52">
      <w:pPr>
        <w:jc w:val="both"/>
        <w:rPr>
          <w:rFonts w:ascii="Arial" w:hAnsi="Arial" w:cs="Arial"/>
        </w:rPr>
      </w:pPr>
    </w:p>
    <w:p w:rsidR="00CD0EF0" w:rsidRPr="00C521E4" w:rsidRDefault="00340265" w:rsidP="00FB1E52">
      <w:pPr>
        <w:pStyle w:val="ListParagraph"/>
        <w:numPr>
          <w:ilvl w:val="0"/>
          <w:numId w:val="3"/>
        </w:numPr>
        <w:jc w:val="both"/>
        <w:rPr>
          <w:rFonts w:cs="Arial"/>
          <w:sz w:val="22"/>
          <w:szCs w:val="22"/>
        </w:rPr>
      </w:pPr>
      <w:r w:rsidRPr="00C521E4">
        <w:rPr>
          <w:rFonts w:cs="Arial"/>
          <w:sz w:val="22"/>
          <w:szCs w:val="22"/>
        </w:rPr>
        <w:t>Children r</w:t>
      </w:r>
      <w:r w:rsidR="008A0395" w:rsidRPr="00C521E4">
        <w:rPr>
          <w:rFonts w:cs="Arial"/>
          <w:sz w:val="22"/>
          <w:szCs w:val="22"/>
        </w:rPr>
        <w:t>ead selected</w:t>
      </w:r>
      <w:r w:rsidR="009C65D3">
        <w:rPr>
          <w:rFonts w:cs="Arial"/>
          <w:sz w:val="22"/>
          <w:szCs w:val="22"/>
        </w:rPr>
        <w:t xml:space="preserve"> </w:t>
      </w:r>
      <w:r w:rsidR="00913BDB" w:rsidRPr="00C521E4">
        <w:rPr>
          <w:rFonts w:cs="Arial"/>
          <w:sz w:val="22"/>
          <w:szCs w:val="22"/>
        </w:rPr>
        <w:t>/</w:t>
      </w:r>
      <w:r w:rsidR="009C65D3">
        <w:rPr>
          <w:rFonts w:cs="Arial"/>
          <w:sz w:val="22"/>
          <w:szCs w:val="22"/>
        </w:rPr>
        <w:t xml:space="preserve"> </w:t>
      </w:r>
      <w:r w:rsidR="00913BDB" w:rsidRPr="00C521E4">
        <w:rPr>
          <w:rFonts w:cs="Arial"/>
          <w:sz w:val="22"/>
          <w:szCs w:val="22"/>
        </w:rPr>
        <w:t>all chapters</w:t>
      </w:r>
      <w:r w:rsidRPr="00C521E4">
        <w:rPr>
          <w:rFonts w:cs="Arial"/>
          <w:sz w:val="22"/>
          <w:szCs w:val="22"/>
        </w:rPr>
        <w:t xml:space="preserve"> </w:t>
      </w:r>
      <w:r w:rsidR="00913BDB" w:rsidRPr="00C521E4">
        <w:rPr>
          <w:rFonts w:cs="Arial"/>
          <w:sz w:val="22"/>
          <w:szCs w:val="22"/>
        </w:rPr>
        <w:t>and summarise what each</w:t>
      </w:r>
      <w:r w:rsidR="00CD0EF0" w:rsidRPr="00C521E4">
        <w:rPr>
          <w:rFonts w:cs="Arial"/>
          <w:sz w:val="22"/>
          <w:szCs w:val="22"/>
        </w:rPr>
        <w:t xml:space="preserve"> is about i</w:t>
      </w:r>
      <w:r w:rsidRPr="00C521E4">
        <w:rPr>
          <w:rFonts w:cs="Arial"/>
          <w:sz w:val="22"/>
          <w:szCs w:val="22"/>
        </w:rPr>
        <w:t>n no more than 10 words per chapter</w:t>
      </w:r>
      <w:r w:rsidR="00CD0EF0" w:rsidRPr="00C521E4">
        <w:rPr>
          <w:rFonts w:cs="Arial"/>
          <w:sz w:val="22"/>
          <w:szCs w:val="22"/>
        </w:rPr>
        <w:t>.</w:t>
      </w:r>
    </w:p>
    <w:p w:rsidR="00340265" w:rsidRPr="00C521E4" w:rsidRDefault="00340265" w:rsidP="00FB1E52">
      <w:pPr>
        <w:jc w:val="both"/>
        <w:rPr>
          <w:rFonts w:cs="Arial"/>
          <w:sz w:val="22"/>
          <w:szCs w:val="22"/>
        </w:rPr>
      </w:pPr>
    </w:p>
    <w:p w:rsidR="00CD0EF0" w:rsidRPr="00C521E4" w:rsidRDefault="00407C98" w:rsidP="001A4670">
      <w:pPr>
        <w:pStyle w:val="ListParagraph"/>
        <w:numPr>
          <w:ilvl w:val="0"/>
          <w:numId w:val="3"/>
        </w:numPr>
        <w:jc w:val="both"/>
        <w:rPr>
          <w:rFonts w:cs="Arial"/>
          <w:sz w:val="22"/>
          <w:szCs w:val="22"/>
        </w:rPr>
      </w:pPr>
      <w:r w:rsidRPr="00C521E4">
        <w:rPr>
          <w:rFonts w:cs="Arial"/>
          <w:sz w:val="22"/>
          <w:szCs w:val="22"/>
        </w:rPr>
        <w:t>While reading the information</w:t>
      </w:r>
      <w:r w:rsidR="00CD0EF0" w:rsidRPr="00C521E4">
        <w:rPr>
          <w:rFonts w:cs="Arial"/>
          <w:sz w:val="22"/>
          <w:szCs w:val="22"/>
        </w:rPr>
        <w:t xml:space="preserve">, </w:t>
      </w:r>
      <w:r w:rsidR="00340265" w:rsidRPr="00C521E4">
        <w:rPr>
          <w:rFonts w:cs="Arial"/>
          <w:sz w:val="22"/>
          <w:szCs w:val="22"/>
        </w:rPr>
        <w:t xml:space="preserve">children </w:t>
      </w:r>
      <w:r w:rsidR="00CD0EF0" w:rsidRPr="00C521E4">
        <w:rPr>
          <w:rFonts w:cs="Arial"/>
          <w:sz w:val="22"/>
          <w:szCs w:val="22"/>
        </w:rPr>
        <w:t>record unfamiliar words</w:t>
      </w:r>
      <w:r w:rsidR="001A4670">
        <w:rPr>
          <w:rFonts w:cs="Arial"/>
          <w:sz w:val="22"/>
          <w:szCs w:val="22"/>
        </w:rPr>
        <w:t xml:space="preserve"> –</w:t>
      </w:r>
      <w:r w:rsidR="001A4670" w:rsidRPr="00C521E4">
        <w:rPr>
          <w:rFonts w:cs="Arial"/>
          <w:sz w:val="22"/>
          <w:szCs w:val="22"/>
        </w:rPr>
        <w:t xml:space="preserve"> </w:t>
      </w:r>
      <w:r w:rsidR="00CD0EF0" w:rsidRPr="00C521E4">
        <w:rPr>
          <w:rFonts w:cs="Arial"/>
          <w:sz w:val="22"/>
          <w:szCs w:val="22"/>
        </w:rPr>
        <w:t xml:space="preserve">but </w:t>
      </w:r>
      <w:r w:rsidR="00340265" w:rsidRPr="00C521E4">
        <w:rPr>
          <w:rFonts w:cs="Arial"/>
          <w:sz w:val="22"/>
          <w:szCs w:val="22"/>
        </w:rPr>
        <w:t>don’t allow them to look up meanings; instead the children must infer from context</w:t>
      </w:r>
      <w:r w:rsidR="00CD0EF0" w:rsidRPr="00C521E4">
        <w:rPr>
          <w:rFonts w:cs="Arial"/>
          <w:sz w:val="22"/>
          <w:szCs w:val="22"/>
        </w:rPr>
        <w:t xml:space="preserve"> </w:t>
      </w:r>
      <w:r w:rsidR="00340265" w:rsidRPr="00C521E4">
        <w:rPr>
          <w:rFonts w:cs="Arial"/>
          <w:sz w:val="22"/>
          <w:szCs w:val="22"/>
        </w:rPr>
        <w:t xml:space="preserve">(using the techniques you have taught earlier </w:t>
      </w:r>
      <w:r w:rsidR="001A4670">
        <w:rPr>
          <w:rFonts w:cs="Arial"/>
          <w:sz w:val="22"/>
          <w:szCs w:val="22"/>
        </w:rPr>
        <w:t>–</w:t>
      </w:r>
      <w:r w:rsidR="001A4670" w:rsidRPr="00C521E4">
        <w:rPr>
          <w:rFonts w:cs="Arial"/>
          <w:sz w:val="22"/>
          <w:szCs w:val="22"/>
        </w:rPr>
        <w:t xml:space="preserve"> </w:t>
      </w:r>
      <w:r w:rsidR="00340265" w:rsidRPr="00C521E4">
        <w:rPr>
          <w:rFonts w:cs="Arial"/>
          <w:sz w:val="22"/>
          <w:szCs w:val="22"/>
        </w:rPr>
        <w:t>see above). Have children record how they have arrived at these meanings using evidence from the text.</w:t>
      </w:r>
    </w:p>
    <w:p w:rsidR="00BD50E0" w:rsidRPr="00C521E4" w:rsidRDefault="00BD50E0" w:rsidP="00FB1E52">
      <w:pPr>
        <w:jc w:val="both"/>
        <w:rPr>
          <w:rFonts w:cs="Arial"/>
          <w:sz w:val="22"/>
          <w:szCs w:val="22"/>
        </w:rPr>
      </w:pPr>
    </w:p>
    <w:p w:rsidR="00BD50E0" w:rsidRPr="00C521E4" w:rsidRDefault="00BD50E0" w:rsidP="001A4670">
      <w:pPr>
        <w:pStyle w:val="ListParagraph"/>
        <w:numPr>
          <w:ilvl w:val="0"/>
          <w:numId w:val="3"/>
        </w:numPr>
        <w:jc w:val="both"/>
        <w:rPr>
          <w:rFonts w:cs="Arial"/>
          <w:sz w:val="22"/>
          <w:szCs w:val="22"/>
        </w:rPr>
      </w:pPr>
      <w:r w:rsidRPr="00C521E4">
        <w:rPr>
          <w:rFonts w:cs="Arial"/>
          <w:sz w:val="22"/>
          <w:szCs w:val="22"/>
        </w:rPr>
        <w:t xml:space="preserve">Have children compose true </w:t>
      </w:r>
      <w:r w:rsidR="001A4670">
        <w:rPr>
          <w:rFonts w:cs="Arial"/>
          <w:sz w:val="22"/>
          <w:szCs w:val="22"/>
        </w:rPr>
        <w:t>or</w:t>
      </w:r>
      <w:r w:rsidR="001A4670" w:rsidRPr="00C521E4">
        <w:rPr>
          <w:rFonts w:cs="Arial"/>
          <w:sz w:val="22"/>
          <w:szCs w:val="22"/>
        </w:rPr>
        <w:t xml:space="preserve"> </w:t>
      </w:r>
      <w:r w:rsidRPr="00C521E4">
        <w:rPr>
          <w:rFonts w:cs="Arial"/>
          <w:sz w:val="22"/>
          <w:szCs w:val="22"/>
        </w:rPr>
        <w:t>false questions to ask each other</w:t>
      </w:r>
      <w:r w:rsidR="001A4670">
        <w:rPr>
          <w:rFonts w:cs="Arial"/>
          <w:sz w:val="22"/>
          <w:szCs w:val="22"/>
        </w:rPr>
        <w:t>;</w:t>
      </w:r>
      <w:r w:rsidRPr="00C521E4">
        <w:rPr>
          <w:rFonts w:cs="Arial"/>
          <w:sz w:val="22"/>
          <w:szCs w:val="22"/>
        </w:rPr>
        <w:t xml:space="preserve"> e.g. </w:t>
      </w:r>
      <w:r w:rsidR="00913BDB" w:rsidRPr="00C521E4">
        <w:rPr>
          <w:rFonts w:cs="Arial"/>
          <w:sz w:val="22"/>
          <w:szCs w:val="22"/>
        </w:rPr>
        <w:t>Scientists want to put infected people in The Ganges</w:t>
      </w:r>
      <w:r w:rsidR="002B657C" w:rsidRPr="00C521E4">
        <w:rPr>
          <w:rFonts w:cs="Arial"/>
          <w:sz w:val="22"/>
          <w:szCs w:val="22"/>
        </w:rPr>
        <w:t xml:space="preserve"> </w:t>
      </w:r>
      <w:r w:rsidR="001A4670">
        <w:rPr>
          <w:rFonts w:cs="Arial"/>
          <w:sz w:val="22"/>
          <w:szCs w:val="22"/>
        </w:rPr>
        <w:t>– t</w:t>
      </w:r>
      <w:r w:rsidRPr="00C521E4">
        <w:rPr>
          <w:rFonts w:cs="Arial"/>
          <w:sz w:val="22"/>
          <w:szCs w:val="22"/>
        </w:rPr>
        <w:t>rue or false?</w:t>
      </w:r>
    </w:p>
    <w:p w:rsidR="002B657C" w:rsidRPr="002B657C" w:rsidRDefault="002B657C" w:rsidP="002B657C">
      <w:pPr>
        <w:rPr>
          <w:rFonts w:ascii="Arial" w:hAnsi="Arial" w:cs="Arial"/>
        </w:rPr>
      </w:pPr>
    </w:p>
    <w:p w:rsidR="002B657C" w:rsidRPr="002B657C" w:rsidRDefault="002B657C" w:rsidP="002B657C">
      <w:pPr>
        <w:rPr>
          <w:rFonts w:ascii="Arial" w:hAnsi="Arial" w:cs="Arial"/>
        </w:rPr>
      </w:pPr>
    </w:p>
    <w:sectPr w:rsidR="002B657C" w:rsidRPr="002B657C" w:rsidSect="00EC57D7">
      <w:headerReference w:type="default" r:id="rId9"/>
      <w:footerReference w:type="default" r:id="rId10"/>
      <w:headerReference w:type="first" r:id="rId11"/>
      <w:pgSz w:w="11900" w:h="16840"/>
      <w:pgMar w:top="822" w:right="1418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751F" w:rsidRDefault="0031751F" w:rsidP="00CB7D2C">
      <w:r>
        <w:separator/>
      </w:r>
    </w:p>
  </w:endnote>
  <w:endnote w:type="continuationSeparator" w:id="0">
    <w:p w:rsidR="0031751F" w:rsidRDefault="0031751F" w:rsidP="00CB7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21E4" w:rsidRPr="00717263" w:rsidRDefault="00EE77C2" w:rsidP="00EE77C2">
    <w:pPr>
      <w:pStyle w:val="Footer"/>
      <w:rPr>
        <w:rFonts w:asciiTheme="majorHAnsi" w:hAnsiTheme="majorHAnsi"/>
        <w:sz w:val="20"/>
        <w:szCs w:val="20"/>
      </w:rPr>
    </w:pPr>
    <w:r w:rsidRPr="00717263">
      <w:rPr>
        <w:rFonts w:asciiTheme="majorHAnsi" w:hAnsiTheme="majorHAnsi"/>
        <w:sz w:val="20"/>
        <w:szCs w:val="20"/>
      </w:rPr>
      <w:t>www.collins.co.uk/collinsbigcat</w:t>
    </w:r>
    <w:r w:rsidR="00976EC9" w:rsidRPr="00717263">
      <w:rPr>
        <w:rFonts w:asciiTheme="majorHAnsi" w:hAnsiTheme="majorHAnsi"/>
        <w:sz w:val="20"/>
        <w:szCs w:val="20"/>
      </w:rPr>
      <w:tab/>
    </w:r>
    <w:r w:rsidR="00976EC9" w:rsidRPr="00717263">
      <w:rPr>
        <w:rFonts w:asciiTheme="majorHAnsi" w:hAnsiTheme="majorHAnsi"/>
        <w:sz w:val="20"/>
        <w:szCs w:val="20"/>
      </w:rPr>
      <w:tab/>
      <w:t>©</w:t>
    </w:r>
    <w:r w:rsidR="00EC57D7" w:rsidRPr="00717263">
      <w:rPr>
        <w:rFonts w:asciiTheme="majorHAnsi" w:hAnsiTheme="majorHAnsi"/>
        <w:sz w:val="20"/>
        <w:szCs w:val="20"/>
      </w:rPr>
      <w:t>HarperCollins</w:t>
    </w:r>
    <w:r w:rsidR="00EC57D7" w:rsidRPr="00717263">
      <w:rPr>
        <w:rFonts w:asciiTheme="majorHAnsi" w:hAnsiTheme="majorHAnsi"/>
        <w:i/>
        <w:iCs/>
        <w:sz w:val="20"/>
        <w:szCs w:val="20"/>
      </w:rPr>
      <w:t>Publishers</w:t>
    </w:r>
    <w:r w:rsidR="00EC57D7" w:rsidRPr="00717263">
      <w:rPr>
        <w:rFonts w:asciiTheme="majorHAnsi" w:hAnsiTheme="majorHAnsi"/>
        <w:sz w:val="20"/>
        <w:szCs w:val="20"/>
      </w:rPr>
      <w:t xml:space="preserve">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751F" w:rsidRDefault="0031751F" w:rsidP="00CB7D2C">
      <w:r>
        <w:separator/>
      </w:r>
    </w:p>
  </w:footnote>
  <w:footnote w:type="continuationSeparator" w:id="0">
    <w:p w:rsidR="0031751F" w:rsidRDefault="0031751F" w:rsidP="00CB7D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hAnsiTheme="majorHAnsi"/>
        <w:sz w:val="22"/>
        <w:szCs w:val="22"/>
      </w:rPr>
      <w:id w:val="673924340"/>
      <w:docPartObj>
        <w:docPartGallery w:val="Page Numbers (Top of Page)"/>
        <w:docPartUnique/>
      </w:docPartObj>
    </w:sdtPr>
    <w:sdtEndPr/>
    <w:sdtContent>
      <w:p w:rsidR="007E5013" w:rsidRPr="00717263" w:rsidRDefault="008338B5" w:rsidP="008338B5">
        <w:pPr>
          <w:pStyle w:val="Header"/>
          <w:rPr>
            <w:rFonts w:asciiTheme="majorHAnsi" w:hAnsiTheme="majorHAnsi"/>
            <w:sz w:val="22"/>
            <w:szCs w:val="22"/>
          </w:rPr>
        </w:pPr>
        <w:r w:rsidRPr="00717263">
          <w:rPr>
            <w:rFonts w:asciiTheme="majorHAnsi" w:hAnsiTheme="majorHAnsi"/>
            <w:sz w:val="22"/>
            <w:szCs w:val="22"/>
          </w:rPr>
          <w:t>Christine Chen and Lindsay Pickton</w:t>
        </w:r>
        <w:r w:rsidRPr="00717263">
          <w:rPr>
            <w:rFonts w:asciiTheme="majorHAnsi" w:hAnsiTheme="majorHAnsi"/>
            <w:sz w:val="22"/>
            <w:szCs w:val="22"/>
          </w:rPr>
          <w:tab/>
        </w:r>
        <w:r w:rsidRPr="00717263">
          <w:rPr>
            <w:rFonts w:asciiTheme="majorHAnsi" w:hAnsiTheme="majorHAnsi"/>
            <w:sz w:val="22"/>
            <w:szCs w:val="22"/>
          </w:rPr>
          <w:tab/>
        </w:r>
        <w:r w:rsidR="007E5013" w:rsidRPr="00717263">
          <w:rPr>
            <w:rFonts w:asciiTheme="majorHAnsi" w:hAnsiTheme="majorHAnsi"/>
            <w:sz w:val="22"/>
            <w:szCs w:val="22"/>
          </w:rPr>
          <w:t xml:space="preserve">Page </w:t>
        </w:r>
        <w:r w:rsidR="00D1140C" w:rsidRPr="00717263">
          <w:rPr>
            <w:rFonts w:asciiTheme="majorHAnsi" w:hAnsiTheme="majorHAnsi"/>
            <w:b/>
            <w:bCs/>
            <w:sz w:val="22"/>
            <w:szCs w:val="22"/>
          </w:rPr>
          <w:fldChar w:fldCharType="begin"/>
        </w:r>
        <w:r w:rsidR="007E5013" w:rsidRPr="00717263">
          <w:rPr>
            <w:rFonts w:asciiTheme="majorHAnsi" w:hAnsiTheme="majorHAnsi"/>
            <w:b/>
            <w:bCs/>
            <w:sz w:val="22"/>
            <w:szCs w:val="22"/>
          </w:rPr>
          <w:instrText xml:space="preserve"> PAGE </w:instrText>
        </w:r>
        <w:r w:rsidR="00D1140C" w:rsidRPr="00717263">
          <w:rPr>
            <w:rFonts w:asciiTheme="majorHAnsi" w:hAnsiTheme="majorHAnsi"/>
            <w:b/>
            <w:bCs/>
            <w:sz w:val="22"/>
            <w:szCs w:val="22"/>
          </w:rPr>
          <w:fldChar w:fldCharType="separate"/>
        </w:r>
        <w:r w:rsidR="00717263">
          <w:rPr>
            <w:rFonts w:asciiTheme="majorHAnsi" w:hAnsiTheme="majorHAnsi"/>
            <w:b/>
            <w:bCs/>
            <w:noProof/>
            <w:sz w:val="22"/>
            <w:szCs w:val="22"/>
          </w:rPr>
          <w:t>1</w:t>
        </w:r>
        <w:r w:rsidR="00D1140C" w:rsidRPr="00717263">
          <w:rPr>
            <w:rFonts w:asciiTheme="majorHAnsi" w:hAnsiTheme="majorHAnsi"/>
            <w:b/>
            <w:bCs/>
            <w:sz w:val="22"/>
            <w:szCs w:val="22"/>
          </w:rPr>
          <w:fldChar w:fldCharType="end"/>
        </w:r>
        <w:r w:rsidR="007E5013" w:rsidRPr="00717263">
          <w:rPr>
            <w:rFonts w:asciiTheme="majorHAnsi" w:hAnsiTheme="majorHAnsi"/>
            <w:sz w:val="22"/>
            <w:szCs w:val="22"/>
          </w:rPr>
          <w:t xml:space="preserve"> of </w:t>
        </w:r>
        <w:r w:rsidR="00D1140C" w:rsidRPr="00717263">
          <w:rPr>
            <w:rFonts w:asciiTheme="majorHAnsi" w:hAnsiTheme="majorHAnsi"/>
            <w:b/>
            <w:bCs/>
            <w:sz w:val="22"/>
            <w:szCs w:val="22"/>
          </w:rPr>
          <w:fldChar w:fldCharType="begin"/>
        </w:r>
        <w:r w:rsidR="007E5013" w:rsidRPr="00717263">
          <w:rPr>
            <w:rFonts w:asciiTheme="majorHAnsi" w:hAnsiTheme="majorHAnsi"/>
            <w:b/>
            <w:bCs/>
            <w:sz w:val="22"/>
            <w:szCs w:val="22"/>
          </w:rPr>
          <w:instrText xml:space="preserve"> NUMPAGES  </w:instrText>
        </w:r>
        <w:r w:rsidR="00D1140C" w:rsidRPr="00717263">
          <w:rPr>
            <w:rFonts w:asciiTheme="majorHAnsi" w:hAnsiTheme="majorHAnsi"/>
            <w:b/>
            <w:bCs/>
            <w:sz w:val="22"/>
            <w:szCs w:val="22"/>
          </w:rPr>
          <w:fldChar w:fldCharType="separate"/>
        </w:r>
        <w:r w:rsidR="00717263">
          <w:rPr>
            <w:rFonts w:asciiTheme="majorHAnsi" w:hAnsiTheme="majorHAnsi"/>
            <w:b/>
            <w:bCs/>
            <w:noProof/>
            <w:sz w:val="22"/>
            <w:szCs w:val="22"/>
          </w:rPr>
          <w:t>3</w:t>
        </w:r>
        <w:r w:rsidR="00D1140C" w:rsidRPr="00717263">
          <w:rPr>
            <w:rFonts w:asciiTheme="majorHAnsi" w:hAnsiTheme="majorHAnsi"/>
            <w:b/>
            <w:bCs/>
            <w:sz w:val="22"/>
            <w:szCs w:val="22"/>
          </w:rPr>
          <w:fldChar w:fldCharType="end"/>
        </w:r>
      </w:p>
    </w:sdtContent>
  </w:sdt>
  <w:p w:rsidR="00FB1E52" w:rsidRPr="00FB1E52" w:rsidRDefault="00FB1E52" w:rsidP="00FB1E52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1E52" w:rsidRDefault="007E5013" w:rsidP="00FB1E52">
    <w:pPr>
      <w:pStyle w:val="Header"/>
      <w:jc w:val="right"/>
    </w:pPr>
    <w:r>
      <w:t>Page 1 of 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347C71"/>
    <w:multiLevelType w:val="hybridMultilevel"/>
    <w:tmpl w:val="AA66AA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F7557B"/>
    <w:multiLevelType w:val="hybridMultilevel"/>
    <w:tmpl w:val="45240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B94FDB"/>
    <w:multiLevelType w:val="hybridMultilevel"/>
    <w:tmpl w:val="712056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1016EB"/>
    <w:multiLevelType w:val="hybridMultilevel"/>
    <w:tmpl w:val="3F505F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4C5E2E"/>
    <w:multiLevelType w:val="hybridMultilevel"/>
    <w:tmpl w:val="C2C23D5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77219C2"/>
    <w:multiLevelType w:val="hybridMultilevel"/>
    <w:tmpl w:val="A2B6A6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C4743"/>
    <w:rsid w:val="00036B4A"/>
    <w:rsid w:val="00051A1F"/>
    <w:rsid w:val="000631F7"/>
    <w:rsid w:val="00074065"/>
    <w:rsid w:val="000A316B"/>
    <w:rsid w:val="000C6D22"/>
    <w:rsid w:val="00196238"/>
    <w:rsid w:val="001A4670"/>
    <w:rsid w:val="001B7928"/>
    <w:rsid w:val="001C0DD1"/>
    <w:rsid w:val="001E3A80"/>
    <w:rsid w:val="00261B05"/>
    <w:rsid w:val="002B657C"/>
    <w:rsid w:val="002D0F45"/>
    <w:rsid w:val="0031751F"/>
    <w:rsid w:val="00340265"/>
    <w:rsid w:val="00383FCE"/>
    <w:rsid w:val="003C0337"/>
    <w:rsid w:val="003F24A5"/>
    <w:rsid w:val="00407C98"/>
    <w:rsid w:val="00517DE8"/>
    <w:rsid w:val="005709A1"/>
    <w:rsid w:val="005F507C"/>
    <w:rsid w:val="006356BB"/>
    <w:rsid w:val="0065088C"/>
    <w:rsid w:val="00656BB6"/>
    <w:rsid w:val="006D4039"/>
    <w:rsid w:val="00717263"/>
    <w:rsid w:val="00752791"/>
    <w:rsid w:val="007E5013"/>
    <w:rsid w:val="008003A3"/>
    <w:rsid w:val="008338B5"/>
    <w:rsid w:val="00843999"/>
    <w:rsid w:val="00855754"/>
    <w:rsid w:val="008A0395"/>
    <w:rsid w:val="008A4582"/>
    <w:rsid w:val="008B4CF8"/>
    <w:rsid w:val="008C1DF1"/>
    <w:rsid w:val="00913BDB"/>
    <w:rsid w:val="00976EC9"/>
    <w:rsid w:val="009B479B"/>
    <w:rsid w:val="009B6CC6"/>
    <w:rsid w:val="009C65D3"/>
    <w:rsid w:val="009C7D15"/>
    <w:rsid w:val="00AC2DFA"/>
    <w:rsid w:val="00AC4743"/>
    <w:rsid w:val="00AE4FD7"/>
    <w:rsid w:val="00B01B48"/>
    <w:rsid w:val="00B35CCA"/>
    <w:rsid w:val="00B4775D"/>
    <w:rsid w:val="00BB6299"/>
    <w:rsid w:val="00BD44DA"/>
    <w:rsid w:val="00BD50E0"/>
    <w:rsid w:val="00BE0914"/>
    <w:rsid w:val="00C051F0"/>
    <w:rsid w:val="00C3537C"/>
    <w:rsid w:val="00C521E4"/>
    <w:rsid w:val="00C84B3A"/>
    <w:rsid w:val="00CA14D7"/>
    <w:rsid w:val="00CB7D2C"/>
    <w:rsid w:val="00CD0EF0"/>
    <w:rsid w:val="00D1140C"/>
    <w:rsid w:val="00E219CB"/>
    <w:rsid w:val="00E23065"/>
    <w:rsid w:val="00E730BB"/>
    <w:rsid w:val="00E74217"/>
    <w:rsid w:val="00EC57D7"/>
    <w:rsid w:val="00EE77C2"/>
    <w:rsid w:val="00FA6907"/>
    <w:rsid w:val="00FB1E52"/>
    <w:rsid w:val="00FD0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5361"/>
    <o:shapelayout v:ext="edit">
      <o:idmap v:ext="edit" data="1"/>
    </o:shapelayout>
  </w:shapeDefaults>
  <w:decimalSymbol w:val="."/>
  <w:listSeparator w:val=","/>
  <w15:docId w15:val="{A9828A7C-CCE8-42A6-847B-4CE2A36FE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140C"/>
  </w:style>
  <w:style w:type="paragraph" w:styleId="Heading1">
    <w:name w:val="heading 1"/>
    <w:basedOn w:val="Normal"/>
    <w:next w:val="Normal"/>
    <w:link w:val="Heading1Char"/>
    <w:uiPriority w:val="9"/>
    <w:qFormat/>
    <w:rsid w:val="00C521E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21E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7D2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7D2C"/>
  </w:style>
  <w:style w:type="paragraph" w:styleId="Footer">
    <w:name w:val="footer"/>
    <w:basedOn w:val="Normal"/>
    <w:link w:val="FooterChar"/>
    <w:uiPriority w:val="99"/>
    <w:unhideWhenUsed/>
    <w:rsid w:val="00CB7D2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7D2C"/>
  </w:style>
  <w:style w:type="paragraph" w:styleId="ListParagraph">
    <w:name w:val="List Paragraph"/>
    <w:basedOn w:val="Normal"/>
    <w:uiPriority w:val="34"/>
    <w:qFormat/>
    <w:rsid w:val="00383FCE"/>
    <w:pPr>
      <w:ind w:left="720"/>
      <w:contextualSpacing/>
    </w:pPr>
  </w:style>
  <w:style w:type="table" w:styleId="TableGrid">
    <w:name w:val="Table Grid"/>
    <w:basedOn w:val="TableNormal"/>
    <w:uiPriority w:val="59"/>
    <w:rsid w:val="003C03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521E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21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521E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521E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EE77C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B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B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812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Lindsay</dc:creator>
  <cp:lastModifiedBy>Paul, Natasha K</cp:lastModifiedBy>
  <cp:revision>9</cp:revision>
  <dcterms:created xsi:type="dcterms:W3CDTF">2016-09-22T12:07:00Z</dcterms:created>
  <dcterms:modified xsi:type="dcterms:W3CDTF">2016-09-22T16:01:00Z</dcterms:modified>
</cp:coreProperties>
</file>