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195"/>
        <w:gridCol w:w="1195"/>
        <w:gridCol w:w="1195"/>
        <w:gridCol w:w="1836"/>
        <w:gridCol w:w="2725"/>
        <w:gridCol w:w="1633"/>
        <w:gridCol w:w="2616"/>
        <w:gridCol w:w="1533"/>
      </w:tblGrid>
      <w:tr w:rsidR="00D5740C" w:rsidRPr="00263F3C" w14:paraId="5DBAA5EF" w14:textId="77777777" w:rsidTr="00D5740C">
        <w:trPr>
          <w:tblHeader/>
        </w:trPr>
        <w:tc>
          <w:tcPr>
            <w:tcW w:w="5000" w:type="pct"/>
            <w:gridSpan w:val="9"/>
          </w:tcPr>
          <w:p w14:paraId="64F67385" w14:textId="6DBD4173" w:rsidR="00D5740C" w:rsidRPr="00263F3C" w:rsidRDefault="00263F3C" w:rsidP="00263F3C">
            <w:pPr>
              <w:spacing w:after="0" w:line="240" w:lineRule="auto"/>
              <w:rPr>
                <w:rFonts w:ascii="Arial" w:hAnsi="Arial" w:cs="Arial"/>
                <w:b/>
                <w:sz w:val="18"/>
                <w:szCs w:val="18"/>
                <w:lang w:eastAsia="en-GB"/>
              </w:rPr>
            </w:pPr>
            <w:r w:rsidRPr="00263F3C">
              <w:rPr>
                <w:rFonts w:ascii="Arial" w:hAnsi="Arial" w:cs="Arial"/>
                <w:b/>
                <w:bCs/>
                <w:sz w:val="18"/>
                <w:szCs w:val="18"/>
                <w:lang w:eastAsia="en-GB"/>
              </w:rPr>
              <w:t>This 2-Year Scheme of Work offers a flexible approach for KS4 using the combined route through the single Chemistry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third term of Year 11.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D5740C" w:rsidRPr="00263F3C" w14:paraId="121AA2F0" w14:textId="77777777" w:rsidTr="00D5740C">
        <w:trPr>
          <w:tblHeader/>
        </w:trPr>
        <w:tc>
          <w:tcPr>
            <w:tcW w:w="395" w:type="pct"/>
          </w:tcPr>
          <w:p w14:paraId="61DEFD42" w14:textId="298CDDCB"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Year</w:t>
            </w:r>
          </w:p>
        </w:tc>
        <w:tc>
          <w:tcPr>
            <w:tcW w:w="395" w:type="pct"/>
          </w:tcPr>
          <w:p w14:paraId="24D0C206" w14:textId="1C2586A5"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Term</w:t>
            </w:r>
          </w:p>
        </w:tc>
        <w:tc>
          <w:tcPr>
            <w:tcW w:w="395" w:type="pct"/>
          </w:tcPr>
          <w:p w14:paraId="54616F1F" w14:textId="66AB2FDF"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Week</w:t>
            </w:r>
          </w:p>
        </w:tc>
        <w:tc>
          <w:tcPr>
            <w:tcW w:w="395" w:type="pct"/>
          </w:tcPr>
          <w:p w14:paraId="4926D4DD" w14:textId="3B089C50"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number</w:t>
            </w:r>
          </w:p>
        </w:tc>
        <w:tc>
          <w:tcPr>
            <w:tcW w:w="607" w:type="pct"/>
          </w:tcPr>
          <w:p w14:paraId="71C0EE8F" w14:textId="77777777"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title</w:t>
            </w:r>
          </w:p>
          <w:p w14:paraId="118CE0B5" w14:textId="77777777" w:rsidR="00D5740C" w:rsidRPr="00263F3C" w:rsidRDefault="00D5740C" w:rsidP="00D5740C">
            <w:pPr>
              <w:spacing w:after="0" w:line="240" w:lineRule="auto"/>
              <w:rPr>
                <w:rFonts w:ascii="Arial" w:hAnsi="Arial" w:cs="Arial"/>
                <w:b/>
                <w:sz w:val="18"/>
                <w:szCs w:val="18"/>
                <w:lang w:eastAsia="en-GB"/>
              </w:rPr>
            </w:pPr>
          </w:p>
        </w:tc>
        <w:tc>
          <w:tcPr>
            <w:tcW w:w="901" w:type="pct"/>
          </w:tcPr>
          <w:p w14:paraId="649543DD" w14:textId="77777777" w:rsidR="00D5740C" w:rsidRPr="00263F3C" w:rsidRDefault="00D5740C" w:rsidP="00D5740C">
            <w:pPr>
              <w:spacing w:after="0" w:line="240" w:lineRule="auto"/>
              <w:ind w:left="198" w:hanging="198"/>
              <w:rPr>
                <w:rFonts w:ascii="Arial" w:hAnsi="Arial" w:cs="Arial"/>
                <w:b/>
                <w:sz w:val="18"/>
                <w:szCs w:val="18"/>
                <w:lang w:eastAsia="en-GB"/>
              </w:rPr>
            </w:pPr>
            <w:r w:rsidRPr="00263F3C">
              <w:rPr>
                <w:rFonts w:ascii="Arial" w:hAnsi="Arial" w:cs="Arial"/>
                <w:b/>
                <w:sz w:val="18"/>
                <w:szCs w:val="18"/>
                <w:lang w:eastAsia="en-GB"/>
              </w:rPr>
              <w:t>Lesson objectives</w:t>
            </w:r>
          </w:p>
        </w:tc>
        <w:tc>
          <w:tcPr>
            <w:tcW w:w="540" w:type="pct"/>
          </w:tcPr>
          <w:p w14:paraId="4D595365" w14:textId="730EBFEE"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 xml:space="preserve">AQA </w:t>
            </w:r>
            <w:r w:rsidR="00CE2E26">
              <w:rPr>
                <w:rFonts w:ascii="Arial" w:hAnsi="Arial" w:cs="Arial"/>
                <w:b/>
                <w:sz w:val="18"/>
                <w:szCs w:val="18"/>
                <w:lang w:eastAsia="en-GB"/>
              </w:rPr>
              <w:t xml:space="preserve">single </w:t>
            </w:r>
            <w:bookmarkStart w:id="0" w:name="_GoBack"/>
            <w:bookmarkEnd w:id="0"/>
            <w:r w:rsidRPr="00263F3C">
              <w:rPr>
                <w:rFonts w:ascii="Arial" w:hAnsi="Arial" w:cs="Arial"/>
                <w:b/>
                <w:sz w:val="18"/>
                <w:szCs w:val="18"/>
                <w:lang w:eastAsia="en-GB"/>
              </w:rPr>
              <w:t>specification reference</w:t>
            </w:r>
          </w:p>
        </w:tc>
        <w:tc>
          <w:tcPr>
            <w:tcW w:w="865" w:type="pct"/>
          </w:tcPr>
          <w:p w14:paraId="76E128EC" w14:textId="77777777"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resources (on CD ROM)</w:t>
            </w:r>
          </w:p>
        </w:tc>
        <w:tc>
          <w:tcPr>
            <w:tcW w:w="507" w:type="pct"/>
          </w:tcPr>
          <w:p w14:paraId="36EBE0C4" w14:textId="77777777"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Collins Connect resources</w:t>
            </w:r>
          </w:p>
        </w:tc>
      </w:tr>
      <w:tr w:rsidR="00D5740C" w:rsidRPr="00263F3C" w14:paraId="72376F13" w14:textId="77777777" w:rsidTr="00D5740C">
        <w:tc>
          <w:tcPr>
            <w:tcW w:w="395" w:type="pct"/>
          </w:tcPr>
          <w:p w14:paraId="0E7CF00D"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3CCE9916" w14:textId="42A6A7B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08C4AC1D" w14:textId="77B02D81"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vAlign w:val="center"/>
          </w:tcPr>
          <w:p w14:paraId="22E97B99" w14:textId="1084C99F"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1: </w:t>
            </w:r>
            <w:r w:rsidRPr="00263F3C">
              <w:rPr>
                <w:rFonts w:ascii="Arial" w:hAnsi="Arial" w:cs="Arial"/>
                <w:b/>
                <w:color w:val="000000" w:themeColor="text1"/>
                <w:sz w:val="18"/>
                <w:szCs w:val="18"/>
              </w:rPr>
              <w:t>Atomic structure and the periodic table</w:t>
            </w:r>
            <w:r w:rsidR="00263F3C" w:rsidRPr="00263F3C">
              <w:rPr>
                <w:rFonts w:ascii="Arial" w:hAnsi="Arial" w:cs="Arial"/>
                <w:b/>
                <w:color w:val="000000" w:themeColor="text1"/>
                <w:sz w:val="18"/>
                <w:szCs w:val="18"/>
              </w:rPr>
              <w:t xml:space="preserve"> (18 lessons)</w:t>
            </w:r>
          </w:p>
        </w:tc>
      </w:tr>
      <w:tr w:rsidR="00820673" w:rsidRPr="00263F3C" w14:paraId="1B0300D3" w14:textId="77777777" w:rsidTr="00D5740C">
        <w:tc>
          <w:tcPr>
            <w:tcW w:w="395" w:type="pct"/>
          </w:tcPr>
          <w:p w14:paraId="4798881D" w14:textId="5A6461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414BD3B5" w14:textId="580A1D0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621D04DF" w14:textId="170901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1/2</w:t>
            </w:r>
          </w:p>
        </w:tc>
        <w:tc>
          <w:tcPr>
            <w:tcW w:w="395" w:type="pct"/>
          </w:tcPr>
          <w:p w14:paraId="53AD2B94" w14:textId="7C0B8C9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p>
        </w:tc>
        <w:tc>
          <w:tcPr>
            <w:tcW w:w="607" w:type="pct"/>
          </w:tcPr>
          <w:p w14:paraId="356DBA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Elements and compounds</w:t>
            </w:r>
          </w:p>
        </w:tc>
        <w:tc>
          <w:tcPr>
            <w:tcW w:w="901" w:type="pct"/>
          </w:tcPr>
          <w:p w14:paraId="4D9437D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symbols of elements from the periodic table</w:t>
            </w:r>
          </w:p>
          <w:p w14:paraId="4A2EFEB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the properties of elements and compounds.</w:t>
            </w:r>
          </w:p>
          <w:p w14:paraId="07EE4A2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elements in a compound</w:t>
            </w:r>
          </w:p>
        </w:tc>
        <w:tc>
          <w:tcPr>
            <w:tcW w:w="540" w:type="pct"/>
          </w:tcPr>
          <w:p w14:paraId="5B9FC9A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4.1.1.1</w:t>
            </w:r>
          </w:p>
        </w:tc>
        <w:tc>
          <w:tcPr>
            <w:tcW w:w="865" w:type="pct"/>
          </w:tcPr>
          <w:p w14:paraId="1C0805CE" w14:textId="26594BA4" w:rsidR="00820673" w:rsidRPr="00263F3C" w:rsidRDefault="00820673" w:rsidP="00820673">
            <w:pPr>
              <w:spacing w:after="0" w:line="240" w:lineRule="auto"/>
              <w:rPr>
                <w:rFonts w:ascii="Arial" w:hAnsi="Arial" w:cs="Arial"/>
                <w:sz w:val="18"/>
                <w:szCs w:val="18"/>
                <w:lang w:eastAsia="en-GB"/>
              </w:rPr>
            </w:pPr>
            <w:r w:rsidRPr="00263F3C">
              <w:rPr>
                <w:rStyle w:val="CommentReference"/>
                <w:rFonts w:ascii="Arial" w:hAnsi="Arial" w:cs="Arial"/>
                <w:szCs w:val="18"/>
              </w:rPr>
              <w:t>Practical sheet 1.1, Worksheet 1.1.1, Worksheet 1.1.2, Technician’s notes 1.1</w:t>
            </w:r>
          </w:p>
        </w:tc>
        <w:tc>
          <w:tcPr>
            <w:tcW w:w="507" w:type="pct"/>
          </w:tcPr>
          <w:p w14:paraId="62BBA7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407CB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A16A28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AD36628" w14:textId="6166C5C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AA59E0A" w14:textId="77777777" w:rsidTr="00D5740C">
        <w:tc>
          <w:tcPr>
            <w:tcW w:w="395" w:type="pct"/>
          </w:tcPr>
          <w:p w14:paraId="4BFF035F" w14:textId="4F93B7B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31A0277" w14:textId="70FB2F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4C5437E6" w14:textId="6F51D4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1/2</w:t>
            </w:r>
          </w:p>
        </w:tc>
        <w:tc>
          <w:tcPr>
            <w:tcW w:w="395" w:type="pct"/>
          </w:tcPr>
          <w:p w14:paraId="5D434E88" w14:textId="0E50C9A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1.2</w:t>
            </w:r>
          </w:p>
        </w:tc>
        <w:tc>
          <w:tcPr>
            <w:tcW w:w="607" w:type="pct"/>
          </w:tcPr>
          <w:p w14:paraId="7A2893D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Atoms, formulae and equations</w:t>
            </w:r>
          </w:p>
        </w:tc>
        <w:tc>
          <w:tcPr>
            <w:tcW w:w="901" w:type="pct"/>
          </w:tcPr>
          <w:p w14:paraId="01BD8B0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the symbols of the first 20 elements.</w:t>
            </w:r>
          </w:p>
          <w:p w14:paraId="5F8B949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describe elements and compounds.</w:t>
            </w:r>
          </w:p>
          <w:p w14:paraId="08D020C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formulae to write equations.</w:t>
            </w:r>
          </w:p>
        </w:tc>
        <w:tc>
          <w:tcPr>
            <w:tcW w:w="540" w:type="pct"/>
          </w:tcPr>
          <w:p w14:paraId="33872EF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4.1.1.1</w:t>
            </w:r>
          </w:p>
        </w:tc>
        <w:tc>
          <w:tcPr>
            <w:tcW w:w="865" w:type="pct"/>
          </w:tcPr>
          <w:p w14:paraId="64209E8D" w14:textId="4AB79D5B" w:rsidR="00820673" w:rsidRPr="00263F3C" w:rsidRDefault="00820673" w:rsidP="00820673">
            <w:pPr>
              <w:spacing w:after="0" w:line="240" w:lineRule="auto"/>
              <w:rPr>
                <w:rStyle w:val="CommentReference"/>
                <w:rFonts w:ascii="Arial" w:hAnsi="Arial" w:cs="Arial"/>
                <w:szCs w:val="18"/>
              </w:rPr>
            </w:pPr>
            <w:r w:rsidRPr="00263F3C">
              <w:rPr>
                <w:rFonts w:ascii="Arial" w:hAnsi="Arial" w:cs="Arial"/>
                <w:color w:val="000000"/>
                <w:sz w:val="18"/>
                <w:szCs w:val="18"/>
              </w:rPr>
              <w:t xml:space="preserve">Practical sheet 1.2; Worksheets 1.2.1, 1.2.2 and 1.2.3; Technician’s notes 1.2; </w:t>
            </w:r>
            <w:r w:rsidRPr="00263F3C">
              <w:rPr>
                <w:rFonts w:ascii="Arial" w:hAnsi="Arial" w:cs="Arial"/>
                <w:bCs/>
                <w:sz w:val="18"/>
                <w:szCs w:val="18"/>
              </w:rPr>
              <w:t>Presentation</w:t>
            </w:r>
            <w:r w:rsidRPr="00263F3C">
              <w:rPr>
                <w:rFonts w:ascii="Arial" w:hAnsi="Arial" w:cs="Arial"/>
                <w:b/>
                <w:bCs/>
                <w:sz w:val="18"/>
                <w:szCs w:val="18"/>
              </w:rPr>
              <w:t xml:space="preserve"> </w:t>
            </w:r>
            <w:r w:rsidRPr="00263F3C">
              <w:rPr>
                <w:rFonts w:ascii="Arial" w:hAnsi="Arial" w:cs="Arial"/>
                <w:color w:val="000000"/>
                <w:sz w:val="18"/>
                <w:szCs w:val="18"/>
              </w:rPr>
              <w:t>1.2</w:t>
            </w:r>
          </w:p>
        </w:tc>
        <w:tc>
          <w:tcPr>
            <w:tcW w:w="507" w:type="pct"/>
          </w:tcPr>
          <w:p w14:paraId="041DB1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22AE7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303C11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5D85D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526F809B" w14:textId="6FC7FA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E65AA0F" w14:textId="77777777" w:rsidTr="00D5740C">
        <w:tc>
          <w:tcPr>
            <w:tcW w:w="395" w:type="pct"/>
          </w:tcPr>
          <w:p w14:paraId="255276A1" w14:textId="3152B3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DF8EF91" w14:textId="4CBA56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249F5548" w14:textId="23A6C0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1/2</w:t>
            </w:r>
          </w:p>
        </w:tc>
        <w:tc>
          <w:tcPr>
            <w:tcW w:w="395" w:type="pct"/>
          </w:tcPr>
          <w:p w14:paraId="5EACB667" w14:textId="55F149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1.3</w:t>
            </w:r>
          </w:p>
        </w:tc>
        <w:tc>
          <w:tcPr>
            <w:tcW w:w="607" w:type="pct"/>
          </w:tcPr>
          <w:p w14:paraId="22DE864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Mixtures</w:t>
            </w:r>
          </w:p>
        </w:tc>
        <w:tc>
          <w:tcPr>
            <w:tcW w:w="901" w:type="pct"/>
          </w:tcPr>
          <w:p w14:paraId="4DD22B1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that all substances are chemicals</w:t>
            </w:r>
          </w:p>
          <w:p w14:paraId="12CC986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Understand that mixtures can be separated into their components</w:t>
            </w:r>
          </w:p>
          <w:p w14:paraId="4E0083D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Suggest suitable separation and purification techniques for mixtures.</w:t>
            </w:r>
          </w:p>
        </w:tc>
        <w:tc>
          <w:tcPr>
            <w:tcW w:w="540" w:type="pct"/>
          </w:tcPr>
          <w:p w14:paraId="04CE745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4.1.1.2, 4.8.1.1</w:t>
            </w:r>
          </w:p>
        </w:tc>
        <w:tc>
          <w:tcPr>
            <w:tcW w:w="865" w:type="pct"/>
          </w:tcPr>
          <w:p w14:paraId="7F52385E" w14:textId="3FE1C7D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1.3; Worksheets 1.3.1 and 1.3.2; Technician’s notes 1.3</w:t>
            </w:r>
          </w:p>
        </w:tc>
        <w:tc>
          <w:tcPr>
            <w:tcW w:w="507" w:type="pct"/>
          </w:tcPr>
          <w:p w14:paraId="1C02BE2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04598B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0497DA4" w14:textId="426BE8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0D70F54" w14:textId="77777777" w:rsidTr="00D5740C">
        <w:tc>
          <w:tcPr>
            <w:tcW w:w="395" w:type="pct"/>
          </w:tcPr>
          <w:p w14:paraId="2B92766F" w14:textId="4F297F5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4741EAA6" w14:textId="0607C3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3D7DB9DE" w14:textId="72EEEE4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3/4</w:t>
            </w:r>
          </w:p>
        </w:tc>
        <w:tc>
          <w:tcPr>
            <w:tcW w:w="395" w:type="pct"/>
          </w:tcPr>
          <w:p w14:paraId="4D39E51A" w14:textId="0F97615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1.4</w:t>
            </w:r>
          </w:p>
        </w:tc>
        <w:tc>
          <w:tcPr>
            <w:tcW w:w="607" w:type="pct"/>
          </w:tcPr>
          <w:p w14:paraId="411706C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ideas about atoms</w:t>
            </w:r>
          </w:p>
        </w:tc>
        <w:tc>
          <w:tcPr>
            <w:tcW w:w="901" w:type="pct"/>
          </w:tcPr>
          <w:p w14:paraId="2B6B4B6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how models of the atom changed as scientists gathered more data.</w:t>
            </w:r>
          </w:p>
          <w:p w14:paraId="4E38326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data Rutherford and Marsden collected.</w:t>
            </w:r>
          </w:p>
          <w:p w14:paraId="5CF1F1D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Link their data to our model of the atom.</w:t>
            </w:r>
          </w:p>
        </w:tc>
        <w:tc>
          <w:tcPr>
            <w:tcW w:w="540" w:type="pct"/>
          </w:tcPr>
          <w:p w14:paraId="48D83BFE" w14:textId="32A6EA5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4.1.1.3</w:t>
            </w:r>
          </w:p>
        </w:tc>
        <w:tc>
          <w:tcPr>
            <w:tcW w:w="865" w:type="pct"/>
          </w:tcPr>
          <w:p w14:paraId="541BB752" w14:textId="53BD38EF" w:rsidR="00481C91"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1.4.1, 1.4.2 and 1.4.3; Technician’s notes 1.4; </w:t>
            </w:r>
            <w:r w:rsidRPr="00263F3C">
              <w:rPr>
                <w:rFonts w:ascii="Arial" w:hAnsi="Arial" w:cs="Arial"/>
                <w:color w:val="000000"/>
                <w:sz w:val="18"/>
                <w:szCs w:val="18"/>
              </w:rPr>
              <w:t>Presentation 1.4</w:t>
            </w:r>
          </w:p>
          <w:p w14:paraId="2A826C85" w14:textId="1D3E115A" w:rsidR="00820673" w:rsidRPr="00263F3C" w:rsidRDefault="00820673" w:rsidP="00820673">
            <w:pPr>
              <w:spacing w:after="0" w:line="240" w:lineRule="auto"/>
              <w:rPr>
                <w:rFonts w:ascii="Arial" w:hAnsi="Arial" w:cs="Arial"/>
                <w:color w:val="000000"/>
                <w:sz w:val="18"/>
                <w:szCs w:val="18"/>
              </w:rPr>
            </w:pPr>
          </w:p>
        </w:tc>
        <w:tc>
          <w:tcPr>
            <w:tcW w:w="507" w:type="pct"/>
          </w:tcPr>
          <w:p w14:paraId="57A470E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8C438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B0373A2" w14:textId="525E31E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889FDB6" w14:textId="3E77CD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3B110B7" w14:textId="77777777" w:rsidTr="00D5740C">
        <w:tc>
          <w:tcPr>
            <w:tcW w:w="395" w:type="pct"/>
          </w:tcPr>
          <w:p w14:paraId="333A325E" w14:textId="040619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416D4591" w14:textId="79188CA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7451EC10" w14:textId="3DD827C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3/4</w:t>
            </w:r>
          </w:p>
        </w:tc>
        <w:tc>
          <w:tcPr>
            <w:tcW w:w="395" w:type="pct"/>
          </w:tcPr>
          <w:p w14:paraId="2573C5AF" w14:textId="1B50582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1.5</w:t>
            </w:r>
          </w:p>
        </w:tc>
        <w:tc>
          <w:tcPr>
            <w:tcW w:w="607" w:type="pct"/>
          </w:tcPr>
          <w:p w14:paraId="65739EF1"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Modelling the atom</w:t>
            </w:r>
          </w:p>
        </w:tc>
        <w:tc>
          <w:tcPr>
            <w:tcW w:w="901" w:type="pct"/>
          </w:tcPr>
          <w:p w14:paraId="1FA5719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structure of atoms.</w:t>
            </w:r>
          </w:p>
          <w:p w14:paraId="2904B41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sizes of atoms.</w:t>
            </w:r>
          </w:p>
          <w:p w14:paraId="347D62D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Explore the way atomic radius changes with position in the periodic table.</w:t>
            </w:r>
          </w:p>
        </w:tc>
        <w:tc>
          <w:tcPr>
            <w:tcW w:w="540" w:type="pct"/>
          </w:tcPr>
          <w:p w14:paraId="4946C54D" w14:textId="5871E02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4.1.1.4</w:t>
            </w:r>
            <w:r w:rsidR="00481C91">
              <w:rPr>
                <w:rFonts w:ascii="Arial" w:hAnsi="Arial" w:cs="Arial"/>
                <w:sz w:val="18"/>
                <w:szCs w:val="18"/>
                <w:lang w:eastAsia="en-GB"/>
              </w:rPr>
              <w:t>; 4.1.1.5</w:t>
            </w:r>
          </w:p>
        </w:tc>
        <w:tc>
          <w:tcPr>
            <w:tcW w:w="865" w:type="pct"/>
          </w:tcPr>
          <w:p w14:paraId="3B0BEEF8" w14:textId="206EA5AF"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1.5; Technician’s notes 1.5;</w:t>
            </w:r>
            <w:r w:rsidRPr="00263F3C">
              <w:rPr>
                <w:rFonts w:ascii="Arial" w:hAnsi="Arial" w:cs="Arial"/>
                <w:bCs/>
                <w:sz w:val="18"/>
                <w:szCs w:val="18"/>
              </w:rPr>
              <w:t xml:space="preserve"> Presentation 1.5 ‘Helium’;</w:t>
            </w:r>
            <w:r w:rsidRPr="00263F3C">
              <w:rPr>
                <w:rFonts w:ascii="Arial" w:hAnsi="Arial" w:cs="Arial"/>
                <w:b/>
                <w:bCs/>
                <w:sz w:val="18"/>
                <w:szCs w:val="18"/>
              </w:rPr>
              <w:t xml:space="preserve"> </w:t>
            </w:r>
            <w:r w:rsidRPr="00263F3C">
              <w:rPr>
                <w:rFonts w:ascii="Arial" w:hAnsi="Arial" w:cs="Arial"/>
                <w:color w:val="000000"/>
                <w:sz w:val="18"/>
                <w:szCs w:val="18"/>
              </w:rPr>
              <w:t>Graph plotter 1.5</w:t>
            </w:r>
          </w:p>
        </w:tc>
        <w:tc>
          <w:tcPr>
            <w:tcW w:w="507" w:type="pct"/>
          </w:tcPr>
          <w:p w14:paraId="3850C6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DEB9DA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398C71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3DB6B52" w14:textId="6A08AA0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7FD23608" w14:textId="77777777" w:rsidTr="00D5740C">
        <w:tc>
          <w:tcPr>
            <w:tcW w:w="395" w:type="pct"/>
          </w:tcPr>
          <w:p w14:paraId="6DBDF6DC" w14:textId="287AB9C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C36E3B7" w14:textId="073537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87AF1B1" w14:textId="1FA76B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3/4</w:t>
            </w:r>
          </w:p>
        </w:tc>
        <w:tc>
          <w:tcPr>
            <w:tcW w:w="395" w:type="pct"/>
          </w:tcPr>
          <w:p w14:paraId="5ADB13D8" w14:textId="05DA083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1.6</w:t>
            </w:r>
          </w:p>
        </w:tc>
        <w:tc>
          <w:tcPr>
            <w:tcW w:w="607" w:type="pct"/>
          </w:tcPr>
          <w:p w14:paraId="21953DBB"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Relating charges and masses</w:t>
            </w:r>
          </w:p>
        </w:tc>
        <w:tc>
          <w:tcPr>
            <w:tcW w:w="901" w:type="pct"/>
          </w:tcPr>
          <w:p w14:paraId="756DF6D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protons, neutrons and electrons.</w:t>
            </w:r>
          </w:p>
          <w:p w14:paraId="16A4648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why atoms are neutral.</w:t>
            </w:r>
          </w:p>
          <w:p w14:paraId="43D65156" w14:textId="77777777" w:rsidR="00820673" w:rsidRPr="00263F3C" w:rsidRDefault="00820673" w:rsidP="00820673">
            <w:pPr>
              <w:pStyle w:val="SMOverviewbulletlist"/>
              <w:numPr>
                <w:ilvl w:val="0"/>
                <w:numId w:val="0"/>
              </w:numPr>
              <w:spacing w:before="0" w:after="0" w:line="240" w:lineRule="auto"/>
              <w:ind w:left="284" w:hanging="284"/>
              <w:rPr>
                <w:color w:val="000000"/>
                <w:sz w:val="18"/>
                <w:szCs w:val="18"/>
                <w:lang w:val="en-GB"/>
              </w:rPr>
            </w:pPr>
          </w:p>
          <w:p w14:paraId="0FFB1C26" w14:textId="77777777" w:rsidR="00820673" w:rsidRPr="00263F3C" w:rsidRDefault="00820673" w:rsidP="00820673">
            <w:pPr>
              <w:pStyle w:val="SMOverviewbulletlist"/>
              <w:numPr>
                <w:ilvl w:val="0"/>
                <w:numId w:val="0"/>
              </w:numPr>
              <w:spacing w:before="0" w:after="0" w:line="240" w:lineRule="auto"/>
              <w:ind w:left="284" w:hanging="284"/>
              <w:rPr>
                <w:color w:val="000000"/>
                <w:sz w:val="18"/>
                <w:szCs w:val="18"/>
                <w:lang w:val="en-GB"/>
              </w:rPr>
            </w:pPr>
          </w:p>
          <w:p w14:paraId="3BB0C28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 number of charged particles in atoms to their position in the periodic table.</w:t>
            </w:r>
          </w:p>
        </w:tc>
        <w:tc>
          <w:tcPr>
            <w:tcW w:w="540" w:type="pct"/>
          </w:tcPr>
          <w:p w14:paraId="072416E1" w14:textId="73C3BD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4.1.1.4</w:t>
            </w:r>
            <w:r w:rsidR="00481C91">
              <w:rPr>
                <w:rFonts w:ascii="Arial" w:hAnsi="Arial" w:cs="Arial"/>
                <w:sz w:val="18"/>
                <w:szCs w:val="18"/>
                <w:lang w:eastAsia="en-GB"/>
              </w:rPr>
              <w:t>; 4.1.1.6</w:t>
            </w:r>
          </w:p>
        </w:tc>
        <w:tc>
          <w:tcPr>
            <w:tcW w:w="865" w:type="pct"/>
          </w:tcPr>
          <w:p w14:paraId="0E8E7B0D" w14:textId="707A17A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1.6; Technician’s notes 1.6;</w:t>
            </w:r>
            <w:r w:rsidRPr="00263F3C">
              <w:rPr>
                <w:rFonts w:ascii="Arial" w:hAnsi="Arial" w:cs="Arial"/>
                <w:color w:val="000000"/>
                <w:sz w:val="18"/>
                <w:szCs w:val="18"/>
              </w:rPr>
              <w:t xml:space="preserve"> Presentation</w:t>
            </w:r>
            <w:r w:rsidRPr="00263F3C">
              <w:rPr>
                <w:rFonts w:ascii="Arial" w:hAnsi="Arial" w:cs="Arial"/>
                <w:b/>
                <w:bCs/>
                <w:sz w:val="18"/>
                <w:szCs w:val="18"/>
              </w:rPr>
              <w:t xml:space="preserve"> </w:t>
            </w:r>
            <w:r w:rsidRPr="00263F3C">
              <w:rPr>
                <w:rFonts w:ascii="Arial" w:hAnsi="Arial" w:cs="Arial"/>
                <w:bCs/>
                <w:sz w:val="18"/>
                <w:szCs w:val="18"/>
              </w:rPr>
              <w:t>1.6</w:t>
            </w:r>
          </w:p>
        </w:tc>
        <w:tc>
          <w:tcPr>
            <w:tcW w:w="507" w:type="pct"/>
          </w:tcPr>
          <w:p w14:paraId="1CB63EA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68D7FA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B1355E0" w14:textId="4D67095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3A620BB" w14:textId="77777777" w:rsidTr="00D5740C">
        <w:tc>
          <w:tcPr>
            <w:tcW w:w="395" w:type="pct"/>
          </w:tcPr>
          <w:p w14:paraId="3F1CA999" w14:textId="74D12F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BD0CFD7" w14:textId="1822D6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709A9D2" w14:textId="0B97A4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5/6</w:t>
            </w:r>
          </w:p>
        </w:tc>
        <w:tc>
          <w:tcPr>
            <w:tcW w:w="395" w:type="pct"/>
          </w:tcPr>
          <w:p w14:paraId="3E6FD1EF" w14:textId="3F96CB7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1.7</w:t>
            </w:r>
          </w:p>
        </w:tc>
        <w:tc>
          <w:tcPr>
            <w:tcW w:w="607" w:type="pct"/>
          </w:tcPr>
          <w:p w14:paraId="62D58F9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Sub-atomic particles</w:t>
            </w:r>
          </w:p>
        </w:tc>
        <w:tc>
          <w:tcPr>
            <w:tcW w:w="901" w:type="pct"/>
          </w:tcPr>
          <w:p w14:paraId="35F1B46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the periodic table tells us about each element’s atoms.</w:t>
            </w:r>
          </w:p>
          <w:p w14:paraId="14A2772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what isotopes are.</w:t>
            </w:r>
          </w:p>
          <w:p w14:paraId="37C22C0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represent isotopes.</w:t>
            </w:r>
          </w:p>
        </w:tc>
        <w:tc>
          <w:tcPr>
            <w:tcW w:w="540" w:type="pct"/>
          </w:tcPr>
          <w:p w14:paraId="2F1FAAA3" w14:textId="7B4B7E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4.1.1.5</w:t>
            </w:r>
          </w:p>
        </w:tc>
        <w:tc>
          <w:tcPr>
            <w:tcW w:w="865" w:type="pct"/>
          </w:tcPr>
          <w:p w14:paraId="6CE1FB7D" w14:textId="16EA14A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1.7.1 and 1.7.2;</w:t>
            </w:r>
            <w:r w:rsidRPr="00263F3C">
              <w:rPr>
                <w:rFonts w:ascii="Arial" w:hAnsi="Arial" w:cs="Arial"/>
                <w:color w:val="000000"/>
                <w:sz w:val="18"/>
                <w:szCs w:val="18"/>
              </w:rPr>
              <w:t xml:space="preserve"> Presentation 1.7</w:t>
            </w:r>
          </w:p>
        </w:tc>
        <w:tc>
          <w:tcPr>
            <w:tcW w:w="507" w:type="pct"/>
          </w:tcPr>
          <w:p w14:paraId="58988BF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F3F451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949AD6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479E72B" w14:textId="4A8E88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3D315A6D" w14:textId="77777777" w:rsidTr="00D5740C">
        <w:tc>
          <w:tcPr>
            <w:tcW w:w="395" w:type="pct"/>
          </w:tcPr>
          <w:p w14:paraId="13D7DDD1" w14:textId="53844DE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E6577F8" w14:textId="15ACF13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9375243" w14:textId="26AF30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5/6</w:t>
            </w:r>
          </w:p>
        </w:tc>
        <w:tc>
          <w:tcPr>
            <w:tcW w:w="395" w:type="pct"/>
          </w:tcPr>
          <w:p w14:paraId="5742840B" w14:textId="68C4993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1.8</w:t>
            </w:r>
          </w:p>
        </w:tc>
        <w:tc>
          <w:tcPr>
            <w:tcW w:w="607" w:type="pct"/>
          </w:tcPr>
          <w:p w14:paraId="2DD0793B" w14:textId="2F651116"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 xml:space="preserve">Electronic structure </w:t>
            </w:r>
          </w:p>
        </w:tc>
        <w:tc>
          <w:tcPr>
            <w:tcW w:w="901" w:type="pct"/>
          </w:tcPr>
          <w:p w14:paraId="31C7A11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electrons are arranged in atoms.</w:t>
            </w:r>
          </w:p>
          <w:p w14:paraId="527C460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diagrams and symbols to show which energy levels they occupy.</w:t>
            </w:r>
          </w:p>
          <w:p w14:paraId="04973D62" w14:textId="2D25F619" w:rsidR="00820673" w:rsidRPr="00263F3C" w:rsidRDefault="00481C91"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represent isotopes</w:t>
            </w:r>
            <w:r w:rsidR="00820673" w:rsidRPr="00263F3C">
              <w:rPr>
                <w:color w:val="000000"/>
                <w:sz w:val="18"/>
                <w:szCs w:val="18"/>
                <w:lang w:val="en-GB"/>
              </w:rPr>
              <w:t>.</w:t>
            </w:r>
          </w:p>
        </w:tc>
        <w:tc>
          <w:tcPr>
            <w:tcW w:w="540" w:type="pct"/>
          </w:tcPr>
          <w:p w14:paraId="391A8CFA" w14:textId="245EEA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w:t>
            </w:r>
            <w:r w:rsidR="00481C91">
              <w:rPr>
                <w:rFonts w:ascii="Arial" w:hAnsi="Arial" w:cs="Arial"/>
                <w:sz w:val="18"/>
                <w:szCs w:val="18"/>
                <w:lang w:eastAsia="en-GB"/>
              </w:rPr>
              <w:t>7</w:t>
            </w:r>
          </w:p>
        </w:tc>
        <w:tc>
          <w:tcPr>
            <w:tcW w:w="865" w:type="pct"/>
          </w:tcPr>
          <w:p w14:paraId="4A9F2B63" w14:textId="7C7C0FC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1.8.1, 1.8.2 and 1.8.3; Technician’s notes 1.8; </w:t>
            </w:r>
            <w:r w:rsidRPr="00263F3C">
              <w:rPr>
                <w:rFonts w:ascii="Arial" w:hAnsi="Arial" w:cs="Arial"/>
                <w:color w:val="000000"/>
                <w:sz w:val="18"/>
                <w:szCs w:val="18"/>
              </w:rPr>
              <w:t>Presentation 1.8</w:t>
            </w:r>
          </w:p>
        </w:tc>
        <w:tc>
          <w:tcPr>
            <w:tcW w:w="507" w:type="pct"/>
          </w:tcPr>
          <w:p w14:paraId="7F061A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83A531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7504344" w14:textId="60915C2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3D328C5" w14:textId="77777777" w:rsidTr="00D5740C">
        <w:tc>
          <w:tcPr>
            <w:tcW w:w="395" w:type="pct"/>
          </w:tcPr>
          <w:p w14:paraId="56FF484A" w14:textId="26B516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5D4C8F5A" w14:textId="0C2E065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69589657" w14:textId="5CB72F5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5/6</w:t>
            </w:r>
          </w:p>
        </w:tc>
        <w:tc>
          <w:tcPr>
            <w:tcW w:w="395" w:type="pct"/>
          </w:tcPr>
          <w:p w14:paraId="2966CF75" w14:textId="3A5BA86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1.9</w:t>
            </w:r>
          </w:p>
        </w:tc>
        <w:tc>
          <w:tcPr>
            <w:tcW w:w="607" w:type="pct"/>
          </w:tcPr>
          <w:p w14:paraId="6831766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The periodic table</w:t>
            </w:r>
          </w:p>
        </w:tc>
        <w:tc>
          <w:tcPr>
            <w:tcW w:w="901" w:type="pct"/>
          </w:tcPr>
          <w:p w14:paraId="4C97F8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electronic structure of atoms follows a pattern.</w:t>
            </w:r>
          </w:p>
          <w:p w14:paraId="7D13F21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that the number of electrons in an element’s atoms outer shell corresponds to the element’s group number.</w:t>
            </w:r>
          </w:p>
          <w:p w14:paraId="013C82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the periodic table to make predictions.</w:t>
            </w:r>
          </w:p>
        </w:tc>
        <w:tc>
          <w:tcPr>
            <w:tcW w:w="540" w:type="pct"/>
          </w:tcPr>
          <w:p w14:paraId="096A303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4.1.2.1</w:t>
            </w:r>
          </w:p>
        </w:tc>
        <w:tc>
          <w:tcPr>
            <w:tcW w:w="865" w:type="pct"/>
          </w:tcPr>
          <w:p w14:paraId="49C8C6FC" w14:textId="3E75FD9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 1.9.1, Worksheet 1.9.</w:t>
            </w:r>
            <w:r w:rsidRPr="00263F3C">
              <w:rPr>
                <w:rStyle w:val="CommentReference"/>
                <w:rFonts w:ascii="Arial" w:hAnsi="Arial" w:cs="Arial"/>
                <w:szCs w:val="18"/>
              </w:rPr>
              <w:t>2</w:t>
            </w:r>
            <w:r w:rsidRPr="00263F3C">
              <w:rPr>
                <w:rFonts w:ascii="Arial" w:hAnsi="Arial" w:cs="Arial"/>
                <w:sz w:val="18"/>
                <w:szCs w:val="18"/>
              </w:rPr>
              <w:t xml:space="preserve">, Worksheet 1.9.3, </w:t>
            </w:r>
          </w:p>
        </w:tc>
        <w:tc>
          <w:tcPr>
            <w:tcW w:w="507" w:type="pct"/>
          </w:tcPr>
          <w:p w14:paraId="1FF00AC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6DA88C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9EAA10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6869371" w14:textId="11D84AE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179EFEF" w14:textId="77777777" w:rsidTr="00D5740C">
        <w:tc>
          <w:tcPr>
            <w:tcW w:w="395" w:type="pct"/>
          </w:tcPr>
          <w:p w14:paraId="00A790A6" w14:textId="7AA1269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889CBE0" w14:textId="1351D8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40172E2" w14:textId="45DE28A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7/8</w:t>
            </w:r>
          </w:p>
        </w:tc>
        <w:tc>
          <w:tcPr>
            <w:tcW w:w="395" w:type="pct"/>
          </w:tcPr>
          <w:p w14:paraId="36CFFBC9" w14:textId="068C6B6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1.10</w:t>
            </w:r>
          </w:p>
        </w:tc>
        <w:tc>
          <w:tcPr>
            <w:tcW w:w="607" w:type="pct"/>
          </w:tcPr>
          <w:p w14:paraId="63FB2F4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Developing the periodic table</w:t>
            </w:r>
          </w:p>
        </w:tc>
        <w:tc>
          <w:tcPr>
            <w:tcW w:w="901" w:type="pct"/>
          </w:tcPr>
          <w:p w14:paraId="365187C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the periodic table has changed over the years.</w:t>
            </w:r>
          </w:p>
          <w:p w14:paraId="70D337C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Mendeleev’s role in its development.</w:t>
            </w:r>
          </w:p>
          <w:p w14:paraId="720FE6F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accuracy of Mendeleev’s predictions.</w:t>
            </w:r>
          </w:p>
        </w:tc>
        <w:tc>
          <w:tcPr>
            <w:tcW w:w="540" w:type="pct"/>
          </w:tcPr>
          <w:p w14:paraId="671CA6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4.1.2.2</w:t>
            </w:r>
          </w:p>
        </w:tc>
        <w:tc>
          <w:tcPr>
            <w:tcW w:w="865" w:type="pct"/>
          </w:tcPr>
          <w:p w14:paraId="513C2B5C" w14:textId="7EB6A96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1.10.1 and 1.10.2; Technician’s notes 1.10;</w:t>
            </w:r>
            <w:r w:rsidRPr="00263F3C">
              <w:rPr>
                <w:rFonts w:ascii="Arial" w:hAnsi="Arial" w:cs="Arial"/>
                <w:color w:val="000000"/>
                <w:sz w:val="18"/>
                <w:szCs w:val="18"/>
              </w:rPr>
              <w:t xml:space="preserve"> Presentation 1.10</w:t>
            </w:r>
          </w:p>
        </w:tc>
        <w:tc>
          <w:tcPr>
            <w:tcW w:w="507" w:type="pct"/>
          </w:tcPr>
          <w:p w14:paraId="31BD568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7AC789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C5845C9" w14:textId="3E9C128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137D280" w14:textId="77777777" w:rsidTr="00D5740C">
        <w:tc>
          <w:tcPr>
            <w:tcW w:w="395" w:type="pct"/>
          </w:tcPr>
          <w:p w14:paraId="339A6BCE" w14:textId="76CAA2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2CF3290" w14:textId="56D1906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02A7DDCC" w14:textId="409DFA1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7/8</w:t>
            </w:r>
          </w:p>
        </w:tc>
        <w:tc>
          <w:tcPr>
            <w:tcW w:w="395" w:type="pct"/>
          </w:tcPr>
          <w:p w14:paraId="2DF67B58" w14:textId="56A13C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1.11</w:t>
            </w:r>
          </w:p>
        </w:tc>
        <w:tc>
          <w:tcPr>
            <w:tcW w:w="607" w:type="pct"/>
          </w:tcPr>
          <w:p w14:paraId="63E69870" w14:textId="566B26A0"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Comparing metals and non-metals</w:t>
            </w:r>
          </w:p>
        </w:tc>
        <w:tc>
          <w:tcPr>
            <w:tcW w:w="901" w:type="pct"/>
          </w:tcPr>
          <w:p w14:paraId="2072E6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physical properties of metals and non-metals.</w:t>
            </w:r>
          </w:p>
          <w:p w14:paraId="730AC9A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oxides of metals and non-metals.</w:t>
            </w:r>
          </w:p>
          <w:p w14:paraId="7FE6380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Make predictions about unknown metals and non-metals.</w:t>
            </w:r>
          </w:p>
        </w:tc>
        <w:tc>
          <w:tcPr>
            <w:tcW w:w="540" w:type="pct"/>
          </w:tcPr>
          <w:p w14:paraId="3E01094A" w14:textId="0C335AF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4.1.2.3</w:t>
            </w:r>
          </w:p>
        </w:tc>
        <w:tc>
          <w:tcPr>
            <w:tcW w:w="865" w:type="pct"/>
          </w:tcPr>
          <w:p w14:paraId="48CE2922" w14:textId="0E5E60A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1.11; Worksheet 1.11; Technician’s notes 1.11; </w:t>
            </w:r>
            <w:r w:rsidRPr="00263F3C">
              <w:rPr>
                <w:rFonts w:ascii="Arial" w:hAnsi="Arial" w:cs="Arial"/>
                <w:color w:val="000000"/>
                <w:sz w:val="18"/>
                <w:szCs w:val="18"/>
              </w:rPr>
              <w:t>Presentations 1.11.1 and 1.11.2.2</w:t>
            </w:r>
          </w:p>
        </w:tc>
        <w:tc>
          <w:tcPr>
            <w:tcW w:w="507" w:type="pct"/>
          </w:tcPr>
          <w:p w14:paraId="047E8ED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639CB5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80CE19B" w14:textId="723B3D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F2464DE" w14:textId="77777777" w:rsidTr="00D5740C">
        <w:tc>
          <w:tcPr>
            <w:tcW w:w="395" w:type="pct"/>
          </w:tcPr>
          <w:p w14:paraId="51845A4B" w14:textId="078F23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642D542" w14:textId="1954066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4F7EA61A" w14:textId="47878FD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7/8</w:t>
            </w:r>
          </w:p>
        </w:tc>
        <w:tc>
          <w:tcPr>
            <w:tcW w:w="395" w:type="pct"/>
          </w:tcPr>
          <w:p w14:paraId="25932E27" w14:textId="7CF49E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1.12</w:t>
            </w:r>
          </w:p>
        </w:tc>
        <w:tc>
          <w:tcPr>
            <w:tcW w:w="607" w:type="pct"/>
          </w:tcPr>
          <w:p w14:paraId="1A5E43BF"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Metals and non-metals</w:t>
            </w:r>
          </w:p>
        </w:tc>
        <w:tc>
          <w:tcPr>
            <w:tcW w:w="901" w:type="pct"/>
          </w:tcPr>
          <w:p w14:paraId="2D59A4F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links between electron configurations of elements and their properties.</w:t>
            </w:r>
          </w:p>
          <w:p w14:paraId="631B7D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Find out what happens to the outer electrons when metals react.</w:t>
            </w:r>
          </w:p>
          <w:p w14:paraId="30A5318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Draw diagrams to show how ions form.</w:t>
            </w:r>
          </w:p>
        </w:tc>
        <w:tc>
          <w:tcPr>
            <w:tcW w:w="540" w:type="pct"/>
          </w:tcPr>
          <w:p w14:paraId="4C68D7BC" w14:textId="12E79B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4.1.1.6</w:t>
            </w:r>
          </w:p>
        </w:tc>
        <w:tc>
          <w:tcPr>
            <w:tcW w:w="865" w:type="pct"/>
          </w:tcPr>
          <w:p w14:paraId="6D293823" w14:textId="55AE1A2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1.12.1 and 1.12.2; Technician’s notes 1.12</w:t>
            </w:r>
          </w:p>
        </w:tc>
        <w:tc>
          <w:tcPr>
            <w:tcW w:w="507" w:type="pct"/>
          </w:tcPr>
          <w:p w14:paraId="65AC55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F633E7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D66985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15B85AF" w14:textId="6C86AF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3EEED88" w14:textId="77777777" w:rsidTr="00D5740C">
        <w:tc>
          <w:tcPr>
            <w:tcW w:w="395" w:type="pct"/>
          </w:tcPr>
          <w:p w14:paraId="673A78C3" w14:textId="7A930AA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0B0C9995" w14:textId="760CD4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331DA8D4" w14:textId="652EFA4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023E4768" w14:textId="48B717E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1.13</w:t>
            </w:r>
          </w:p>
        </w:tc>
        <w:tc>
          <w:tcPr>
            <w:tcW w:w="607" w:type="pct"/>
          </w:tcPr>
          <w:p w14:paraId="2A462172" w14:textId="48C0A26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The outer electrons</w:t>
            </w:r>
          </w:p>
        </w:tc>
        <w:tc>
          <w:tcPr>
            <w:tcW w:w="901" w:type="pct"/>
          </w:tcPr>
          <w:p w14:paraId="5F7DE2E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patterns in the periodic table.</w:t>
            </w:r>
          </w:p>
          <w:p w14:paraId="7B76127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 trends in Group 1 and Group 7. </w:t>
            </w:r>
          </w:p>
          <w:p w14:paraId="7BAECCD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these trends to the number of outer electrons and the sizes of atoms.</w:t>
            </w:r>
          </w:p>
        </w:tc>
        <w:tc>
          <w:tcPr>
            <w:tcW w:w="540" w:type="pct"/>
          </w:tcPr>
          <w:p w14:paraId="7BF67407" w14:textId="2E121429" w:rsidR="00820673" w:rsidRPr="00263F3C" w:rsidRDefault="00481C91" w:rsidP="00820673">
            <w:pPr>
              <w:spacing w:after="0" w:line="240" w:lineRule="auto"/>
              <w:rPr>
                <w:rFonts w:ascii="Arial" w:hAnsi="Arial" w:cs="Arial"/>
                <w:sz w:val="18"/>
                <w:szCs w:val="18"/>
                <w:lang w:eastAsia="en-GB"/>
              </w:rPr>
            </w:pPr>
            <w:r>
              <w:rPr>
                <w:rFonts w:ascii="Arial" w:hAnsi="Arial" w:cs="Arial"/>
                <w:sz w:val="18"/>
                <w:szCs w:val="18"/>
                <w:lang w:eastAsia="en-GB"/>
              </w:rPr>
              <w:t>4.1.1.7</w:t>
            </w:r>
          </w:p>
        </w:tc>
        <w:tc>
          <w:tcPr>
            <w:tcW w:w="865" w:type="pct"/>
          </w:tcPr>
          <w:p w14:paraId="38CE3BD6" w14:textId="008967A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1.13.1; Technician’s notes 1.13; Presentation 1.13 ‘</w:t>
            </w:r>
          </w:p>
        </w:tc>
        <w:tc>
          <w:tcPr>
            <w:tcW w:w="507" w:type="pct"/>
          </w:tcPr>
          <w:p w14:paraId="05F7C3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D04635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ADA4DFE" w14:textId="7C63982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2A5A5F4" w14:textId="77777777" w:rsidTr="00D5740C">
        <w:tc>
          <w:tcPr>
            <w:tcW w:w="395" w:type="pct"/>
          </w:tcPr>
          <w:p w14:paraId="78A9DAB9" w14:textId="5643E7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49D7E275" w14:textId="06257E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77A102D1" w14:textId="6773346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001B2F3C" w14:textId="13E29CA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1.14</w:t>
            </w:r>
          </w:p>
        </w:tc>
        <w:tc>
          <w:tcPr>
            <w:tcW w:w="607" w:type="pct"/>
          </w:tcPr>
          <w:p w14:paraId="2DEFC67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Exploring Group 0</w:t>
            </w:r>
          </w:p>
        </w:tc>
        <w:tc>
          <w:tcPr>
            <w:tcW w:w="901" w:type="pct"/>
          </w:tcPr>
          <w:p w14:paraId="629CDF5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properties of noble gases.</w:t>
            </w:r>
          </w:p>
          <w:p w14:paraId="373163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Find out how the mass of their atoms affects their boiling points. </w:t>
            </w:r>
          </w:p>
          <w:p w14:paraId="7CB1BE0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their chemical properties to their electronic structures.</w:t>
            </w:r>
          </w:p>
        </w:tc>
        <w:tc>
          <w:tcPr>
            <w:tcW w:w="540" w:type="pct"/>
          </w:tcPr>
          <w:p w14:paraId="49D3868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4.1.2.4</w:t>
            </w:r>
          </w:p>
        </w:tc>
        <w:tc>
          <w:tcPr>
            <w:tcW w:w="865" w:type="pct"/>
          </w:tcPr>
          <w:p w14:paraId="52DDCD07" w14:textId="325B0C00"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1.14.1; </w:t>
            </w:r>
            <w:r w:rsidRPr="00263F3C">
              <w:rPr>
                <w:rFonts w:cs="Arial"/>
                <w:bCs/>
                <w:color w:val="auto"/>
                <w:sz w:val="18"/>
                <w:szCs w:val="18"/>
              </w:rPr>
              <w:t>Graph plotter 1.14</w:t>
            </w:r>
            <w:r w:rsidRPr="00263F3C">
              <w:rPr>
                <w:rFonts w:cs="Arial"/>
                <w:color w:val="auto"/>
                <w:sz w:val="18"/>
                <w:szCs w:val="18"/>
              </w:rPr>
              <w:t>; Presentations 1.14.1 and 1.14.2 ‘Group 0’</w:t>
            </w:r>
          </w:p>
        </w:tc>
        <w:tc>
          <w:tcPr>
            <w:tcW w:w="507" w:type="pct"/>
          </w:tcPr>
          <w:p w14:paraId="13D02B8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423293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F7BEC8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20F5E69" w14:textId="737C3C5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F15AAB2" w14:textId="77777777" w:rsidTr="00D5740C">
        <w:tc>
          <w:tcPr>
            <w:tcW w:w="395" w:type="pct"/>
          </w:tcPr>
          <w:p w14:paraId="4D0AF422" w14:textId="49ADC12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043E212" w14:textId="29D7294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5EBFA60" w14:textId="3E56EF7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67DC6A3D" w14:textId="76F5FCB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1.15</w:t>
            </w:r>
          </w:p>
        </w:tc>
        <w:tc>
          <w:tcPr>
            <w:tcW w:w="607" w:type="pct"/>
          </w:tcPr>
          <w:p w14:paraId="0DE495E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Exploring Group 1</w:t>
            </w:r>
          </w:p>
        </w:tc>
        <w:tc>
          <w:tcPr>
            <w:tcW w:w="901" w:type="pct"/>
          </w:tcPr>
          <w:p w14:paraId="1556ABE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Explore the properties of Group 1 metals.  </w:t>
            </w:r>
          </w:p>
          <w:p w14:paraId="390DD4F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their reactivity. </w:t>
            </w:r>
          </w:p>
          <w:p w14:paraId="62AF36C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their reactivity to their electronic structures.</w:t>
            </w:r>
          </w:p>
        </w:tc>
        <w:tc>
          <w:tcPr>
            <w:tcW w:w="540" w:type="pct"/>
          </w:tcPr>
          <w:p w14:paraId="76D6767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4.1.2.5</w:t>
            </w:r>
          </w:p>
        </w:tc>
        <w:tc>
          <w:tcPr>
            <w:tcW w:w="865" w:type="pct"/>
          </w:tcPr>
          <w:p w14:paraId="1C8AC5B0" w14:textId="09137C9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1.15.1, 1.15.2 and 1.15.3; Technician’s notes 1.1</w:t>
            </w:r>
            <w:r w:rsidR="007563A6">
              <w:rPr>
                <w:rFonts w:ascii="Arial" w:hAnsi="Arial" w:cs="Arial"/>
                <w:sz w:val="18"/>
                <w:szCs w:val="18"/>
              </w:rPr>
              <w:t>5</w:t>
            </w:r>
            <w:r w:rsidRPr="00263F3C">
              <w:rPr>
                <w:rFonts w:ascii="Arial" w:hAnsi="Arial" w:cs="Arial"/>
                <w:sz w:val="18"/>
                <w:szCs w:val="18"/>
              </w:rPr>
              <w:t xml:space="preserve">; </w:t>
            </w:r>
            <w:r w:rsidRPr="00263F3C">
              <w:rPr>
                <w:rFonts w:ascii="Arial" w:hAnsi="Arial" w:cs="Arial"/>
                <w:color w:val="000000"/>
                <w:sz w:val="18"/>
                <w:szCs w:val="18"/>
              </w:rPr>
              <w:t>Presentation 1.15</w:t>
            </w:r>
          </w:p>
        </w:tc>
        <w:tc>
          <w:tcPr>
            <w:tcW w:w="507" w:type="pct"/>
          </w:tcPr>
          <w:p w14:paraId="0023F49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E6BA2D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2CEB580" w14:textId="0254003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8209DB8" w14:textId="77777777" w:rsidTr="00D5740C">
        <w:tc>
          <w:tcPr>
            <w:tcW w:w="395" w:type="pct"/>
          </w:tcPr>
          <w:p w14:paraId="3B53BB30" w14:textId="282D99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535E95C" w14:textId="785ED6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3489003D" w14:textId="694931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1D42352D" w14:textId="58F11A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1.16</w:t>
            </w:r>
          </w:p>
        </w:tc>
        <w:tc>
          <w:tcPr>
            <w:tcW w:w="607" w:type="pct"/>
          </w:tcPr>
          <w:p w14:paraId="0FFEAFE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Exploring Group 7</w:t>
            </w:r>
          </w:p>
        </w:tc>
        <w:tc>
          <w:tcPr>
            <w:tcW w:w="901" w:type="pct"/>
          </w:tcPr>
          <w:p w14:paraId="38AEFF5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Explain why Group 7 non-metals are known as halogens. </w:t>
            </w:r>
          </w:p>
          <w:p w14:paraId="2C8799C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their reactivity. </w:t>
            </w:r>
          </w:p>
          <w:p w14:paraId="692459D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Relate their reactivity to their electronic structures.</w:t>
            </w:r>
          </w:p>
        </w:tc>
        <w:tc>
          <w:tcPr>
            <w:tcW w:w="540" w:type="pct"/>
          </w:tcPr>
          <w:p w14:paraId="329662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4.1.2.6</w:t>
            </w:r>
          </w:p>
        </w:tc>
        <w:tc>
          <w:tcPr>
            <w:tcW w:w="865" w:type="pct"/>
          </w:tcPr>
          <w:p w14:paraId="4E5044FE" w14:textId="4B9E5A28"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 xml:space="preserve">Worksheets 1.16.1, 1.16.2 and 1.16.3; Technician’s notes 1.16.1 and 1.16.2; </w:t>
            </w:r>
            <w:r w:rsidRPr="00263F3C">
              <w:rPr>
                <w:rFonts w:cs="Arial"/>
                <w:color w:val="000000"/>
                <w:sz w:val="18"/>
                <w:szCs w:val="18"/>
              </w:rPr>
              <w:t>Presentation 1.16</w:t>
            </w:r>
          </w:p>
        </w:tc>
        <w:tc>
          <w:tcPr>
            <w:tcW w:w="507" w:type="pct"/>
          </w:tcPr>
          <w:p w14:paraId="6B98C62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EF671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808A54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873A8D3" w14:textId="254A88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D684969" w14:textId="77777777" w:rsidTr="00D5740C">
        <w:tc>
          <w:tcPr>
            <w:tcW w:w="395" w:type="pct"/>
          </w:tcPr>
          <w:p w14:paraId="548F35D2" w14:textId="5C4CB76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3F66B104" w14:textId="0625084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71EBC67" w14:textId="55BBF4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11/12</w:t>
            </w:r>
          </w:p>
        </w:tc>
        <w:tc>
          <w:tcPr>
            <w:tcW w:w="395" w:type="pct"/>
          </w:tcPr>
          <w:p w14:paraId="664F4115" w14:textId="06DAE8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1.17</w:t>
            </w:r>
          </w:p>
        </w:tc>
        <w:tc>
          <w:tcPr>
            <w:tcW w:w="607" w:type="pct"/>
          </w:tcPr>
          <w:p w14:paraId="0980A709"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Reaction trends and predicting reactions</w:t>
            </w:r>
          </w:p>
        </w:tc>
        <w:tc>
          <w:tcPr>
            <w:tcW w:w="901" w:type="pct"/>
          </w:tcPr>
          <w:p w14:paraId="2794C70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patterns in the periodic table.</w:t>
            </w:r>
          </w:p>
          <w:p w14:paraId="11A451A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 trends in Group 1 and Group 7. </w:t>
            </w:r>
          </w:p>
          <w:p w14:paraId="67DE368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these trends to the way atoms form ions.</w:t>
            </w:r>
          </w:p>
        </w:tc>
        <w:tc>
          <w:tcPr>
            <w:tcW w:w="540" w:type="pct"/>
          </w:tcPr>
          <w:p w14:paraId="52DEF3B2" w14:textId="329CA5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4.1.2.1</w:t>
            </w:r>
          </w:p>
        </w:tc>
        <w:tc>
          <w:tcPr>
            <w:tcW w:w="865" w:type="pct"/>
          </w:tcPr>
          <w:p w14:paraId="4E37C9E8" w14:textId="2C17A12F"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1.17; Presentation 1.17</w:t>
            </w:r>
          </w:p>
        </w:tc>
        <w:tc>
          <w:tcPr>
            <w:tcW w:w="507" w:type="pct"/>
          </w:tcPr>
          <w:p w14:paraId="46AFC2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FB5D5C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D49A5BE" w14:textId="5DD722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A4AF348" w14:textId="77777777" w:rsidTr="00D5740C">
        <w:tc>
          <w:tcPr>
            <w:tcW w:w="395" w:type="pct"/>
          </w:tcPr>
          <w:p w14:paraId="6E3ACA1E" w14:textId="0D6450A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1051B98" w14:textId="5C76E2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B2EE193" w14:textId="57DBF51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11/12</w:t>
            </w:r>
          </w:p>
        </w:tc>
        <w:tc>
          <w:tcPr>
            <w:tcW w:w="395" w:type="pct"/>
          </w:tcPr>
          <w:p w14:paraId="7FE481CD" w14:textId="3AE0BF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1.19</w:t>
            </w:r>
          </w:p>
        </w:tc>
        <w:tc>
          <w:tcPr>
            <w:tcW w:w="607" w:type="pct"/>
          </w:tcPr>
          <w:p w14:paraId="7C54A4A8" w14:textId="0689BB2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Standard form and making estimates</w:t>
            </w:r>
          </w:p>
        </w:tc>
        <w:tc>
          <w:tcPr>
            <w:tcW w:w="901" w:type="pct"/>
          </w:tcPr>
          <w:p w14:paraId="563DC5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sizes of particles.</w:t>
            </w:r>
          </w:p>
          <w:p w14:paraId="1AD764C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numbers in standard form to compare sizes.</w:t>
            </w:r>
          </w:p>
          <w:p w14:paraId="5442424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numbers in standard form in calculations.</w:t>
            </w:r>
          </w:p>
        </w:tc>
        <w:tc>
          <w:tcPr>
            <w:tcW w:w="540" w:type="pct"/>
          </w:tcPr>
          <w:p w14:paraId="0CF617D5" w14:textId="218F4FC8" w:rsidR="00820673" w:rsidRPr="00263F3C" w:rsidRDefault="00820673" w:rsidP="00820673">
            <w:pPr>
              <w:spacing w:after="0" w:line="240" w:lineRule="auto"/>
              <w:rPr>
                <w:rFonts w:ascii="Arial" w:hAnsi="Arial" w:cs="Arial"/>
                <w:sz w:val="18"/>
                <w:szCs w:val="18"/>
                <w:lang w:eastAsia="en-GB"/>
              </w:rPr>
            </w:pPr>
          </w:p>
        </w:tc>
        <w:tc>
          <w:tcPr>
            <w:tcW w:w="865" w:type="pct"/>
          </w:tcPr>
          <w:p w14:paraId="57FCFF06" w14:textId="1033241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1.19; Technician’s notes 1.19; Presentation 1.19</w:t>
            </w:r>
          </w:p>
        </w:tc>
        <w:tc>
          <w:tcPr>
            <w:tcW w:w="507" w:type="pct"/>
          </w:tcPr>
          <w:p w14:paraId="1FD06F4F" w14:textId="600C80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6D42F6D" w14:textId="77777777" w:rsidTr="00820673">
        <w:tc>
          <w:tcPr>
            <w:tcW w:w="395" w:type="pct"/>
          </w:tcPr>
          <w:p w14:paraId="11CC23DC" w14:textId="2C56036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F885C1A" w14:textId="7ACCE8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0D423F98" w14:textId="21F5A4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11/12</w:t>
            </w:r>
          </w:p>
        </w:tc>
        <w:tc>
          <w:tcPr>
            <w:tcW w:w="1002" w:type="pct"/>
            <w:gridSpan w:val="2"/>
          </w:tcPr>
          <w:p w14:paraId="0DBE8690" w14:textId="5E347C01"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0612058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1DE4A35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2E58FC4F" w14:textId="044450D3" w:rsidR="00820673" w:rsidRPr="00263F3C" w:rsidRDefault="00820673" w:rsidP="00820673">
            <w:pPr>
              <w:spacing w:after="0" w:line="240" w:lineRule="auto"/>
              <w:rPr>
                <w:rFonts w:ascii="Arial" w:hAnsi="Arial" w:cs="Arial"/>
                <w:sz w:val="18"/>
                <w:szCs w:val="18"/>
                <w:lang w:eastAsia="en-GB"/>
              </w:rPr>
            </w:pPr>
          </w:p>
        </w:tc>
      </w:tr>
      <w:tr w:rsidR="00D5740C" w:rsidRPr="00263F3C" w14:paraId="389D73F4" w14:textId="77777777" w:rsidTr="00D5740C">
        <w:tc>
          <w:tcPr>
            <w:tcW w:w="395" w:type="pct"/>
          </w:tcPr>
          <w:p w14:paraId="3134A3EB" w14:textId="675AF4D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0331B6AA" w14:textId="6068D808"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38E52D3F" w14:textId="0C00510A"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4863D2DE" w14:textId="5137A184"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2: </w:t>
            </w:r>
            <w:r w:rsidRPr="00263F3C">
              <w:rPr>
                <w:rFonts w:ascii="Arial" w:hAnsi="Arial" w:cs="Arial"/>
                <w:b/>
                <w:color w:val="000000"/>
                <w:sz w:val="18"/>
                <w:szCs w:val="18"/>
              </w:rPr>
              <w:t>Structure, bonding and the properties of matter</w:t>
            </w:r>
            <w:r w:rsidR="00263F3C" w:rsidRPr="00263F3C">
              <w:rPr>
                <w:rFonts w:ascii="Arial" w:hAnsi="Arial" w:cs="Arial"/>
                <w:b/>
                <w:color w:val="000000"/>
                <w:sz w:val="18"/>
                <w:szCs w:val="18"/>
              </w:rPr>
              <w:t xml:space="preserve"> (16 lessons)</w:t>
            </w:r>
          </w:p>
        </w:tc>
      </w:tr>
      <w:tr w:rsidR="00820673" w:rsidRPr="00263F3C" w14:paraId="6780C672" w14:textId="77777777" w:rsidTr="00D5740C">
        <w:tc>
          <w:tcPr>
            <w:tcW w:w="395" w:type="pct"/>
          </w:tcPr>
          <w:p w14:paraId="35FEDC5B" w14:textId="51F271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4AE6FF4" w14:textId="5CFA39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00583A9" w14:textId="068D63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13/14</w:t>
            </w:r>
          </w:p>
        </w:tc>
        <w:tc>
          <w:tcPr>
            <w:tcW w:w="395" w:type="pct"/>
          </w:tcPr>
          <w:p w14:paraId="0B76214C" w14:textId="4B0593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w:t>
            </w:r>
          </w:p>
        </w:tc>
        <w:tc>
          <w:tcPr>
            <w:tcW w:w="607" w:type="pct"/>
          </w:tcPr>
          <w:p w14:paraId="4DE8294A"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Chemical bonds</w:t>
            </w:r>
          </w:p>
        </w:tc>
        <w:tc>
          <w:tcPr>
            <w:tcW w:w="901" w:type="pct"/>
          </w:tcPr>
          <w:p w14:paraId="5E84DD1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three main types of bonding.</w:t>
            </w:r>
          </w:p>
          <w:p w14:paraId="2A219F3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electrons are used in the three main types of bonding.</w:t>
            </w:r>
          </w:p>
          <w:p w14:paraId="66E5796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bonding and properties are linked.</w:t>
            </w:r>
          </w:p>
        </w:tc>
        <w:tc>
          <w:tcPr>
            <w:tcW w:w="540" w:type="pct"/>
          </w:tcPr>
          <w:p w14:paraId="0C6FA4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4.2.1.1</w:t>
            </w:r>
          </w:p>
        </w:tc>
        <w:tc>
          <w:tcPr>
            <w:tcW w:w="865" w:type="pct"/>
          </w:tcPr>
          <w:p w14:paraId="31F6ABE5"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2.1.1</w:t>
            </w:r>
            <w:r w:rsidRPr="00263F3C">
              <w:rPr>
                <w:rFonts w:ascii="Arial" w:hAnsi="Arial" w:cs="Arial"/>
                <w:sz w:val="18"/>
                <w:szCs w:val="18"/>
              </w:rPr>
              <w:t xml:space="preserve"> and 2.1.2</w:t>
            </w:r>
          </w:p>
        </w:tc>
        <w:tc>
          <w:tcPr>
            <w:tcW w:w="507" w:type="pct"/>
          </w:tcPr>
          <w:p w14:paraId="5B751B9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6AF564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60C4F2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F2D4A1B" w14:textId="158636F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376F9920" w14:textId="77777777" w:rsidTr="00D5740C">
        <w:tc>
          <w:tcPr>
            <w:tcW w:w="395" w:type="pct"/>
          </w:tcPr>
          <w:p w14:paraId="125B8123" w14:textId="4A388E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3352FBEC" w14:textId="76C86E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244E5340" w14:textId="0238ABA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13/14</w:t>
            </w:r>
          </w:p>
        </w:tc>
        <w:tc>
          <w:tcPr>
            <w:tcW w:w="395" w:type="pct"/>
          </w:tcPr>
          <w:p w14:paraId="5249FF0C" w14:textId="5E98BB1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2.2</w:t>
            </w:r>
          </w:p>
        </w:tc>
        <w:tc>
          <w:tcPr>
            <w:tcW w:w="607" w:type="pct"/>
          </w:tcPr>
          <w:p w14:paraId="7BCA3DF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Ionic bonding</w:t>
            </w:r>
          </w:p>
        </w:tc>
        <w:tc>
          <w:tcPr>
            <w:tcW w:w="901" w:type="pct"/>
          </w:tcPr>
          <w:p w14:paraId="18B7CE9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an ionic bond with a diagram.</w:t>
            </w:r>
          </w:p>
          <w:p w14:paraId="5E7DA15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Draw dot and cross diagrams for ionic compounds.</w:t>
            </w:r>
          </w:p>
          <w:p w14:paraId="14A2832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Work out the charge on the ions of metals from the group number of the element.</w:t>
            </w:r>
          </w:p>
        </w:tc>
        <w:tc>
          <w:tcPr>
            <w:tcW w:w="540" w:type="pct"/>
          </w:tcPr>
          <w:p w14:paraId="398F64F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4.2.1.2</w:t>
            </w:r>
          </w:p>
        </w:tc>
        <w:tc>
          <w:tcPr>
            <w:tcW w:w="865" w:type="pct"/>
          </w:tcPr>
          <w:p w14:paraId="4D21F941" w14:textId="4BE2E68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2.2; </w:t>
            </w:r>
            <w:r w:rsidRPr="00263F3C">
              <w:rPr>
                <w:rStyle w:val="CommentReference"/>
                <w:rFonts w:ascii="Arial" w:hAnsi="Arial" w:cs="Arial"/>
                <w:szCs w:val="18"/>
              </w:rPr>
              <w:t>Worksheet 2.2;</w:t>
            </w:r>
            <w:r w:rsidRPr="00263F3C">
              <w:rPr>
                <w:rFonts w:ascii="Arial" w:hAnsi="Arial" w:cs="Arial"/>
                <w:sz w:val="18"/>
                <w:szCs w:val="18"/>
              </w:rPr>
              <w:t xml:space="preserve"> Technician’s notes 2.2</w:t>
            </w:r>
          </w:p>
        </w:tc>
        <w:tc>
          <w:tcPr>
            <w:tcW w:w="507" w:type="pct"/>
          </w:tcPr>
          <w:p w14:paraId="68DF930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41919D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201F9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525C7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2B64070F" w14:textId="6CBB0AE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Video</w:t>
            </w:r>
          </w:p>
        </w:tc>
      </w:tr>
      <w:tr w:rsidR="00820673" w:rsidRPr="00263F3C" w14:paraId="6AF059D7" w14:textId="77777777" w:rsidTr="00D5740C">
        <w:tc>
          <w:tcPr>
            <w:tcW w:w="395" w:type="pct"/>
          </w:tcPr>
          <w:p w14:paraId="52C26F27" w14:textId="531E6C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783887B8" w14:textId="513373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38DB80A" w14:textId="3DF0A7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13/14</w:t>
            </w:r>
          </w:p>
        </w:tc>
        <w:tc>
          <w:tcPr>
            <w:tcW w:w="395" w:type="pct"/>
          </w:tcPr>
          <w:p w14:paraId="4F522FD3" w14:textId="6BDC75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2.3</w:t>
            </w:r>
          </w:p>
        </w:tc>
        <w:tc>
          <w:tcPr>
            <w:tcW w:w="607" w:type="pct"/>
          </w:tcPr>
          <w:p w14:paraId="1F018B4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Ionic compounds</w:t>
            </w:r>
          </w:p>
        </w:tc>
        <w:tc>
          <w:tcPr>
            <w:tcW w:w="901" w:type="pct"/>
          </w:tcPr>
          <w:p w14:paraId="194892D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ionic compounds from structures.</w:t>
            </w:r>
          </w:p>
          <w:p w14:paraId="1035DB2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limitations of diagrams and models.</w:t>
            </w:r>
          </w:p>
          <w:p w14:paraId="7D24747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Work out the empirical formula of an ionic compound.</w:t>
            </w:r>
          </w:p>
        </w:tc>
        <w:tc>
          <w:tcPr>
            <w:tcW w:w="540" w:type="pct"/>
          </w:tcPr>
          <w:p w14:paraId="7A945C7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4.2.1.3</w:t>
            </w:r>
          </w:p>
        </w:tc>
        <w:tc>
          <w:tcPr>
            <w:tcW w:w="865" w:type="pct"/>
          </w:tcPr>
          <w:p w14:paraId="28ABD7EF" w14:textId="699F3C40"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2.3; Worksheets 2.3.1, 2.3.2 and 2.3.3; Technician’s notes 2.3</w:t>
            </w:r>
          </w:p>
        </w:tc>
        <w:tc>
          <w:tcPr>
            <w:tcW w:w="507" w:type="pct"/>
          </w:tcPr>
          <w:p w14:paraId="5E9EDFC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FFC437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BB5FCF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387C729" w14:textId="6FB6281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231F1F6A" w14:textId="77777777" w:rsidTr="00D5740C">
        <w:tc>
          <w:tcPr>
            <w:tcW w:w="395" w:type="pct"/>
          </w:tcPr>
          <w:p w14:paraId="0E6FD472" w14:textId="5468C8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4F08375" w14:textId="52D76CC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CF78DB5" w14:textId="2D75289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15/16</w:t>
            </w:r>
          </w:p>
        </w:tc>
        <w:tc>
          <w:tcPr>
            <w:tcW w:w="395" w:type="pct"/>
          </w:tcPr>
          <w:p w14:paraId="21B3872A" w14:textId="6EDA04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2.4</w:t>
            </w:r>
          </w:p>
        </w:tc>
        <w:tc>
          <w:tcPr>
            <w:tcW w:w="607" w:type="pct"/>
          </w:tcPr>
          <w:p w14:paraId="7F552C0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Covalent bonding</w:t>
            </w:r>
          </w:p>
        </w:tc>
        <w:tc>
          <w:tcPr>
            <w:tcW w:w="901" w:type="pct"/>
          </w:tcPr>
          <w:p w14:paraId="0187C7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single bonds in molecules and structures.</w:t>
            </w:r>
          </w:p>
          <w:p w14:paraId="51066F6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Draw dot and cross diagrams for small molecules.</w:t>
            </w:r>
          </w:p>
          <w:p w14:paraId="7EECC92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Deduce molecular formulae from models and diagrams.</w:t>
            </w:r>
          </w:p>
        </w:tc>
        <w:tc>
          <w:tcPr>
            <w:tcW w:w="540" w:type="pct"/>
          </w:tcPr>
          <w:p w14:paraId="5CED3FA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4.2.1.4</w:t>
            </w:r>
          </w:p>
        </w:tc>
        <w:tc>
          <w:tcPr>
            <w:tcW w:w="865" w:type="pct"/>
          </w:tcPr>
          <w:p w14:paraId="14AF8791"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2.4.1 and 2.4.2</w:t>
            </w:r>
          </w:p>
        </w:tc>
        <w:tc>
          <w:tcPr>
            <w:tcW w:w="507" w:type="pct"/>
          </w:tcPr>
          <w:p w14:paraId="3A2C88B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86B61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038A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CF08B5C" w14:textId="0C0C4E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F3F3D7C" w14:textId="77777777" w:rsidTr="00D5740C">
        <w:tc>
          <w:tcPr>
            <w:tcW w:w="395" w:type="pct"/>
          </w:tcPr>
          <w:p w14:paraId="7307ACBB" w14:textId="02A242C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6C4908F" w14:textId="25E9A3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C2CC1DB" w14:textId="0F33C2A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15/16</w:t>
            </w:r>
          </w:p>
        </w:tc>
        <w:tc>
          <w:tcPr>
            <w:tcW w:w="395" w:type="pct"/>
          </w:tcPr>
          <w:p w14:paraId="7C04FAEC" w14:textId="0004333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2.5</w:t>
            </w:r>
          </w:p>
        </w:tc>
        <w:tc>
          <w:tcPr>
            <w:tcW w:w="607" w:type="pct"/>
          </w:tcPr>
          <w:p w14:paraId="661B32A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Metallic bonding</w:t>
            </w:r>
          </w:p>
        </w:tc>
        <w:tc>
          <w:tcPr>
            <w:tcW w:w="901" w:type="pct"/>
          </w:tcPr>
          <w:p w14:paraId="3C72574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that metals form giant structures.</w:t>
            </w:r>
          </w:p>
          <w:p w14:paraId="098B244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metal ions are held together.</w:t>
            </w:r>
          </w:p>
          <w:p w14:paraId="39FA5C7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delocalisation of electrons.</w:t>
            </w:r>
          </w:p>
        </w:tc>
        <w:tc>
          <w:tcPr>
            <w:tcW w:w="540" w:type="pct"/>
          </w:tcPr>
          <w:p w14:paraId="54BA9B1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4.2.1.5</w:t>
            </w:r>
          </w:p>
        </w:tc>
        <w:tc>
          <w:tcPr>
            <w:tcW w:w="865" w:type="pct"/>
          </w:tcPr>
          <w:p w14:paraId="15DDD632" w14:textId="0AF2EEA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2.5; </w:t>
            </w:r>
            <w:r w:rsidRPr="00263F3C">
              <w:rPr>
                <w:rStyle w:val="CommentReference"/>
                <w:rFonts w:ascii="Arial" w:hAnsi="Arial" w:cs="Arial"/>
                <w:szCs w:val="18"/>
              </w:rPr>
              <w:t>Worksheets 2.5.1 and 2.5.2;</w:t>
            </w:r>
            <w:r w:rsidRPr="00263F3C">
              <w:rPr>
                <w:rFonts w:ascii="Arial" w:hAnsi="Arial" w:cs="Arial"/>
                <w:sz w:val="18"/>
                <w:szCs w:val="18"/>
              </w:rPr>
              <w:t xml:space="preserve"> Technician’s notes 2.5</w:t>
            </w:r>
          </w:p>
        </w:tc>
        <w:tc>
          <w:tcPr>
            <w:tcW w:w="507" w:type="pct"/>
          </w:tcPr>
          <w:p w14:paraId="4F26AC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9A776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86A17F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EFCFD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7A6EFF26" w14:textId="259D5D1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1DE1F2C" w14:textId="77777777" w:rsidTr="00D5740C">
        <w:tc>
          <w:tcPr>
            <w:tcW w:w="395" w:type="pct"/>
          </w:tcPr>
          <w:p w14:paraId="5A5BBE73" w14:textId="2F87E7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13493D9" w14:textId="0BC20D1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B73880E" w14:textId="2E7DD2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15/16</w:t>
            </w:r>
          </w:p>
        </w:tc>
        <w:tc>
          <w:tcPr>
            <w:tcW w:w="395" w:type="pct"/>
          </w:tcPr>
          <w:p w14:paraId="08266816" w14:textId="1C15CD5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2.6</w:t>
            </w:r>
          </w:p>
        </w:tc>
        <w:tc>
          <w:tcPr>
            <w:tcW w:w="607" w:type="pct"/>
          </w:tcPr>
          <w:p w14:paraId="4473C3A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Three states of matter</w:t>
            </w:r>
          </w:p>
        </w:tc>
        <w:tc>
          <w:tcPr>
            <w:tcW w:w="901" w:type="pct"/>
          </w:tcPr>
          <w:p w14:paraId="28257ED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Use data to predict the states of substances. </w:t>
            </w:r>
          </w:p>
          <w:p w14:paraId="4180A9A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Explain the changes of state. </w:t>
            </w:r>
          </w:p>
          <w:p w14:paraId="7FF9E69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state symbols in chemical equations.</w:t>
            </w:r>
          </w:p>
        </w:tc>
        <w:tc>
          <w:tcPr>
            <w:tcW w:w="540" w:type="pct"/>
          </w:tcPr>
          <w:p w14:paraId="311087D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4.2.2.1, 4.2.2.2</w:t>
            </w:r>
          </w:p>
        </w:tc>
        <w:tc>
          <w:tcPr>
            <w:tcW w:w="865" w:type="pct"/>
          </w:tcPr>
          <w:p w14:paraId="62386ADE" w14:textId="031E04B4"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2.6; Worksheets 2.6.1 and 2.6.2: Technician’s notes 2.6</w:t>
            </w:r>
          </w:p>
        </w:tc>
        <w:tc>
          <w:tcPr>
            <w:tcW w:w="507" w:type="pct"/>
          </w:tcPr>
          <w:p w14:paraId="2108677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74FCB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510E2A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1F9384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24939E7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Slideshow</w:t>
            </w:r>
          </w:p>
          <w:p w14:paraId="2968BB17" w14:textId="52D7318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A50325D" w14:textId="77777777" w:rsidTr="00D5740C">
        <w:tc>
          <w:tcPr>
            <w:tcW w:w="395" w:type="pct"/>
          </w:tcPr>
          <w:p w14:paraId="5D8696A9" w14:textId="2C0CBDF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083B93F3" w14:textId="7FE08F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65CB08BF" w14:textId="64DF11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17/18</w:t>
            </w:r>
          </w:p>
        </w:tc>
        <w:tc>
          <w:tcPr>
            <w:tcW w:w="395" w:type="pct"/>
          </w:tcPr>
          <w:p w14:paraId="315EAF34" w14:textId="6A3747D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2.7</w:t>
            </w:r>
          </w:p>
        </w:tc>
        <w:tc>
          <w:tcPr>
            <w:tcW w:w="607" w:type="pct"/>
          </w:tcPr>
          <w:p w14:paraId="18743E07"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of ionic compounds</w:t>
            </w:r>
          </w:p>
        </w:tc>
        <w:tc>
          <w:tcPr>
            <w:tcW w:w="901" w:type="pct"/>
          </w:tcPr>
          <w:p w14:paraId="3E7C47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properties of ionic compounds.</w:t>
            </w:r>
          </w:p>
          <w:p w14:paraId="40D91C8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their melting points to forces between ions.</w:t>
            </w:r>
          </w:p>
          <w:p w14:paraId="6427BB4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when ionic compounds can conduct electricity.</w:t>
            </w:r>
          </w:p>
        </w:tc>
        <w:tc>
          <w:tcPr>
            <w:tcW w:w="540" w:type="pct"/>
          </w:tcPr>
          <w:p w14:paraId="6348B65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4.2.2.3</w:t>
            </w:r>
          </w:p>
        </w:tc>
        <w:tc>
          <w:tcPr>
            <w:tcW w:w="865" w:type="pct"/>
          </w:tcPr>
          <w:p w14:paraId="7788D544" w14:textId="31A7233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sheets 2.7.1 and 2.7.2; Worksheet 2.7; Technician’s notes 2.7.1 and 2.7.2</w:t>
            </w:r>
          </w:p>
        </w:tc>
        <w:tc>
          <w:tcPr>
            <w:tcW w:w="507" w:type="pct"/>
          </w:tcPr>
          <w:p w14:paraId="37ECF4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85F8D2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4B6FD3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16F83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576A767B" w14:textId="6D3E618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720AE738" w14:textId="77777777" w:rsidTr="00D5740C">
        <w:tc>
          <w:tcPr>
            <w:tcW w:w="395" w:type="pct"/>
          </w:tcPr>
          <w:p w14:paraId="5B2DEA63" w14:textId="5CC1270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7BED936" w14:textId="7903A3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6C9E4685" w14:textId="1BA6D1F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17/18</w:t>
            </w:r>
          </w:p>
        </w:tc>
        <w:tc>
          <w:tcPr>
            <w:tcW w:w="395" w:type="pct"/>
          </w:tcPr>
          <w:p w14:paraId="61A8DFEB" w14:textId="391B6F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2.8</w:t>
            </w:r>
          </w:p>
        </w:tc>
        <w:tc>
          <w:tcPr>
            <w:tcW w:w="607" w:type="pct"/>
          </w:tcPr>
          <w:p w14:paraId="26A314D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of small molecules</w:t>
            </w:r>
          </w:p>
        </w:tc>
        <w:tc>
          <w:tcPr>
            <w:tcW w:w="901" w:type="pct"/>
          </w:tcPr>
          <w:p w14:paraId="59622C4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small molecules from formulae.</w:t>
            </w:r>
          </w:p>
          <w:p w14:paraId="2648986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strength of covalent bonds.</w:t>
            </w:r>
          </w:p>
          <w:p w14:paraId="4A0B524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 intermolecular forces to the bulk properties of a substance.</w:t>
            </w:r>
          </w:p>
        </w:tc>
        <w:tc>
          <w:tcPr>
            <w:tcW w:w="540" w:type="pct"/>
          </w:tcPr>
          <w:p w14:paraId="2F6043B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4.2.2.4</w:t>
            </w:r>
          </w:p>
        </w:tc>
        <w:tc>
          <w:tcPr>
            <w:tcW w:w="865" w:type="pct"/>
          </w:tcPr>
          <w:p w14:paraId="1B136A40"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2.8.1 and 2.8.2</w:t>
            </w:r>
          </w:p>
        </w:tc>
        <w:tc>
          <w:tcPr>
            <w:tcW w:w="507" w:type="pct"/>
          </w:tcPr>
          <w:p w14:paraId="0D315C2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9AA113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C63A09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B236C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52DFE2C1" w14:textId="2A13DA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1E3AB5DB" w14:textId="77777777" w:rsidTr="00D5740C">
        <w:tc>
          <w:tcPr>
            <w:tcW w:w="395" w:type="pct"/>
          </w:tcPr>
          <w:p w14:paraId="231CDC59" w14:textId="3152F3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2E021E5" w14:textId="5653EA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59A8946" w14:textId="6C68BB9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17/18</w:t>
            </w:r>
          </w:p>
        </w:tc>
        <w:tc>
          <w:tcPr>
            <w:tcW w:w="395" w:type="pct"/>
          </w:tcPr>
          <w:p w14:paraId="5269B91E"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2.9</w:t>
            </w:r>
          </w:p>
          <w:p w14:paraId="275538C5" w14:textId="3CEFA4D1"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Pr>
          <w:p w14:paraId="0B6FA6E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Polymer structures</w:t>
            </w:r>
          </w:p>
        </w:tc>
        <w:tc>
          <w:tcPr>
            <w:tcW w:w="901" w:type="pct"/>
          </w:tcPr>
          <w:p w14:paraId="55637E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polymers from their unit formulae.</w:t>
            </w:r>
          </w:p>
          <w:p w14:paraId="650855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some polymers can stretch.</w:t>
            </w:r>
          </w:p>
          <w:p w14:paraId="0BC8240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some plastics do not soften on heating.</w:t>
            </w:r>
          </w:p>
        </w:tc>
        <w:tc>
          <w:tcPr>
            <w:tcW w:w="540" w:type="pct"/>
          </w:tcPr>
          <w:p w14:paraId="181ACD6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4.2.2.5</w:t>
            </w:r>
          </w:p>
        </w:tc>
        <w:tc>
          <w:tcPr>
            <w:tcW w:w="865" w:type="pct"/>
          </w:tcPr>
          <w:p w14:paraId="5747A0DE" w14:textId="48C87E98"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2.9; Worksheet 2.9; Technician’s notes 2.9</w:t>
            </w:r>
          </w:p>
        </w:tc>
        <w:tc>
          <w:tcPr>
            <w:tcW w:w="507" w:type="pct"/>
          </w:tcPr>
          <w:p w14:paraId="075082F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6BBF35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373861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1F34F6B" w14:textId="61EBAAE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0E45267F" w14:textId="77777777" w:rsidTr="00D5740C">
        <w:tc>
          <w:tcPr>
            <w:tcW w:w="395" w:type="pct"/>
          </w:tcPr>
          <w:p w14:paraId="552B7673" w14:textId="08F0CDB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6033FE8" w14:textId="190FF0A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4C6C8675" w14:textId="1390A3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19/20</w:t>
            </w:r>
          </w:p>
        </w:tc>
        <w:tc>
          <w:tcPr>
            <w:tcW w:w="395" w:type="pct"/>
          </w:tcPr>
          <w:p w14:paraId="4D5F614F" w14:textId="049112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2.10</w:t>
            </w:r>
          </w:p>
        </w:tc>
        <w:tc>
          <w:tcPr>
            <w:tcW w:w="607" w:type="pct"/>
          </w:tcPr>
          <w:p w14:paraId="5F24E9D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Giant covalent structures</w:t>
            </w:r>
          </w:p>
        </w:tc>
        <w:tc>
          <w:tcPr>
            <w:tcW w:w="901" w:type="pct"/>
          </w:tcPr>
          <w:p w14:paraId="262CBF2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giant covalent structures from diagrams.</w:t>
            </w:r>
          </w:p>
          <w:p w14:paraId="1DADAB9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properties of giant covalent structures.</w:t>
            </w:r>
          </w:p>
          <w:p w14:paraId="2A9C55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the differences in different forms of carbon.</w:t>
            </w:r>
          </w:p>
        </w:tc>
        <w:tc>
          <w:tcPr>
            <w:tcW w:w="540" w:type="pct"/>
          </w:tcPr>
          <w:p w14:paraId="4A83894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4.2.2.6</w:t>
            </w:r>
          </w:p>
        </w:tc>
        <w:tc>
          <w:tcPr>
            <w:tcW w:w="865" w:type="pct"/>
          </w:tcPr>
          <w:p w14:paraId="33366759" w14:textId="6D4BFCA3"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2.10; Worksheets 2.10.1 and 2.10.2; Technician’s notes 2.10</w:t>
            </w:r>
          </w:p>
        </w:tc>
        <w:tc>
          <w:tcPr>
            <w:tcW w:w="507" w:type="pct"/>
          </w:tcPr>
          <w:p w14:paraId="2908EAA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61F47C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9279327" w14:textId="18B878D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9D6804E" w14:textId="77777777" w:rsidTr="00D5740C">
        <w:tc>
          <w:tcPr>
            <w:tcW w:w="395" w:type="pct"/>
          </w:tcPr>
          <w:p w14:paraId="6A5132DF" w14:textId="2ECF7FC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48C7F7A1" w14:textId="6966F8F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1020C52C" w14:textId="2E6A3A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19/20</w:t>
            </w:r>
          </w:p>
        </w:tc>
        <w:tc>
          <w:tcPr>
            <w:tcW w:w="395" w:type="pct"/>
          </w:tcPr>
          <w:p w14:paraId="0DE29C20" w14:textId="7A6F05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2.11</w:t>
            </w:r>
          </w:p>
        </w:tc>
        <w:tc>
          <w:tcPr>
            <w:tcW w:w="607" w:type="pct"/>
          </w:tcPr>
          <w:p w14:paraId="498C1DC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of metals and alloys</w:t>
            </w:r>
          </w:p>
        </w:tc>
        <w:tc>
          <w:tcPr>
            <w:tcW w:w="901" w:type="pct"/>
          </w:tcPr>
          <w:p w14:paraId="1F5EAD2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metal elements and their properties, and metal alloys.</w:t>
            </w:r>
          </w:p>
          <w:p w14:paraId="0E24F5C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purpose of a tin-lead alloy.</w:t>
            </w:r>
          </w:p>
          <w:p w14:paraId="3AF49F0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alloys have different properties to those of elements.</w:t>
            </w:r>
          </w:p>
        </w:tc>
        <w:tc>
          <w:tcPr>
            <w:tcW w:w="540" w:type="pct"/>
          </w:tcPr>
          <w:p w14:paraId="5585353E" w14:textId="43A9CD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4.2.2.7, 4.2.2.8</w:t>
            </w:r>
          </w:p>
        </w:tc>
        <w:tc>
          <w:tcPr>
            <w:tcW w:w="865" w:type="pct"/>
          </w:tcPr>
          <w:p w14:paraId="72586EBA" w14:textId="703FB62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2.11; </w:t>
            </w:r>
            <w:r w:rsidRPr="00263F3C">
              <w:rPr>
                <w:rStyle w:val="CommentReference"/>
                <w:rFonts w:ascii="Arial" w:hAnsi="Arial" w:cs="Arial"/>
                <w:szCs w:val="18"/>
              </w:rPr>
              <w:t>Worksheets 2.11.1 and 2.11.2;</w:t>
            </w:r>
            <w:r w:rsidRPr="00263F3C">
              <w:rPr>
                <w:rFonts w:ascii="Arial" w:hAnsi="Arial" w:cs="Arial"/>
                <w:sz w:val="18"/>
                <w:szCs w:val="18"/>
              </w:rPr>
              <w:t xml:space="preserve"> Technician’s notes 2.11</w:t>
            </w:r>
          </w:p>
        </w:tc>
        <w:tc>
          <w:tcPr>
            <w:tcW w:w="507" w:type="pct"/>
          </w:tcPr>
          <w:p w14:paraId="780197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02820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E6486D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59CC24B" w14:textId="2D532FF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Slideshows</w:t>
            </w:r>
          </w:p>
        </w:tc>
      </w:tr>
      <w:tr w:rsidR="00820673" w:rsidRPr="00263F3C" w14:paraId="08AB802E" w14:textId="77777777" w:rsidTr="00D5740C">
        <w:tc>
          <w:tcPr>
            <w:tcW w:w="395" w:type="pct"/>
          </w:tcPr>
          <w:p w14:paraId="1656497C" w14:textId="3C647B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01E9813F" w14:textId="75F42D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25A4DE93" w14:textId="337933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19/20</w:t>
            </w:r>
          </w:p>
        </w:tc>
        <w:tc>
          <w:tcPr>
            <w:tcW w:w="395" w:type="pct"/>
          </w:tcPr>
          <w:p w14:paraId="2504E7A3" w14:textId="5438E48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2.12</w:t>
            </w:r>
          </w:p>
        </w:tc>
        <w:tc>
          <w:tcPr>
            <w:tcW w:w="607" w:type="pct"/>
          </w:tcPr>
          <w:p w14:paraId="48370DA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Diamond</w:t>
            </w:r>
          </w:p>
        </w:tc>
        <w:tc>
          <w:tcPr>
            <w:tcW w:w="901" w:type="pct"/>
          </w:tcPr>
          <w:p w14:paraId="0313139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why diamonds are so hard.</w:t>
            </w:r>
          </w:p>
          <w:p w14:paraId="0DE4290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properties relate to the bonding in diamond.</w:t>
            </w:r>
          </w:p>
          <w:p w14:paraId="0505E35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diamond differs from graphite.</w:t>
            </w:r>
          </w:p>
        </w:tc>
        <w:tc>
          <w:tcPr>
            <w:tcW w:w="540" w:type="pct"/>
          </w:tcPr>
          <w:p w14:paraId="4DEF07CC" w14:textId="37674A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4.2.3.1</w:t>
            </w:r>
          </w:p>
        </w:tc>
        <w:tc>
          <w:tcPr>
            <w:tcW w:w="865" w:type="pct"/>
          </w:tcPr>
          <w:p w14:paraId="660B07BB" w14:textId="573BFD56"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 2.12</w:t>
            </w:r>
          </w:p>
        </w:tc>
        <w:tc>
          <w:tcPr>
            <w:tcW w:w="507" w:type="pct"/>
          </w:tcPr>
          <w:p w14:paraId="6B6451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28A1C0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76166A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46E330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0218EE4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50347CFB" w14:textId="31ED15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8D04448" w14:textId="77777777" w:rsidTr="00D5740C">
        <w:tc>
          <w:tcPr>
            <w:tcW w:w="395" w:type="pct"/>
          </w:tcPr>
          <w:p w14:paraId="5258F6BE" w14:textId="38C229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EE32087" w14:textId="0BC6B9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8F98FCF" w14:textId="61C19F2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366113C4" w14:textId="40FB6FB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2.13</w:t>
            </w:r>
          </w:p>
        </w:tc>
        <w:tc>
          <w:tcPr>
            <w:tcW w:w="607" w:type="pct"/>
          </w:tcPr>
          <w:p w14:paraId="454022B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Graphite</w:t>
            </w:r>
          </w:p>
        </w:tc>
        <w:tc>
          <w:tcPr>
            <w:tcW w:w="901" w:type="pct"/>
          </w:tcPr>
          <w:p w14:paraId="4881930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structure and bonding of graphite.</w:t>
            </w:r>
          </w:p>
          <w:p w14:paraId="2DF1B89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properties of graphite.</w:t>
            </w:r>
          </w:p>
          <w:p w14:paraId="2D42BB1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similarity to metals.</w:t>
            </w:r>
          </w:p>
        </w:tc>
        <w:tc>
          <w:tcPr>
            <w:tcW w:w="540" w:type="pct"/>
          </w:tcPr>
          <w:p w14:paraId="74112DF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4.2.3.2</w:t>
            </w:r>
          </w:p>
        </w:tc>
        <w:tc>
          <w:tcPr>
            <w:tcW w:w="865" w:type="pct"/>
          </w:tcPr>
          <w:p w14:paraId="521D1BD2"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2.13.1 and 2.13.2</w:t>
            </w:r>
          </w:p>
        </w:tc>
        <w:tc>
          <w:tcPr>
            <w:tcW w:w="507" w:type="pct"/>
          </w:tcPr>
          <w:p w14:paraId="6F54DC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58E2B2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A19EAC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2050C1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41C11F08" w14:textId="68FD126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8ACBB1B" w14:textId="77777777" w:rsidTr="00D5740C">
        <w:tc>
          <w:tcPr>
            <w:tcW w:w="395" w:type="pct"/>
          </w:tcPr>
          <w:p w14:paraId="7C4F4EE2" w14:textId="5C03F68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FE53F56" w14:textId="1F169FC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713EF024" w14:textId="41FD126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5092B580"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2.14</w:t>
            </w:r>
          </w:p>
          <w:p w14:paraId="58D857D8" w14:textId="2749C598"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Pr>
          <w:p w14:paraId="7EAEE39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Graphene and fullerenes</w:t>
            </w:r>
          </w:p>
        </w:tc>
        <w:tc>
          <w:tcPr>
            <w:tcW w:w="901" w:type="pct"/>
          </w:tcPr>
          <w:p w14:paraId="165D134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structure of graphene.</w:t>
            </w:r>
          </w:p>
          <w:p w14:paraId="0BBA8B4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structure and uses of the fullerenes.</w:t>
            </w:r>
          </w:p>
          <w:p w14:paraId="0E7CF00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structure of nanotubes.</w:t>
            </w:r>
          </w:p>
        </w:tc>
        <w:tc>
          <w:tcPr>
            <w:tcW w:w="540" w:type="pct"/>
          </w:tcPr>
          <w:p w14:paraId="6A10942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4.2.3.3</w:t>
            </w:r>
          </w:p>
        </w:tc>
        <w:tc>
          <w:tcPr>
            <w:tcW w:w="865" w:type="pct"/>
          </w:tcPr>
          <w:p w14:paraId="1910A00B"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2.14.1 and 2.14.2</w:t>
            </w:r>
          </w:p>
        </w:tc>
        <w:tc>
          <w:tcPr>
            <w:tcW w:w="507" w:type="pct"/>
          </w:tcPr>
          <w:p w14:paraId="4FB745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4EC119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F6BB8C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DF800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2DD893D9" w14:textId="23DEF52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6B4CEE0" w14:textId="77777777" w:rsidTr="00D5740C">
        <w:tc>
          <w:tcPr>
            <w:tcW w:w="395" w:type="pct"/>
          </w:tcPr>
          <w:p w14:paraId="2E3EE725" w14:textId="206AE08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5801756" w14:textId="3F334C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75AB787" w14:textId="2E0F132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05FA9C85" w14:textId="160ACC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2.16</w:t>
            </w:r>
          </w:p>
        </w:tc>
        <w:tc>
          <w:tcPr>
            <w:tcW w:w="607" w:type="pct"/>
          </w:tcPr>
          <w:p w14:paraId="7A535F79" w14:textId="67B5A82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Sizes of particles and orders of magnitude</w:t>
            </w:r>
          </w:p>
        </w:tc>
        <w:tc>
          <w:tcPr>
            <w:tcW w:w="901" w:type="pct"/>
          </w:tcPr>
          <w:p w14:paraId="6B8297E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scale and measurements of length.</w:t>
            </w:r>
          </w:p>
          <w:p w14:paraId="0C0A1E9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Explain the conversion of small lengths to metres.</w:t>
            </w:r>
          </w:p>
          <w:p w14:paraId="7B45083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relative sizes of electrons, nuclei and atoms.</w:t>
            </w:r>
          </w:p>
        </w:tc>
        <w:tc>
          <w:tcPr>
            <w:tcW w:w="540" w:type="pct"/>
          </w:tcPr>
          <w:p w14:paraId="2259BD2A" w14:textId="622D6BB8" w:rsidR="00820673" w:rsidRPr="00263F3C" w:rsidRDefault="00B10744"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4.11</w:t>
            </w:r>
          </w:p>
        </w:tc>
        <w:tc>
          <w:tcPr>
            <w:tcW w:w="865" w:type="pct"/>
          </w:tcPr>
          <w:p w14:paraId="67BAC64D" w14:textId="5442984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2.16; </w:t>
            </w:r>
            <w:r w:rsidRPr="00263F3C">
              <w:rPr>
                <w:rStyle w:val="CommentReference"/>
                <w:rFonts w:ascii="Arial" w:hAnsi="Arial" w:cs="Arial"/>
                <w:szCs w:val="18"/>
              </w:rPr>
              <w:t xml:space="preserve">Worksheets 2.16.1 and </w:t>
            </w:r>
            <w:r w:rsidRPr="00263F3C">
              <w:rPr>
                <w:rStyle w:val="CommentReference"/>
                <w:rFonts w:ascii="Arial" w:hAnsi="Arial" w:cs="Arial"/>
                <w:szCs w:val="18"/>
              </w:rPr>
              <w:lastRenderedPageBreak/>
              <w:t>2.16.2</w:t>
            </w:r>
            <w:r w:rsidRPr="00263F3C">
              <w:rPr>
                <w:rFonts w:ascii="Arial" w:hAnsi="Arial" w:cs="Arial"/>
                <w:sz w:val="18"/>
                <w:szCs w:val="18"/>
              </w:rPr>
              <w:t>; Technician’s notes 2.16</w:t>
            </w:r>
          </w:p>
        </w:tc>
        <w:tc>
          <w:tcPr>
            <w:tcW w:w="507" w:type="pct"/>
          </w:tcPr>
          <w:p w14:paraId="140CFA4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 xml:space="preserve">Quick starter </w:t>
            </w:r>
          </w:p>
          <w:p w14:paraId="50EAA9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57CF01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w:t>
            </w:r>
          </w:p>
          <w:p w14:paraId="5912A8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03567435" w14:textId="2EA3020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C493AD3" w14:textId="77777777" w:rsidTr="00D5740C">
        <w:tc>
          <w:tcPr>
            <w:tcW w:w="395" w:type="pct"/>
          </w:tcPr>
          <w:p w14:paraId="429EE3C1" w14:textId="03C5459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363D532A" w14:textId="420C9D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586E380A" w14:textId="7913A40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01713501" w14:textId="2E3F96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2.17</w:t>
            </w:r>
          </w:p>
        </w:tc>
        <w:tc>
          <w:tcPr>
            <w:tcW w:w="607" w:type="pct"/>
          </w:tcPr>
          <w:p w14:paraId="6F0B21BB" w14:textId="5F12166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Visualise and represent 2D and 3D shapes</w:t>
            </w:r>
          </w:p>
        </w:tc>
        <w:tc>
          <w:tcPr>
            <w:tcW w:w="901" w:type="pct"/>
          </w:tcPr>
          <w:p w14:paraId="1919EF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two-dimensional (2D) diagrams and 3D models to:</w:t>
            </w:r>
          </w:p>
          <w:p w14:paraId="1314742A" w14:textId="77777777" w:rsidR="00820673" w:rsidRPr="00263F3C" w:rsidRDefault="00820673" w:rsidP="00820673">
            <w:pPr>
              <w:pStyle w:val="SMOverviewbulletlist"/>
              <w:numPr>
                <w:ilvl w:val="0"/>
                <w:numId w:val="0"/>
              </w:numPr>
              <w:spacing w:before="0" w:after="0" w:line="240" w:lineRule="auto"/>
              <w:ind w:left="198" w:hanging="198"/>
              <w:rPr>
                <w:color w:val="000000"/>
                <w:sz w:val="18"/>
                <w:szCs w:val="18"/>
                <w:lang w:val="en-GB"/>
              </w:rPr>
            </w:pPr>
            <w:r w:rsidRPr="00263F3C">
              <w:rPr>
                <w:color w:val="000000"/>
                <w:sz w:val="18"/>
                <w:szCs w:val="18"/>
                <w:lang w:val="en-GB"/>
              </w:rPr>
              <w:t>○ represent atoms, molecules and ionic structure</w:t>
            </w:r>
          </w:p>
          <w:p w14:paraId="12B9388A" w14:textId="77777777" w:rsidR="00820673" w:rsidRPr="00263F3C" w:rsidRDefault="00820673" w:rsidP="00820673">
            <w:pPr>
              <w:pStyle w:val="SMOverviewbulletlist"/>
              <w:numPr>
                <w:ilvl w:val="0"/>
                <w:numId w:val="0"/>
              </w:numPr>
              <w:spacing w:before="0" w:after="0" w:line="240" w:lineRule="auto"/>
              <w:ind w:left="198" w:hanging="198"/>
              <w:rPr>
                <w:color w:val="000000"/>
                <w:sz w:val="18"/>
                <w:szCs w:val="18"/>
                <w:lang w:val="en-GB"/>
              </w:rPr>
            </w:pPr>
            <w:r w:rsidRPr="00263F3C">
              <w:rPr>
                <w:color w:val="000000"/>
                <w:sz w:val="18"/>
                <w:szCs w:val="18"/>
                <w:lang w:val="en-GB"/>
              </w:rPr>
              <w:t>○ represent giant covalent structures</w:t>
            </w:r>
          </w:p>
          <w:p w14:paraId="66BAD255" w14:textId="77777777" w:rsidR="00820673" w:rsidRPr="00263F3C" w:rsidRDefault="00820673" w:rsidP="00820673">
            <w:pPr>
              <w:pStyle w:val="SMOverviewbulletlist"/>
              <w:numPr>
                <w:ilvl w:val="0"/>
                <w:numId w:val="0"/>
              </w:numPr>
              <w:spacing w:before="0" w:after="0" w:line="240" w:lineRule="auto"/>
              <w:ind w:left="198" w:hanging="198"/>
              <w:rPr>
                <w:color w:val="000000"/>
                <w:sz w:val="18"/>
                <w:szCs w:val="18"/>
                <w:lang w:val="en-GB"/>
              </w:rPr>
            </w:pPr>
            <w:r w:rsidRPr="00263F3C">
              <w:rPr>
                <w:color w:val="000000"/>
                <w:sz w:val="18"/>
                <w:szCs w:val="18"/>
                <w:lang w:val="en-GB"/>
              </w:rPr>
              <w:t>○ calculate empirical formulae of ionic structures.</w:t>
            </w:r>
          </w:p>
        </w:tc>
        <w:tc>
          <w:tcPr>
            <w:tcW w:w="540" w:type="pct"/>
          </w:tcPr>
          <w:p w14:paraId="2823FCAB" w14:textId="19D96651" w:rsidR="00820673" w:rsidRPr="00263F3C" w:rsidRDefault="00820673" w:rsidP="00820673">
            <w:pPr>
              <w:spacing w:after="0" w:line="240" w:lineRule="auto"/>
              <w:rPr>
                <w:rFonts w:ascii="Arial" w:hAnsi="Arial" w:cs="Arial"/>
                <w:sz w:val="18"/>
                <w:szCs w:val="18"/>
                <w:lang w:eastAsia="en-GB"/>
              </w:rPr>
            </w:pPr>
          </w:p>
        </w:tc>
        <w:tc>
          <w:tcPr>
            <w:tcW w:w="865" w:type="pct"/>
          </w:tcPr>
          <w:p w14:paraId="07A0F448"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2.17.1, 2.17.2 and 2.17.3</w:t>
            </w:r>
          </w:p>
        </w:tc>
        <w:tc>
          <w:tcPr>
            <w:tcW w:w="507" w:type="pct"/>
          </w:tcPr>
          <w:p w14:paraId="44C81E8F" w14:textId="77777777" w:rsidR="00820673" w:rsidRPr="00263F3C" w:rsidRDefault="00820673" w:rsidP="00820673">
            <w:pPr>
              <w:spacing w:after="0" w:line="240" w:lineRule="auto"/>
              <w:rPr>
                <w:rFonts w:ascii="Arial" w:hAnsi="Arial" w:cs="Arial"/>
                <w:sz w:val="18"/>
                <w:szCs w:val="18"/>
                <w:lang w:eastAsia="en-GB"/>
              </w:rPr>
            </w:pPr>
          </w:p>
        </w:tc>
      </w:tr>
      <w:tr w:rsidR="00820673" w:rsidRPr="00263F3C" w14:paraId="7F7BBFC0" w14:textId="77777777" w:rsidTr="00263F3C">
        <w:tc>
          <w:tcPr>
            <w:tcW w:w="395" w:type="pct"/>
          </w:tcPr>
          <w:p w14:paraId="4BDD6068" w14:textId="01878D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06C840A3" w14:textId="484AAC4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4B64724C" w14:textId="73BFF36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1002" w:type="pct"/>
            <w:gridSpan w:val="2"/>
          </w:tcPr>
          <w:p w14:paraId="6781B994"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76B959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3F9E06B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2C7429F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tc>
      </w:tr>
      <w:tr w:rsidR="00D5740C" w:rsidRPr="00263F3C" w14:paraId="51A99B73" w14:textId="77777777" w:rsidTr="00D5740C">
        <w:tc>
          <w:tcPr>
            <w:tcW w:w="395" w:type="pct"/>
          </w:tcPr>
          <w:p w14:paraId="2527177F"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1229AA2C" w14:textId="649437A1"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26D79BD8" w14:textId="69AC4D98"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3062998E" w14:textId="3FB46802"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3: </w:t>
            </w:r>
            <w:r w:rsidRPr="00263F3C">
              <w:rPr>
                <w:rFonts w:ascii="Arial" w:hAnsi="Arial" w:cs="Arial"/>
                <w:b/>
                <w:color w:val="000000" w:themeColor="text1"/>
                <w:sz w:val="18"/>
                <w:szCs w:val="18"/>
              </w:rPr>
              <w:t>Chemical quantities and calculations</w:t>
            </w:r>
            <w:r w:rsidR="00263F3C" w:rsidRPr="00263F3C">
              <w:rPr>
                <w:rFonts w:ascii="Arial" w:hAnsi="Arial" w:cs="Arial"/>
                <w:b/>
                <w:color w:val="000000" w:themeColor="text1"/>
                <w:sz w:val="18"/>
                <w:szCs w:val="18"/>
              </w:rPr>
              <w:t xml:space="preserve"> (10 lessons)</w:t>
            </w:r>
          </w:p>
        </w:tc>
      </w:tr>
      <w:tr w:rsidR="00820673" w:rsidRPr="00263F3C" w14:paraId="5105A51B" w14:textId="77777777" w:rsidTr="00D5740C">
        <w:tc>
          <w:tcPr>
            <w:tcW w:w="395" w:type="pct"/>
          </w:tcPr>
          <w:p w14:paraId="5FA2CDF8" w14:textId="25C62F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88F8425" w14:textId="3F0BE08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2A1D278" w14:textId="45B09FF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Pr>
          <w:p w14:paraId="72BD73D3" w14:textId="388287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3.1</w:t>
            </w:r>
          </w:p>
        </w:tc>
        <w:tc>
          <w:tcPr>
            <w:tcW w:w="607" w:type="pct"/>
          </w:tcPr>
          <w:p w14:paraId="691158D1" w14:textId="3C3D2A4C"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Conservation of mass and balanced equations</w:t>
            </w:r>
          </w:p>
        </w:tc>
        <w:tc>
          <w:tcPr>
            <w:tcW w:w="901" w:type="pct"/>
          </w:tcPr>
          <w:p w14:paraId="59892AC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ideas about the conservation of mass.</w:t>
            </w:r>
          </w:p>
          <w:p w14:paraId="7E3C1BB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what the numbers in equations stand for.</w:t>
            </w:r>
          </w:p>
          <w:p w14:paraId="6300377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w:t>
            </w:r>
          </w:p>
        </w:tc>
        <w:tc>
          <w:tcPr>
            <w:tcW w:w="540" w:type="pct"/>
          </w:tcPr>
          <w:p w14:paraId="1A5D819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4.3.1.1</w:t>
            </w:r>
          </w:p>
        </w:tc>
        <w:tc>
          <w:tcPr>
            <w:tcW w:w="865" w:type="pct"/>
          </w:tcPr>
          <w:p w14:paraId="10405246" w14:textId="52C015E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3.1; Technician’s notes 3.1; </w:t>
            </w:r>
            <w:r w:rsidRPr="00263F3C">
              <w:rPr>
                <w:rFonts w:ascii="Arial" w:hAnsi="Arial" w:cs="Arial"/>
                <w:color w:val="000000"/>
                <w:sz w:val="18"/>
                <w:szCs w:val="18"/>
              </w:rPr>
              <w:t>Presentation 3.1</w:t>
            </w:r>
          </w:p>
        </w:tc>
        <w:tc>
          <w:tcPr>
            <w:tcW w:w="507" w:type="pct"/>
          </w:tcPr>
          <w:p w14:paraId="45A666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BB1136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341B08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A1D22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0EA0FC8F" w14:textId="0AB3EB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AFE1220" w14:textId="77777777" w:rsidTr="00D5740C">
        <w:tc>
          <w:tcPr>
            <w:tcW w:w="395" w:type="pct"/>
            <w:tcBorders>
              <w:top w:val="single" w:sz="4" w:space="0" w:color="auto"/>
              <w:left w:val="single" w:sz="4" w:space="0" w:color="auto"/>
              <w:bottom w:val="single" w:sz="4" w:space="0" w:color="auto"/>
              <w:right w:val="single" w:sz="4" w:space="0" w:color="auto"/>
            </w:tcBorders>
          </w:tcPr>
          <w:p w14:paraId="24D7048A" w14:textId="23F483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3BBFE46" w14:textId="765E9F0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BA2C991" w14:textId="2708B3C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Borders>
              <w:top w:val="single" w:sz="4" w:space="0" w:color="auto"/>
              <w:left w:val="single" w:sz="4" w:space="0" w:color="auto"/>
              <w:bottom w:val="single" w:sz="4" w:space="0" w:color="auto"/>
              <w:right w:val="single" w:sz="4" w:space="0" w:color="auto"/>
            </w:tcBorders>
          </w:tcPr>
          <w:p w14:paraId="609BEE9F" w14:textId="1514022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3.2</w:t>
            </w:r>
          </w:p>
        </w:tc>
        <w:tc>
          <w:tcPr>
            <w:tcW w:w="607" w:type="pct"/>
            <w:tcBorders>
              <w:top w:val="single" w:sz="4" w:space="0" w:color="auto"/>
              <w:left w:val="single" w:sz="4" w:space="0" w:color="auto"/>
              <w:bottom w:val="single" w:sz="4" w:space="0" w:color="auto"/>
              <w:right w:val="single" w:sz="4" w:space="0" w:color="auto"/>
            </w:tcBorders>
          </w:tcPr>
          <w:p w14:paraId="591E4697"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Relative formula mass</w:t>
            </w:r>
          </w:p>
        </w:tc>
        <w:tc>
          <w:tcPr>
            <w:tcW w:w="901" w:type="pct"/>
            <w:tcBorders>
              <w:top w:val="single" w:sz="4" w:space="0" w:color="auto"/>
              <w:left w:val="single" w:sz="4" w:space="0" w:color="auto"/>
              <w:bottom w:val="single" w:sz="4" w:space="0" w:color="auto"/>
              <w:right w:val="single" w:sz="4" w:space="0" w:color="auto"/>
            </w:tcBorders>
          </w:tcPr>
          <w:p w14:paraId="7987003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differences between the isotopes of an element.</w:t>
            </w:r>
          </w:p>
          <w:p w14:paraId="4B205D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the mass of an atom and the relative atomic mass of an element.</w:t>
            </w:r>
          </w:p>
          <w:p w14:paraId="33B88C4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Use relative atomic masses to calculate relative formula masses.</w:t>
            </w:r>
          </w:p>
        </w:tc>
        <w:tc>
          <w:tcPr>
            <w:tcW w:w="540" w:type="pct"/>
            <w:tcBorders>
              <w:top w:val="single" w:sz="4" w:space="0" w:color="auto"/>
              <w:left w:val="single" w:sz="4" w:space="0" w:color="auto"/>
              <w:bottom w:val="single" w:sz="4" w:space="0" w:color="auto"/>
              <w:right w:val="single" w:sz="4" w:space="0" w:color="auto"/>
            </w:tcBorders>
          </w:tcPr>
          <w:p w14:paraId="49EB36B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4.3.1.2</w:t>
            </w:r>
          </w:p>
        </w:tc>
        <w:tc>
          <w:tcPr>
            <w:tcW w:w="865" w:type="pct"/>
            <w:tcBorders>
              <w:top w:val="single" w:sz="4" w:space="0" w:color="auto"/>
              <w:left w:val="single" w:sz="4" w:space="0" w:color="auto"/>
              <w:bottom w:val="single" w:sz="4" w:space="0" w:color="auto"/>
              <w:right w:val="single" w:sz="4" w:space="0" w:color="auto"/>
            </w:tcBorders>
          </w:tcPr>
          <w:p w14:paraId="5FA00FE2" w14:textId="6467595E"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3.2.1, 3.2.2 and 3.2.3; Technician’s notes 3.2; </w:t>
            </w:r>
            <w:r w:rsidRPr="00263F3C">
              <w:rPr>
                <w:rFonts w:ascii="Arial" w:hAnsi="Arial" w:cs="Arial"/>
                <w:color w:val="000000"/>
                <w:sz w:val="18"/>
                <w:szCs w:val="18"/>
              </w:rPr>
              <w:t>Presentation 3.2</w:t>
            </w:r>
          </w:p>
        </w:tc>
        <w:tc>
          <w:tcPr>
            <w:tcW w:w="507" w:type="pct"/>
            <w:tcBorders>
              <w:top w:val="single" w:sz="4" w:space="0" w:color="auto"/>
              <w:left w:val="single" w:sz="4" w:space="0" w:color="auto"/>
              <w:bottom w:val="single" w:sz="4" w:space="0" w:color="auto"/>
              <w:right w:val="single" w:sz="4" w:space="0" w:color="auto"/>
            </w:tcBorders>
          </w:tcPr>
          <w:p w14:paraId="3352730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D14485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A8E2A6B" w14:textId="016E653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7663BA4" w14:textId="77777777" w:rsidTr="00D5740C">
        <w:tc>
          <w:tcPr>
            <w:tcW w:w="395" w:type="pct"/>
            <w:tcBorders>
              <w:top w:val="single" w:sz="4" w:space="0" w:color="auto"/>
              <w:left w:val="single" w:sz="4" w:space="0" w:color="auto"/>
              <w:bottom w:val="single" w:sz="4" w:space="0" w:color="auto"/>
              <w:right w:val="single" w:sz="4" w:space="0" w:color="auto"/>
            </w:tcBorders>
          </w:tcPr>
          <w:p w14:paraId="158F83E2" w14:textId="55D995B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1B47A4FF" w14:textId="1752323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0E8189C9" w14:textId="475DA8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Borders>
              <w:top w:val="single" w:sz="4" w:space="0" w:color="auto"/>
              <w:left w:val="single" w:sz="4" w:space="0" w:color="auto"/>
              <w:bottom w:val="single" w:sz="4" w:space="0" w:color="auto"/>
              <w:right w:val="single" w:sz="4" w:space="0" w:color="auto"/>
            </w:tcBorders>
          </w:tcPr>
          <w:p w14:paraId="600A4BDC" w14:textId="6F1B89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3.3</w:t>
            </w:r>
          </w:p>
        </w:tc>
        <w:tc>
          <w:tcPr>
            <w:tcW w:w="607" w:type="pct"/>
            <w:tcBorders>
              <w:top w:val="single" w:sz="4" w:space="0" w:color="auto"/>
              <w:left w:val="single" w:sz="4" w:space="0" w:color="auto"/>
              <w:bottom w:val="single" w:sz="4" w:space="0" w:color="auto"/>
              <w:right w:val="single" w:sz="4" w:space="0" w:color="auto"/>
            </w:tcBorders>
          </w:tcPr>
          <w:p w14:paraId="060D28E4"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Mass changes when gases are in reactions</w:t>
            </w:r>
          </w:p>
        </w:tc>
        <w:tc>
          <w:tcPr>
            <w:tcW w:w="901" w:type="pct"/>
            <w:tcBorders>
              <w:top w:val="single" w:sz="4" w:space="0" w:color="auto"/>
              <w:left w:val="single" w:sz="4" w:space="0" w:color="auto"/>
              <w:bottom w:val="single" w:sz="4" w:space="0" w:color="auto"/>
              <w:right w:val="single" w:sz="4" w:space="0" w:color="auto"/>
            </w:tcBorders>
          </w:tcPr>
          <w:p w14:paraId="41E670D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Find out how mass can be gained or lost during a reaction.  </w:t>
            </w:r>
          </w:p>
          <w:p w14:paraId="4084DDC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the mass of carbon dioxide released per gram of copper carbonate decomposed.</w:t>
            </w:r>
          </w:p>
          <w:p w14:paraId="443CC8B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Assess the accuracy of our measurements.</w:t>
            </w:r>
          </w:p>
        </w:tc>
        <w:tc>
          <w:tcPr>
            <w:tcW w:w="540" w:type="pct"/>
            <w:tcBorders>
              <w:top w:val="single" w:sz="4" w:space="0" w:color="auto"/>
              <w:left w:val="single" w:sz="4" w:space="0" w:color="auto"/>
              <w:bottom w:val="single" w:sz="4" w:space="0" w:color="auto"/>
              <w:right w:val="single" w:sz="4" w:space="0" w:color="auto"/>
            </w:tcBorders>
          </w:tcPr>
          <w:p w14:paraId="6AEC57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4.3.1.3</w:t>
            </w:r>
          </w:p>
        </w:tc>
        <w:tc>
          <w:tcPr>
            <w:tcW w:w="865" w:type="pct"/>
            <w:tcBorders>
              <w:top w:val="single" w:sz="4" w:space="0" w:color="auto"/>
              <w:left w:val="single" w:sz="4" w:space="0" w:color="auto"/>
              <w:bottom w:val="single" w:sz="4" w:space="0" w:color="auto"/>
              <w:right w:val="single" w:sz="4" w:space="0" w:color="auto"/>
            </w:tcBorders>
          </w:tcPr>
          <w:p w14:paraId="07EDD569" w14:textId="5CD05D9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3.3; Practical sheet 3.3; Technician’s notes 3.3; </w:t>
            </w:r>
            <w:r w:rsidRPr="00263F3C">
              <w:rPr>
                <w:rFonts w:ascii="Arial" w:hAnsi="Arial" w:cs="Arial"/>
                <w:color w:val="000000"/>
                <w:sz w:val="18"/>
                <w:szCs w:val="18"/>
              </w:rPr>
              <w:t xml:space="preserve">Presentations 3.3.1 and 3.3.2; </w:t>
            </w:r>
            <w:r w:rsidRPr="00263F3C">
              <w:rPr>
                <w:rFonts w:ascii="Arial" w:hAnsi="Arial" w:cs="Arial"/>
                <w:sz w:val="18"/>
                <w:szCs w:val="18"/>
              </w:rPr>
              <w:t>Graph Plotter 3.3</w:t>
            </w:r>
          </w:p>
        </w:tc>
        <w:tc>
          <w:tcPr>
            <w:tcW w:w="507" w:type="pct"/>
            <w:tcBorders>
              <w:top w:val="single" w:sz="4" w:space="0" w:color="auto"/>
              <w:left w:val="single" w:sz="4" w:space="0" w:color="auto"/>
              <w:bottom w:val="single" w:sz="4" w:space="0" w:color="auto"/>
              <w:right w:val="single" w:sz="4" w:space="0" w:color="auto"/>
            </w:tcBorders>
          </w:tcPr>
          <w:p w14:paraId="032D005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071CC0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8AD6BD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A20CD06" w14:textId="228E21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7E718E9" w14:textId="77777777" w:rsidTr="00D5740C">
        <w:tc>
          <w:tcPr>
            <w:tcW w:w="395" w:type="pct"/>
            <w:tcBorders>
              <w:top w:val="single" w:sz="4" w:space="0" w:color="auto"/>
              <w:left w:val="single" w:sz="4" w:space="0" w:color="auto"/>
              <w:bottom w:val="single" w:sz="4" w:space="0" w:color="auto"/>
              <w:right w:val="single" w:sz="4" w:space="0" w:color="auto"/>
            </w:tcBorders>
          </w:tcPr>
          <w:p w14:paraId="06374211" w14:textId="6F0C562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38B3B848" w14:textId="4752B54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14D8909A" w14:textId="4B01D9E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Borders>
              <w:top w:val="single" w:sz="4" w:space="0" w:color="auto"/>
              <w:left w:val="single" w:sz="4" w:space="0" w:color="auto"/>
              <w:bottom w:val="single" w:sz="4" w:space="0" w:color="auto"/>
              <w:right w:val="single" w:sz="4" w:space="0" w:color="auto"/>
            </w:tcBorders>
          </w:tcPr>
          <w:p w14:paraId="580AE1F6" w14:textId="1A8FAC7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3.4</w:t>
            </w:r>
          </w:p>
        </w:tc>
        <w:tc>
          <w:tcPr>
            <w:tcW w:w="607" w:type="pct"/>
            <w:tcBorders>
              <w:top w:val="single" w:sz="4" w:space="0" w:color="auto"/>
              <w:left w:val="single" w:sz="4" w:space="0" w:color="auto"/>
              <w:bottom w:val="single" w:sz="4" w:space="0" w:color="auto"/>
              <w:right w:val="single" w:sz="4" w:space="0" w:color="auto"/>
            </w:tcBorders>
          </w:tcPr>
          <w:p w14:paraId="348B7CF9"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Chemical measurements and uncertainty</w:t>
            </w:r>
          </w:p>
        </w:tc>
        <w:tc>
          <w:tcPr>
            <w:tcW w:w="901" w:type="pct"/>
            <w:tcBorders>
              <w:top w:val="single" w:sz="4" w:space="0" w:color="auto"/>
              <w:left w:val="single" w:sz="4" w:space="0" w:color="auto"/>
              <w:bottom w:val="single" w:sz="4" w:space="0" w:color="auto"/>
              <w:right w:val="single" w:sz="4" w:space="0" w:color="auto"/>
            </w:tcBorders>
          </w:tcPr>
          <w:p w14:paraId="664637C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ideas about the accuracy of measurements.</w:t>
            </w:r>
          </w:p>
          <w:p w14:paraId="2ED750B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closely measurements reflect true values.</w:t>
            </w:r>
          </w:p>
          <w:p w14:paraId="153F90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ways of estimating the uncertainty in a set of measurements.</w:t>
            </w:r>
          </w:p>
        </w:tc>
        <w:tc>
          <w:tcPr>
            <w:tcW w:w="540" w:type="pct"/>
            <w:tcBorders>
              <w:top w:val="single" w:sz="4" w:space="0" w:color="auto"/>
              <w:left w:val="single" w:sz="4" w:space="0" w:color="auto"/>
              <w:bottom w:val="single" w:sz="4" w:space="0" w:color="auto"/>
              <w:right w:val="single" w:sz="4" w:space="0" w:color="auto"/>
            </w:tcBorders>
          </w:tcPr>
          <w:p w14:paraId="4291EF2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4.3.1.4</w:t>
            </w:r>
          </w:p>
        </w:tc>
        <w:tc>
          <w:tcPr>
            <w:tcW w:w="865" w:type="pct"/>
            <w:tcBorders>
              <w:top w:val="single" w:sz="4" w:space="0" w:color="auto"/>
              <w:left w:val="single" w:sz="4" w:space="0" w:color="auto"/>
              <w:bottom w:val="single" w:sz="4" w:space="0" w:color="auto"/>
              <w:right w:val="single" w:sz="4" w:space="0" w:color="auto"/>
            </w:tcBorders>
          </w:tcPr>
          <w:p w14:paraId="73900A1F" w14:textId="7249862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Technician’s notes 3.4; </w:t>
            </w:r>
            <w:r w:rsidRPr="00263F3C">
              <w:rPr>
                <w:rFonts w:ascii="Arial" w:hAnsi="Arial" w:cs="Arial"/>
                <w:color w:val="000000"/>
                <w:sz w:val="18"/>
                <w:szCs w:val="18"/>
              </w:rPr>
              <w:t>Presentation 3.4</w:t>
            </w:r>
          </w:p>
        </w:tc>
        <w:tc>
          <w:tcPr>
            <w:tcW w:w="507" w:type="pct"/>
            <w:tcBorders>
              <w:top w:val="single" w:sz="4" w:space="0" w:color="auto"/>
              <w:left w:val="single" w:sz="4" w:space="0" w:color="auto"/>
              <w:bottom w:val="single" w:sz="4" w:space="0" w:color="auto"/>
              <w:right w:val="single" w:sz="4" w:space="0" w:color="auto"/>
            </w:tcBorders>
          </w:tcPr>
          <w:p w14:paraId="41B9426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B34CB5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7E1437D" w14:textId="6CC904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7D8774D9" w14:textId="77777777" w:rsidTr="00D5740C">
        <w:tc>
          <w:tcPr>
            <w:tcW w:w="395" w:type="pct"/>
            <w:tcBorders>
              <w:top w:val="single" w:sz="4" w:space="0" w:color="auto"/>
              <w:left w:val="single" w:sz="4" w:space="0" w:color="auto"/>
              <w:bottom w:val="single" w:sz="4" w:space="0" w:color="auto"/>
              <w:right w:val="single" w:sz="4" w:space="0" w:color="auto"/>
            </w:tcBorders>
          </w:tcPr>
          <w:p w14:paraId="1DD33118" w14:textId="211092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1984FAD" w14:textId="13D361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767B21DA" w14:textId="2F5128E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25/26</w:t>
            </w:r>
          </w:p>
        </w:tc>
        <w:tc>
          <w:tcPr>
            <w:tcW w:w="395" w:type="pct"/>
            <w:tcBorders>
              <w:top w:val="single" w:sz="4" w:space="0" w:color="auto"/>
              <w:left w:val="single" w:sz="4" w:space="0" w:color="auto"/>
              <w:bottom w:val="single" w:sz="4" w:space="0" w:color="auto"/>
              <w:right w:val="single" w:sz="4" w:space="0" w:color="auto"/>
            </w:tcBorders>
          </w:tcPr>
          <w:p w14:paraId="17B357EC" w14:textId="533013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3.5</w:t>
            </w:r>
          </w:p>
        </w:tc>
        <w:tc>
          <w:tcPr>
            <w:tcW w:w="607" w:type="pct"/>
            <w:tcBorders>
              <w:top w:val="single" w:sz="4" w:space="0" w:color="auto"/>
              <w:left w:val="single" w:sz="4" w:space="0" w:color="auto"/>
              <w:bottom w:val="single" w:sz="4" w:space="0" w:color="auto"/>
              <w:right w:val="single" w:sz="4" w:space="0" w:color="auto"/>
            </w:tcBorders>
          </w:tcPr>
          <w:p w14:paraId="5640B1D4"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Moles</w:t>
            </w:r>
          </w:p>
        </w:tc>
        <w:tc>
          <w:tcPr>
            <w:tcW w:w="901" w:type="pct"/>
            <w:tcBorders>
              <w:top w:val="single" w:sz="4" w:space="0" w:color="auto"/>
              <w:left w:val="single" w:sz="4" w:space="0" w:color="auto"/>
              <w:bottom w:val="single" w:sz="4" w:space="0" w:color="auto"/>
              <w:right w:val="single" w:sz="4" w:space="0" w:color="auto"/>
            </w:tcBorders>
          </w:tcPr>
          <w:p w14:paraId="0AF2FB9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measurements of amounts of substances in moles.</w:t>
            </w:r>
          </w:p>
          <w:p w14:paraId="26AAA71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amount of moles in a given mass of a substance.</w:t>
            </w:r>
          </w:p>
          <w:p w14:paraId="7BD847D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 of a given number of moles of a substance.</w:t>
            </w:r>
          </w:p>
        </w:tc>
        <w:tc>
          <w:tcPr>
            <w:tcW w:w="540" w:type="pct"/>
            <w:tcBorders>
              <w:top w:val="single" w:sz="4" w:space="0" w:color="auto"/>
              <w:left w:val="single" w:sz="4" w:space="0" w:color="auto"/>
              <w:bottom w:val="single" w:sz="4" w:space="0" w:color="auto"/>
              <w:right w:val="single" w:sz="4" w:space="0" w:color="auto"/>
            </w:tcBorders>
          </w:tcPr>
          <w:p w14:paraId="3349B97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4.3.2.1</w:t>
            </w:r>
          </w:p>
        </w:tc>
        <w:tc>
          <w:tcPr>
            <w:tcW w:w="865" w:type="pct"/>
            <w:tcBorders>
              <w:top w:val="single" w:sz="4" w:space="0" w:color="auto"/>
              <w:left w:val="single" w:sz="4" w:space="0" w:color="auto"/>
              <w:bottom w:val="single" w:sz="4" w:space="0" w:color="auto"/>
              <w:right w:val="single" w:sz="4" w:space="0" w:color="auto"/>
            </w:tcBorders>
          </w:tcPr>
          <w:p w14:paraId="2E5CA522" w14:textId="09AD6D3A"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 xml:space="preserve">Worksheets 3.5.1 and 3.5.2; Technician’s notes </w:t>
            </w:r>
            <w:r w:rsidRPr="00263F3C">
              <w:rPr>
                <w:rStyle w:val="CommentReference"/>
                <w:rFonts w:ascii="Arial" w:hAnsi="Arial" w:cs="Arial"/>
                <w:szCs w:val="18"/>
              </w:rPr>
              <w:t>3.5</w:t>
            </w:r>
          </w:p>
        </w:tc>
        <w:tc>
          <w:tcPr>
            <w:tcW w:w="507" w:type="pct"/>
            <w:tcBorders>
              <w:top w:val="single" w:sz="4" w:space="0" w:color="auto"/>
              <w:left w:val="single" w:sz="4" w:space="0" w:color="auto"/>
              <w:bottom w:val="single" w:sz="4" w:space="0" w:color="auto"/>
              <w:right w:val="single" w:sz="4" w:space="0" w:color="auto"/>
            </w:tcBorders>
          </w:tcPr>
          <w:p w14:paraId="76C6BD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15108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337C4D9" w14:textId="586705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15C7735" w14:textId="77777777" w:rsidTr="00D5740C">
        <w:tc>
          <w:tcPr>
            <w:tcW w:w="395" w:type="pct"/>
            <w:tcBorders>
              <w:top w:val="single" w:sz="4" w:space="0" w:color="auto"/>
              <w:left w:val="single" w:sz="4" w:space="0" w:color="auto"/>
              <w:bottom w:val="single" w:sz="4" w:space="0" w:color="auto"/>
              <w:right w:val="single" w:sz="4" w:space="0" w:color="auto"/>
            </w:tcBorders>
          </w:tcPr>
          <w:p w14:paraId="40DEBDFB" w14:textId="0007926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51475B8B" w14:textId="3D895E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4EB7A775" w14:textId="5A01EF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25/26</w:t>
            </w:r>
          </w:p>
        </w:tc>
        <w:tc>
          <w:tcPr>
            <w:tcW w:w="395" w:type="pct"/>
            <w:tcBorders>
              <w:top w:val="single" w:sz="4" w:space="0" w:color="auto"/>
              <w:left w:val="single" w:sz="4" w:space="0" w:color="auto"/>
              <w:bottom w:val="single" w:sz="4" w:space="0" w:color="auto"/>
              <w:right w:val="single" w:sz="4" w:space="0" w:color="auto"/>
            </w:tcBorders>
          </w:tcPr>
          <w:p w14:paraId="509A95A1" w14:textId="6CCEA5B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3.6</w:t>
            </w:r>
          </w:p>
        </w:tc>
        <w:tc>
          <w:tcPr>
            <w:tcW w:w="607" w:type="pct"/>
            <w:tcBorders>
              <w:top w:val="single" w:sz="4" w:space="0" w:color="auto"/>
              <w:left w:val="single" w:sz="4" w:space="0" w:color="auto"/>
              <w:bottom w:val="single" w:sz="4" w:space="0" w:color="auto"/>
              <w:right w:val="single" w:sz="4" w:space="0" w:color="auto"/>
            </w:tcBorders>
          </w:tcPr>
          <w:p w14:paraId="556B117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Amounts of substances in equations</w:t>
            </w:r>
          </w:p>
        </w:tc>
        <w:tc>
          <w:tcPr>
            <w:tcW w:w="901" w:type="pct"/>
            <w:tcBorders>
              <w:top w:val="single" w:sz="4" w:space="0" w:color="auto"/>
              <w:left w:val="single" w:sz="4" w:space="0" w:color="auto"/>
              <w:bottom w:val="single" w:sz="4" w:space="0" w:color="auto"/>
              <w:right w:val="single" w:sz="4" w:space="0" w:color="auto"/>
            </w:tcBorders>
          </w:tcPr>
          <w:p w14:paraId="0788C84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masses of substances in a balanced symbol equation.</w:t>
            </w:r>
          </w:p>
          <w:p w14:paraId="25776C4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masses of reactants and products from balanced symbol equations.</w:t>
            </w:r>
          </w:p>
          <w:p w14:paraId="7181097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 of a given reactant or product.</w:t>
            </w:r>
          </w:p>
        </w:tc>
        <w:tc>
          <w:tcPr>
            <w:tcW w:w="540" w:type="pct"/>
            <w:tcBorders>
              <w:top w:val="single" w:sz="4" w:space="0" w:color="auto"/>
              <w:left w:val="single" w:sz="4" w:space="0" w:color="auto"/>
              <w:bottom w:val="single" w:sz="4" w:space="0" w:color="auto"/>
              <w:right w:val="single" w:sz="4" w:space="0" w:color="auto"/>
            </w:tcBorders>
          </w:tcPr>
          <w:p w14:paraId="7E555D9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4.3.2.2</w:t>
            </w:r>
          </w:p>
        </w:tc>
        <w:tc>
          <w:tcPr>
            <w:tcW w:w="865" w:type="pct"/>
            <w:tcBorders>
              <w:top w:val="single" w:sz="4" w:space="0" w:color="auto"/>
              <w:left w:val="single" w:sz="4" w:space="0" w:color="auto"/>
              <w:bottom w:val="single" w:sz="4" w:space="0" w:color="auto"/>
              <w:right w:val="single" w:sz="4" w:space="0" w:color="auto"/>
            </w:tcBorders>
          </w:tcPr>
          <w:p w14:paraId="2BF37232" w14:textId="5D440DBB"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 3.6</w:t>
            </w:r>
          </w:p>
        </w:tc>
        <w:tc>
          <w:tcPr>
            <w:tcW w:w="507" w:type="pct"/>
            <w:tcBorders>
              <w:top w:val="single" w:sz="4" w:space="0" w:color="auto"/>
              <w:left w:val="single" w:sz="4" w:space="0" w:color="auto"/>
              <w:bottom w:val="single" w:sz="4" w:space="0" w:color="auto"/>
              <w:right w:val="single" w:sz="4" w:space="0" w:color="auto"/>
            </w:tcBorders>
          </w:tcPr>
          <w:p w14:paraId="033F18A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6A2393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87A4F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570BF02" w14:textId="77FBA9C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282FA6AF" w14:textId="77777777" w:rsidTr="00D5740C">
        <w:tc>
          <w:tcPr>
            <w:tcW w:w="395" w:type="pct"/>
            <w:tcBorders>
              <w:top w:val="single" w:sz="4" w:space="0" w:color="auto"/>
              <w:left w:val="single" w:sz="4" w:space="0" w:color="auto"/>
              <w:bottom w:val="single" w:sz="4" w:space="0" w:color="auto"/>
              <w:right w:val="single" w:sz="4" w:space="0" w:color="auto"/>
            </w:tcBorders>
          </w:tcPr>
          <w:p w14:paraId="5F2A6452" w14:textId="173DF7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5BA14F6E" w14:textId="3F3DB8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7566380D" w14:textId="3DC9A9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25/26</w:t>
            </w:r>
          </w:p>
        </w:tc>
        <w:tc>
          <w:tcPr>
            <w:tcW w:w="395" w:type="pct"/>
            <w:tcBorders>
              <w:top w:val="single" w:sz="4" w:space="0" w:color="auto"/>
              <w:left w:val="single" w:sz="4" w:space="0" w:color="auto"/>
              <w:bottom w:val="single" w:sz="4" w:space="0" w:color="auto"/>
              <w:right w:val="single" w:sz="4" w:space="0" w:color="auto"/>
            </w:tcBorders>
          </w:tcPr>
          <w:p w14:paraId="13561109" w14:textId="76A00E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3.7</w:t>
            </w:r>
          </w:p>
        </w:tc>
        <w:tc>
          <w:tcPr>
            <w:tcW w:w="607" w:type="pct"/>
            <w:tcBorders>
              <w:top w:val="single" w:sz="4" w:space="0" w:color="auto"/>
              <w:left w:val="single" w:sz="4" w:space="0" w:color="auto"/>
              <w:bottom w:val="single" w:sz="4" w:space="0" w:color="auto"/>
              <w:right w:val="single" w:sz="4" w:space="0" w:color="auto"/>
            </w:tcBorders>
          </w:tcPr>
          <w:p w14:paraId="67D8458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Using moles to balance equations</w:t>
            </w:r>
          </w:p>
        </w:tc>
        <w:tc>
          <w:tcPr>
            <w:tcW w:w="901" w:type="pct"/>
            <w:tcBorders>
              <w:top w:val="single" w:sz="4" w:space="0" w:color="auto"/>
              <w:left w:val="single" w:sz="4" w:space="0" w:color="auto"/>
              <w:bottom w:val="single" w:sz="4" w:space="0" w:color="auto"/>
              <w:right w:val="single" w:sz="4" w:space="0" w:color="auto"/>
            </w:tcBorders>
          </w:tcPr>
          <w:p w14:paraId="6EEF71C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Convert masses in grams to amounts in moles.</w:t>
            </w:r>
          </w:p>
          <w:p w14:paraId="72EBD7A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Balance an equation given the masses of reactants and products.</w:t>
            </w:r>
          </w:p>
          <w:p w14:paraId="5CBDC45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Change the subject of a mathematical equation.</w:t>
            </w:r>
          </w:p>
        </w:tc>
        <w:tc>
          <w:tcPr>
            <w:tcW w:w="540" w:type="pct"/>
            <w:tcBorders>
              <w:top w:val="single" w:sz="4" w:space="0" w:color="auto"/>
              <w:left w:val="single" w:sz="4" w:space="0" w:color="auto"/>
              <w:bottom w:val="single" w:sz="4" w:space="0" w:color="auto"/>
              <w:right w:val="single" w:sz="4" w:space="0" w:color="auto"/>
            </w:tcBorders>
          </w:tcPr>
          <w:p w14:paraId="7721216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4.3.2.3, 4.3.2.4</w:t>
            </w:r>
          </w:p>
        </w:tc>
        <w:tc>
          <w:tcPr>
            <w:tcW w:w="865" w:type="pct"/>
            <w:tcBorders>
              <w:top w:val="single" w:sz="4" w:space="0" w:color="auto"/>
              <w:left w:val="single" w:sz="4" w:space="0" w:color="auto"/>
              <w:bottom w:val="single" w:sz="4" w:space="0" w:color="auto"/>
              <w:right w:val="single" w:sz="4" w:space="0" w:color="auto"/>
            </w:tcBorders>
          </w:tcPr>
          <w:p w14:paraId="4D0A6ACB" w14:textId="16CF999A"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 3.7</w:t>
            </w:r>
          </w:p>
        </w:tc>
        <w:tc>
          <w:tcPr>
            <w:tcW w:w="507" w:type="pct"/>
            <w:tcBorders>
              <w:top w:val="single" w:sz="4" w:space="0" w:color="auto"/>
              <w:left w:val="single" w:sz="4" w:space="0" w:color="auto"/>
              <w:bottom w:val="single" w:sz="4" w:space="0" w:color="auto"/>
              <w:right w:val="single" w:sz="4" w:space="0" w:color="auto"/>
            </w:tcBorders>
          </w:tcPr>
          <w:p w14:paraId="0CAC65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CCEDEA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3AFBE99" w14:textId="689E73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36E70CBC" w14:textId="77777777" w:rsidTr="00D5740C">
        <w:tc>
          <w:tcPr>
            <w:tcW w:w="395" w:type="pct"/>
            <w:tcBorders>
              <w:top w:val="single" w:sz="4" w:space="0" w:color="auto"/>
              <w:left w:val="single" w:sz="4" w:space="0" w:color="auto"/>
              <w:bottom w:val="single" w:sz="4" w:space="0" w:color="auto"/>
              <w:right w:val="single" w:sz="4" w:space="0" w:color="auto"/>
            </w:tcBorders>
          </w:tcPr>
          <w:p w14:paraId="52FEDA56" w14:textId="7C7D4B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92C34FD" w14:textId="6DB6CE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33E4232" w14:textId="190DBB5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395" w:type="pct"/>
            <w:tcBorders>
              <w:top w:val="single" w:sz="4" w:space="0" w:color="auto"/>
              <w:left w:val="single" w:sz="4" w:space="0" w:color="auto"/>
              <w:bottom w:val="single" w:sz="4" w:space="0" w:color="auto"/>
              <w:right w:val="single" w:sz="4" w:space="0" w:color="auto"/>
            </w:tcBorders>
          </w:tcPr>
          <w:p w14:paraId="542E26BE"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3.8</w:t>
            </w:r>
          </w:p>
          <w:p w14:paraId="471A5CC5" w14:textId="09912EA7"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5965B93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Concentration of solutions</w:t>
            </w:r>
          </w:p>
        </w:tc>
        <w:tc>
          <w:tcPr>
            <w:tcW w:w="901" w:type="pct"/>
            <w:tcBorders>
              <w:top w:val="single" w:sz="4" w:space="0" w:color="auto"/>
              <w:left w:val="single" w:sz="4" w:space="0" w:color="auto"/>
              <w:bottom w:val="single" w:sz="4" w:space="0" w:color="auto"/>
              <w:right w:val="single" w:sz="4" w:space="0" w:color="auto"/>
            </w:tcBorders>
          </w:tcPr>
          <w:p w14:paraId="2E7EA5E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mass, volume and concentration.</w:t>
            </w:r>
          </w:p>
          <w:p w14:paraId="4BAE861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 of solute in solution.</w:t>
            </w:r>
          </w:p>
          <w:p w14:paraId="015B53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concentration in mol/dm</w:t>
            </w:r>
            <w:r w:rsidRPr="00263F3C">
              <w:rPr>
                <w:color w:val="000000"/>
                <w:sz w:val="18"/>
                <w:szCs w:val="18"/>
                <w:vertAlign w:val="superscript"/>
                <w:lang w:val="en-GB"/>
              </w:rPr>
              <w:t>3</w:t>
            </w:r>
            <w:r w:rsidRPr="00263F3C">
              <w:rPr>
                <w:color w:val="000000"/>
                <w:sz w:val="18"/>
                <w:szCs w:val="18"/>
                <w:lang w:val="en-GB"/>
              </w:rPr>
              <w:t xml:space="preserve"> to mass and volume.</w:t>
            </w:r>
          </w:p>
        </w:tc>
        <w:tc>
          <w:tcPr>
            <w:tcW w:w="540" w:type="pct"/>
            <w:tcBorders>
              <w:top w:val="single" w:sz="4" w:space="0" w:color="auto"/>
              <w:left w:val="single" w:sz="4" w:space="0" w:color="auto"/>
              <w:bottom w:val="single" w:sz="4" w:space="0" w:color="auto"/>
              <w:right w:val="single" w:sz="4" w:space="0" w:color="auto"/>
            </w:tcBorders>
          </w:tcPr>
          <w:p w14:paraId="2799C7F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4.3.2.5</w:t>
            </w:r>
          </w:p>
        </w:tc>
        <w:tc>
          <w:tcPr>
            <w:tcW w:w="865" w:type="pct"/>
            <w:tcBorders>
              <w:top w:val="single" w:sz="4" w:space="0" w:color="auto"/>
              <w:left w:val="single" w:sz="4" w:space="0" w:color="auto"/>
              <w:bottom w:val="single" w:sz="4" w:space="0" w:color="auto"/>
              <w:right w:val="single" w:sz="4" w:space="0" w:color="auto"/>
            </w:tcBorders>
          </w:tcPr>
          <w:p w14:paraId="51982205" w14:textId="4F0F59B2" w:rsidR="00820673" w:rsidRPr="00263F3C" w:rsidRDefault="00B10744" w:rsidP="00820673">
            <w:pPr>
              <w:spacing w:after="0" w:line="240" w:lineRule="auto"/>
              <w:rPr>
                <w:rFonts w:ascii="Arial" w:hAnsi="Arial" w:cs="Arial"/>
                <w:color w:val="000000"/>
                <w:sz w:val="18"/>
                <w:szCs w:val="18"/>
              </w:rPr>
            </w:pPr>
            <w:r>
              <w:rPr>
                <w:rStyle w:val="CommentReference"/>
                <w:rFonts w:ascii="Arial" w:hAnsi="Arial" w:cs="Arial"/>
                <w:szCs w:val="18"/>
              </w:rPr>
              <w:t xml:space="preserve">Practical sheet </w:t>
            </w:r>
            <w:r w:rsidR="00820673" w:rsidRPr="00263F3C">
              <w:rPr>
                <w:rStyle w:val="CommentReference"/>
                <w:rFonts w:ascii="Arial" w:hAnsi="Arial" w:cs="Arial"/>
                <w:szCs w:val="18"/>
              </w:rPr>
              <w:t>3.8, Worksheet 3.8, Technician’s notes 3.8</w:t>
            </w:r>
          </w:p>
        </w:tc>
        <w:tc>
          <w:tcPr>
            <w:tcW w:w="507" w:type="pct"/>
            <w:tcBorders>
              <w:top w:val="single" w:sz="4" w:space="0" w:color="auto"/>
              <w:left w:val="single" w:sz="4" w:space="0" w:color="auto"/>
              <w:bottom w:val="single" w:sz="4" w:space="0" w:color="auto"/>
              <w:right w:val="single" w:sz="4" w:space="0" w:color="auto"/>
            </w:tcBorders>
          </w:tcPr>
          <w:p w14:paraId="21BF279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D5EA38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45E0B5F" w14:textId="3D3E74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5F9F3E08" w14:textId="77777777" w:rsidTr="00D5740C">
        <w:tc>
          <w:tcPr>
            <w:tcW w:w="395" w:type="pct"/>
            <w:tcBorders>
              <w:top w:val="single" w:sz="4" w:space="0" w:color="auto"/>
              <w:left w:val="single" w:sz="4" w:space="0" w:color="auto"/>
              <w:bottom w:val="single" w:sz="4" w:space="0" w:color="auto"/>
              <w:right w:val="single" w:sz="4" w:space="0" w:color="auto"/>
            </w:tcBorders>
          </w:tcPr>
          <w:p w14:paraId="7277E2DB" w14:textId="4D2F58D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226B0300" w14:textId="2C6F38B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1ED9499" w14:textId="41E0C3A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395" w:type="pct"/>
            <w:tcBorders>
              <w:top w:val="single" w:sz="4" w:space="0" w:color="auto"/>
              <w:left w:val="single" w:sz="4" w:space="0" w:color="auto"/>
              <w:bottom w:val="single" w:sz="4" w:space="0" w:color="auto"/>
              <w:right w:val="single" w:sz="4" w:space="0" w:color="auto"/>
            </w:tcBorders>
          </w:tcPr>
          <w:p w14:paraId="21B7782A"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3.13</w:t>
            </w:r>
          </w:p>
          <w:p w14:paraId="4E967FC0" w14:textId="16899F47"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7EAFDAB6" w14:textId="462E467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Amounts in chemistry</w:t>
            </w:r>
          </w:p>
        </w:tc>
        <w:tc>
          <w:tcPr>
            <w:tcW w:w="901" w:type="pct"/>
            <w:tcBorders>
              <w:top w:val="single" w:sz="4" w:space="0" w:color="auto"/>
              <w:left w:val="single" w:sz="4" w:space="0" w:color="auto"/>
              <w:bottom w:val="single" w:sz="4" w:space="0" w:color="auto"/>
              <w:right w:val="single" w:sz="4" w:space="0" w:color="auto"/>
            </w:tcBorders>
          </w:tcPr>
          <w:p w14:paraId="3B6682E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atomic masses to calculate formula masses.</w:t>
            </w:r>
          </w:p>
          <w:p w14:paraId="66B8013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formula mass relates to the number of moles.</w:t>
            </w:r>
          </w:p>
          <w:p w14:paraId="3C13E1D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number of moles relates to other quantities.</w:t>
            </w:r>
          </w:p>
        </w:tc>
        <w:tc>
          <w:tcPr>
            <w:tcW w:w="540" w:type="pct"/>
            <w:tcBorders>
              <w:top w:val="single" w:sz="4" w:space="0" w:color="auto"/>
              <w:left w:val="single" w:sz="4" w:space="0" w:color="auto"/>
              <w:bottom w:val="single" w:sz="4" w:space="0" w:color="auto"/>
              <w:right w:val="single" w:sz="4" w:space="0" w:color="auto"/>
            </w:tcBorders>
          </w:tcPr>
          <w:p w14:paraId="61CBD1CA" w14:textId="5C17E9D7" w:rsidR="00820673" w:rsidRPr="00263F3C" w:rsidRDefault="00B10744" w:rsidP="00820673">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633C26AB" w14:textId="7777777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3.13.1 and 3.13.2</w:t>
            </w:r>
          </w:p>
        </w:tc>
        <w:tc>
          <w:tcPr>
            <w:tcW w:w="507" w:type="pct"/>
            <w:tcBorders>
              <w:top w:val="single" w:sz="4" w:space="0" w:color="auto"/>
              <w:left w:val="single" w:sz="4" w:space="0" w:color="auto"/>
              <w:bottom w:val="single" w:sz="4" w:space="0" w:color="auto"/>
              <w:right w:val="single" w:sz="4" w:space="0" w:color="auto"/>
            </w:tcBorders>
          </w:tcPr>
          <w:p w14:paraId="54A3013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C721F8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13141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99C98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5342E7F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15A46ABB" w14:textId="1D52E4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1D7BBDDD" w14:textId="77777777" w:rsidTr="00D5740C">
        <w:tc>
          <w:tcPr>
            <w:tcW w:w="395" w:type="pct"/>
            <w:tcBorders>
              <w:top w:val="single" w:sz="4" w:space="0" w:color="auto"/>
              <w:left w:val="single" w:sz="4" w:space="0" w:color="auto"/>
              <w:bottom w:val="single" w:sz="4" w:space="0" w:color="auto"/>
              <w:right w:val="single" w:sz="4" w:space="0" w:color="auto"/>
            </w:tcBorders>
          </w:tcPr>
          <w:p w14:paraId="445731A0" w14:textId="66BF272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1AD19637" w14:textId="4E4DC7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906C75A" w14:textId="18DFED0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395" w:type="pct"/>
            <w:tcBorders>
              <w:top w:val="single" w:sz="4" w:space="0" w:color="auto"/>
              <w:left w:val="single" w:sz="4" w:space="0" w:color="auto"/>
              <w:bottom w:val="single" w:sz="4" w:space="0" w:color="auto"/>
              <w:right w:val="single" w:sz="4" w:space="0" w:color="auto"/>
            </w:tcBorders>
          </w:tcPr>
          <w:p w14:paraId="38B02D3A"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3.14</w:t>
            </w:r>
          </w:p>
          <w:p w14:paraId="7B1B9849" w14:textId="59C3DA04"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6CAE317C" w14:textId="184BD320"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Change the subject of an equation</w:t>
            </w:r>
          </w:p>
        </w:tc>
        <w:tc>
          <w:tcPr>
            <w:tcW w:w="901" w:type="pct"/>
            <w:tcBorders>
              <w:top w:val="single" w:sz="4" w:space="0" w:color="auto"/>
              <w:left w:val="single" w:sz="4" w:space="0" w:color="auto"/>
              <w:bottom w:val="single" w:sz="4" w:space="0" w:color="auto"/>
              <w:right w:val="single" w:sz="4" w:space="0" w:color="auto"/>
            </w:tcBorders>
          </w:tcPr>
          <w:p w14:paraId="71AD63B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equations to demonstrate conservation.</w:t>
            </w:r>
          </w:p>
          <w:p w14:paraId="23D8806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Rearrange the subject of an equation.</w:t>
            </w:r>
          </w:p>
          <w:p w14:paraId="43C316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Carry out multi-step calculations.</w:t>
            </w:r>
          </w:p>
        </w:tc>
        <w:tc>
          <w:tcPr>
            <w:tcW w:w="540" w:type="pct"/>
            <w:tcBorders>
              <w:top w:val="single" w:sz="4" w:space="0" w:color="auto"/>
              <w:left w:val="single" w:sz="4" w:space="0" w:color="auto"/>
              <w:bottom w:val="single" w:sz="4" w:space="0" w:color="auto"/>
              <w:right w:val="single" w:sz="4" w:space="0" w:color="auto"/>
            </w:tcBorders>
          </w:tcPr>
          <w:p w14:paraId="2E51B4AB" w14:textId="1AF0F368"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F8CD26D" w14:textId="02FC1549"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 3.14</w:t>
            </w:r>
            <w:r w:rsidRPr="00263F3C">
              <w:rPr>
                <w:rFonts w:ascii="Arial" w:hAnsi="Arial" w:cs="Arial"/>
                <w:sz w:val="18"/>
                <w:szCs w:val="18"/>
              </w:rPr>
              <w:t xml:space="preserve">; </w:t>
            </w:r>
            <w:r w:rsidRPr="00263F3C">
              <w:rPr>
                <w:rFonts w:ascii="Arial" w:hAnsi="Arial" w:cs="Arial"/>
                <w:bCs/>
                <w:sz w:val="18"/>
                <w:szCs w:val="18"/>
              </w:rPr>
              <w:t>PowerPoint 3.14</w:t>
            </w:r>
          </w:p>
        </w:tc>
        <w:tc>
          <w:tcPr>
            <w:tcW w:w="507" w:type="pct"/>
            <w:tcBorders>
              <w:top w:val="single" w:sz="4" w:space="0" w:color="auto"/>
              <w:left w:val="single" w:sz="4" w:space="0" w:color="auto"/>
              <w:bottom w:val="single" w:sz="4" w:space="0" w:color="auto"/>
              <w:right w:val="single" w:sz="4" w:space="0" w:color="auto"/>
            </w:tcBorders>
          </w:tcPr>
          <w:p w14:paraId="22C4364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C63B58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8381DE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8714BF5" w14:textId="111EEBB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1984138" w14:textId="77777777" w:rsidTr="00263F3C">
        <w:tc>
          <w:tcPr>
            <w:tcW w:w="395" w:type="pct"/>
          </w:tcPr>
          <w:p w14:paraId="18C54874" w14:textId="61952F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3794794" w14:textId="3342F1A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Pr>
          <w:p w14:paraId="3EBBF6DF" w14:textId="2A3CBA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1002" w:type="pct"/>
            <w:gridSpan w:val="2"/>
          </w:tcPr>
          <w:p w14:paraId="4BFA976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678E8AA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626A12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1A5ECAD6" w14:textId="0F56C877" w:rsidR="00820673" w:rsidRPr="00263F3C" w:rsidRDefault="00820673" w:rsidP="00820673">
            <w:pPr>
              <w:spacing w:after="0" w:line="240" w:lineRule="auto"/>
              <w:rPr>
                <w:rFonts w:ascii="Arial" w:hAnsi="Arial" w:cs="Arial"/>
                <w:sz w:val="18"/>
                <w:szCs w:val="18"/>
                <w:lang w:eastAsia="en-GB"/>
              </w:rPr>
            </w:pPr>
          </w:p>
        </w:tc>
      </w:tr>
      <w:tr w:rsidR="00D5740C" w:rsidRPr="00263F3C" w14:paraId="4CA1EFB5" w14:textId="77777777" w:rsidTr="00D5740C">
        <w:tc>
          <w:tcPr>
            <w:tcW w:w="395" w:type="pct"/>
          </w:tcPr>
          <w:p w14:paraId="02EC1369"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43539B96" w14:textId="60178F9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0B46C6DF" w14:textId="757C79A5"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2F2F822E" w14:textId="0706F6BD" w:rsidR="00D5740C" w:rsidRPr="00263F3C" w:rsidRDefault="00D5740C" w:rsidP="00263F3C">
            <w:pPr>
              <w:spacing w:after="0" w:line="240" w:lineRule="auto"/>
              <w:jc w:val="center"/>
              <w:rPr>
                <w:rFonts w:ascii="Arial" w:hAnsi="Arial" w:cs="Arial"/>
                <w:b/>
                <w:sz w:val="18"/>
                <w:szCs w:val="18"/>
                <w:lang w:eastAsia="en-GB"/>
              </w:rPr>
            </w:pPr>
            <w:r w:rsidRPr="00263F3C">
              <w:rPr>
                <w:rFonts w:ascii="Arial" w:hAnsi="Arial" w:cs="Arial"/>
                <w:b/>
                <w:sz w:val="18"/>
                <w:szCs w:val="18"/>
                <w:lang w:eastAsia="en-GB"/>
              </w:rPr>
              <w:t xml:space="preserve">Chapter 4: </w:t>
            </w:r>
            <w:r w:rsidRPr="00263F3C">
              <w:rPr>
                <w:rFonts w:ascii="Arial" w:hAnsi="Arial" w:cs="Arial"/>
                <w:b/>
                <w:color w:val="000000" w:themeColor="text1"/>
                <w:sz w:val="18"/>
                <w:szCs w:val="18"/>
              </w:rPr>
              <w:t>Chemical changes</w:t>
            </w:r>
            <w:r w:rsidR="00263F3C" w:rsidRPr="00263F3C">
              <w:rPr>
                <w:rFonts w:ascii="Arial" w:hAnsi="Arial" w:cs="Arial"/>
                <w:b/>
                <w:color w:val="000000" w:themeColor="text1"/>
                <w:sz w:val="18"/>
                <w:szCs w:val="18"/>
              </w:rPr>
              <w:t xml:space="preserve"> (17 lessons)</w:t>
            </w:r>
          </w:p>
        </w:tc>
      </w:tr>
      <w:tr w:rsidR="00820673" w:rsidRPr="00263F3C" w14:paraId="7DC22C8F" w14:textId="77777777" w:rsidTr="00D5740C">
        <w:tc>
          <w:tcPr>
            <w:tcW w:w="395" w:type="pct"/>
          </w:tcPr>
          <w:p w14:paraId="6ED0A962" w14:textId="260911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2AE2C33" w14:textId="44FBC06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Pr>
          <w:p w14:paraId="25F4A187" w14:textId="091129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29/30</w:t>
            </w:r>
          </w:p>
        </w:tc>
        <w:tc>
          <w:tcPr>
            <w:tcW w:w="395" w:type="pct"/>
          </w:tcPr>
          <w:p w14:paraId="7B75DA27" w14:textId="3547FE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w:t>
            </w:r>
          </w:p>
        </w:tc>
        <w:tc>
          <w:tcPr>
            <w:tcW w:w="607" w:type="pct"/>
          </w:tcPr>
          <w:p w14:paraId="733EFD7B"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Metal oxides</w:t>
            </w:r>
          </w:p>
        </w:tc>
        <w:tc>
          <w:tcPr>
            <w:tcW w:w="901" w:type="pct"/>
          </w:tcPr>
          <w:p w14:paraId="528F468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what happens when metals burn or corrode.</w:t>
            </w:r>
          </w:p>
          <w:p w14:paraId="5D908F3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Classify </w:t>
            </w:r>
            <w:r w:rsidRPr="00263F3C">
              <w:rPr>
                <w:color w:val="auto"/>
                <w:sz w:val="18"/>
                <w:szCs w:val="18"/>
              </w:rPr>
              <w:t>chemical changes</w:t>
            </w:r>
            <w:r w:rsidRPr="00263F3C">
              <w:rPr>
                <w:color w:val="000000"/>
                <w:sz w:val="18"/>
                <w:szCs w:val="18"/>
                <w:lang w:val="en-GB"/>
              </w:rPr>
              <w:t xml:space="preserve"> as oxidation or reduction.</w:t>
            </w:r>
          </w:p>
          <w:p w14:paraId="0DD30E5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properties of metal oxides.</w:t>
            </w:r>
          </w:p>
        </w:tc>
        <w:tc>
          <w:tcPr>
            <w:tcW w:w="540" w:type="pct"/>
          </w:tcPr>
          <w:p w14:paraId="74DA05E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4.4.1.1</w:t>
            </w:r>
          </w:p>
        </w:tc>
        <w:tc>
          <w:tcPr>
            <w:tcW w:w="865" w:type="pct"/>
          </w:tcPr>
          <w:p w14:paraId="6B20869E" w14:textId="1254C8B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4.1; </w:t>
            </w:r>
            <w:r w:rsidRPr="00263F3C">
              <w:rPr>
                <w:rStyle w:val="CommentReference"/>
                <w:rFonts w:ascii="Arial" w:hAnsi="Arial" w:cs="Arial"/>
                <w:color w:val="000000"/>
                <w:szCs w:val="18"/>
              </w:rPr>
              <w:t xml:space="preserve">Worksheets 4.1.1, 4.1.2 and 4.1.3; </w:t>
            </w:r>
            <w:r w:rsidRPr="00263F3C">
              <w:rPr>
                <w:rFonts w:ascii="Arial" w:hAnsi="Arial" w:cs="Arial"/>
                <w:sz w:val="18"/>
                <w:szCs w:val="18"/>
              </w:rPr>
              <w:t>Presentation 4.1</w:t>
            </w:r>
          </w:p>
        </w:tc>
        <w:tc>
          <w:tcPr>
            <w:tcW w:w="507" w:type="pct"/>
          </w:tcPr>
          <w:p w14:paraId="43FA2E9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FDA82D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9D93B3B" w14:textId="22C5F3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97F0F82" w14:textId="77777777" w:rsidTr="00D5740C">
        <w:tc>
          <w:tcPr>
            <w:tcW w:w="395" w:type="pct"/>
            <w:tcBorders>
              <w:top w:val="single" w:sz="4" w:space="0" w:color="auto"/>
              <w:left w:val="single" w:sz="4" w:space="0" w:color="auto"/>
              <w:bottom w:val="single" w:sz="4" w:space="0" w:color="auto"/>
              <w:right w:val="single" w:sz="4" w:space="0" w:color="auto"/>
            </w:tcBorders>
          </w:tcPr>
          <w:p w14:paraId="331933D4" w14:textId="1EAE3DE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6E0FBD1" w14:textId="1D88E6D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206EBB8" w14:textId="280D65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29/30</w:t>
            </w:r>
          </w:p>
        </w:tc>
        <w:tc>
          <w:tcPr>
            <w:tcW w:w="395" w:type="pct"/>
            <w:tcBorders>
              <w:top w:val="single" w:sz="4" w:space="0" w:color="auto"/>
              <w:left w:val="single" w:sz="4" w:space="0" w:color="auto"/>
              <w:bottom w:val="single" w:sz="4" w:space="0" w:color="auto"/>
              <w:right w:val="single" w:sz="4" w:space="0" w:color="auto"/>
            </w:tcBorders>
          </w:tcPr>
          <w:p w14:paraId="1D3459E5" w14:textId="34E576A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w:t>
            </w:r>
          </w:p>
        </w:tc>
        <w:tc>
          <w:tcPr>
            <w:tcW w:w="607" w:type="pct"/>
            <w:tcBorders>
              <w:top w:val="single" w:sz="4" w:space="0" w:color="auto"/>
              <w:left w:val="single" w:sz="4" w:space="0" w:color="auto"/>
              <w:bottom w:val="single" w:sz="4" w:space="0" w:color="auto"/>
              <w:right w:val="single" w:sz="4" w:space="0" w:color="auto"/>
            </w:tcBorders>
          </w:tcPr>
          <w:p w14:paraId="7C69680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Reactivity series</w:t>
            </w:r>
          </w:p>
        </w:tc>
        <w:tc>
          <w:tcPr>
            <w:tcW w:w="901" w:type="pct"/>
            <w:tcBorders>
              <w:top w:val="single" w:sz="4" w:space="0" w:color="auto"/>
              <w:left w:val="single" w:sz="4" w:space="0" w:color="auto"/>
              <w:bottom w:val="single" w:sz="4" w:space="0" w:color="auto"/>
              <w:right w:val="single" w:sz="4" w:space="0" w:color="auto"/>
            </w:tcBorders>
          </w:tcPr>
          <w:p w14:paraId="72C9ADF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the reactivity of metals.</w:t>
            </w:r>
          </w:p>
          <w:p w14:paraId="3E239E4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Observe some reactions between metal atoms and metal ions.</w:t>
            </w:r>
          </w:p>
          <w:p w14:paraId="777C7AA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why some metals are more reactive than others.</w:t>
            </w:r>
          </w:p>
        </w:tc>
        <w:tc>
          <w:tcPr>
            <w:tcW w:w="540" w:type="pct"/>
            <w:tcBorders>
              <w:top w:val="single" w:sz="4" w:space="0" w:color="auto"/>
              <w:left w:val="single" w:sz="4" w:space="0" w:color="auto"/>
              <w:bottom w:val="single" w:sz="4" w:space="0" w:color="auto"/>
              <w:right w:val="single" w:sz="4" w:space="0" w:color="auto"/>
            </w:tcBorders>
          </w:tcPr>
          <w:p w14:paraId="7D7B8AC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4.4.1.2</w:t>
            </w:r>
          </w:p>
        </w:tc>
        <w:tc>
          <w:tcPr>
            <w:tcW w:w="865" w:type="pct"/>
            <w:tcBorders>
              <w:top w:val="single" w:sz="4" w:space="0" w:color="auto"/>
              <w:left w:val="single" w:sz="4" w:space="0" w:color="auto"/>
              <w:bottom w:val="single" w:sz="4" w:space="0" w:color="auto"/>
              <w:right w:val="single" w:sz="4" w:space="0" w:color="auto"/>
            </w:tcBorders>
          </w:tcPr>
          <w:p w14:paraId="0788C4CD" w14:textId="13E874E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4.2; </w:t>
            </w:r>
            <w:r w:rsidRPr="00263F3C">
              <w:rPr>
                <w:rStyle w:val="CommentReference"/>
                <w:rFonts w:ascii="Arial" w:hAnsi="Arial" w:cs="Arial"/>
                <w:color w:val="000000"/>
                <w:szCs w:val="18"/>
              </w:rPr>
              <w:t>Worksheet 4.2;</w:t>
            </w:r>
            <w:r w:rsidRPr="00263F3C">
              <w:rPr>
                <w:rStyle w:val="CommentReference"/>
                <w:rFonts w:ascii="Arial" w:hAnsi="Arial" w:cs="Arial"/>
                <w:szCs w:val="18"/>
              </w:rPr>
              <w:t xml:space="preserve"> Technician’s notes </w:t>
            </w:r>
            <w:r w:rsidRPr="00263F3C">
              <w:rPr>
                <w:rFonts w:ascii="Arial" w:hAnsi="Arial" w:cs="Arial"/>
                <w:sz w:val="18"/>
                <w:szCs w:val="18"/>
              </w:rPr>
              <w:t xml:space="preserve">4.2; Presentations 4.2.1 and 4.2.2 </w:t>
            </w:r>
          </w:p>
        </w:tc>
        <w:tc>
          <w:tcPr>
            <w:tcW w:w="507" w:type="pct"/>
            <w:tcBorders>
              <w:top w:val="single" w:sz="4" w:space="0" w:color="auto"/>
              <w:left w:val="single" w:sz="4" w:space="0" w:color="auto"/>
              <w:bottom w:val="single" w:sz="4" w:space="0" w:color="auto"/>
              <w:right w:val="single" w:sz="4" w:space="0" w:color="auto"/>
            </w:tcBorders>
          </w:tcPr>
          <w:p w14:paraId="1F1FC6F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1210F6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C57DC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1B9838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24F2965C" w14:textId="35DD3DF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68E25DEB" w14:textId="77777777" w:rsidTr="00D5740C">
        <w:tc>
          <w:tcPr>
            <w:tcW w:w="395" w:type="pct"/>
            <w:tcBorders>
              <w:top w:val="single" w:sz="4" w:space="0" w:color="auto"/>
              <w:left w:val="single" w:sz="4" w:space="0" w:color="auto"/>
              <w:bottom w:val="single" w:sz="4" w:space="0" w:color="auto"/>
              <w:right w:val="single" w:sz="4" w:space="0" w:color="auto"/>
            </w:tcBorders>
          </w:tcPr>
          <w:p w14:paraId="5BE8E689" w14:textId="24E8C47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109DACE" w14:textId="10C5A8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0B1EB69" w14:textId="09D7609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29/30</w:t>
            </w:r>
          </w:p>
        </w:tc>
        <w:tc>
          <w:tcPr>
            <w:tcW w:w="395" w:type="pct"/>
            <w:tcBorders>
              <w:top w:val="single" w:sz="4" w:space="0" w:color="auto"/>
              <w:left w:val="single" w:sz="4" w:space="0" w:color="auto"/>
              <w:bottom w:val="single" w:sz="4" w:space="0" w:color="auto"/>
              <w:right w:val="single" w:sz="4" w:space="0" w:color="auto"/>
            </w:tcBorders>
          </w:tcPr>
          <w:p w14:paraId="6A8297A9" w14:textId="3E8DCB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w:t>
            </w:r>
          </w:p>
        </w:tc>
        <w:tc>
          <w:tcPr>
            <w:tcW w:w="607" w:type="pct"/>
            <w:tcBorders>
              <w:top w:val="single" w:sz="4" w:space="0" w:color="auto"/>
              <w:left w:val="single" w:sz="4" w:space="0" w:color="auto"/>
              <w:bottom w:val="single" w:sz="4" w:space="0" w:color="auto"/>
              <w:right w:val="single" w:sz="4" w:space="0" w:color="auto"/>
            </w:tcBorders>
          </w:tcPr>
          <w:p w14:paraId="2F01196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Extraction of metals</w:t>
            </w:r>
          </w:p>
        </w:tc>
        <w:tc>
          <w:tcPr>
            <w:tcW w:w="901" w:type="pct"/>
            <w:tcBorders>
              <w:top w:val="single" w:sz="4" w:space="0" w:color="auto"/>
              <w:left w:val="single" w:sz="4" w:space="0" w:color="auto"/>
              <w:bottom w:val="single" w:sz="4" w:space="0" w:color="auto"/>
              <w:right w:val="single" w:sz="4" w:space="0" w:color="auto"/>
            </w:tcBorders>
          </w:tcPr>
          <w:p w14:paraId="5837F9D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where metals come from.</w:t>
            </w:r>
          </w:p>
          <w:p w14:paraId="767908F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Extract iron from its oxide using carbon.</w:t>
            </w:r>
          </w:p>
          <w:p w14:paraId="1C59033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other metals are extracted from their ores.</w:t>
            </w:r>
          </w:p>
        </w:tc>
        <w:tc>
          <w:tcPr>
            <w:tcW w:w="540" w:type="pct"/>
            <w:tcBorders>
              <w:top w:val="single" w:sz="4" w:space="0" w:color="auto"/>
              <w:left w:val="single" w:sz="4" w:space="0" w:color="auto"/>
              <w:bottom w:val="single" w:sz="4" w:space="0" w:color="auto"/>
              <w:right w:val="single" w:sz="4" w:space="0" w:color="auto"/>
            </w:tcBorders>
          </w:tcPr>
          <w:p w14:paraId="1DDCD34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4.4.1.3</w:t>
            </w:r>
          </w:p>
        </w:tc>
        <w:tc>
          <w:tcPr>
            <w:tcW w:w="865" w:type="pct"/>
            <w:tcBorders>
              <w:top w:val="single" w:sz="4" w:space="0" w:color="auto"/>
              <w:left w:val="single" w:sz="4" w:space="0" w:color="auto"/>
              <w:bottom w:val="single" w:sz="4" w:space="0" w:color="auto"/>
              <w:right w:val="single" w:sz="4" w:space="0" w:color="auto"/>
            </w:tcBorders>
          </w:tcPr>
          <w:p w14:paraId="3BA15DFF" w14:textId="0E8993A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4.3; </w:t>
            </w:r>
            <w:r w:rsidRPr="00263F3C">
              <w:rPr>
                <w:rStyle w:val="CommentReference"/>
                <w:rFonts w:ascii="Arial" w:hAnsi="Arial" w:cs="Arial"/>
                <w:color w:val="000000"/>
                <w:szCs w:val="18"/>
              </w:rPr>
              <w:t xml:space="preserve">Worksheet 4.3; </w:t>
            </w:r>
            <w:r w:rsidRPr="00263F3C">
              <w:rPr>
                <w:rStyle w:val="CommentReference"/>
                <w:rFonts w:ascii="Arial" w:hAnsi="Arial" w:cs="Arial"/>
                <w:szCs w:val="18"/>
              </w:rPr>
              <w:t xml:space="preserve">Technician’s notes 4.3; </w:t>
            </w:r>
            <w:r w:rsidRPr="00263F3C">
              <w:rPr>
                <w:rFonts w:ascii="Arial" w:hAnsi="Arial" w:cs="Arial"/>
                <w:sz w:val="18"/>
                <w:szCs w:val="18"/>
              </w:rPr>
              <w:t>Presentation 4.3</w:t>
            </w:r>
          </w:p>
        </w:tc>
        <w:tc>
          <w:tcPr>
            <w:tcW w:w="507" w:type="pct"/>
            <w:tcBorders>
              <w:top w:val="single" w:sz="4" w:space="0" w:color="auto"/>
              <w:left w:val="single" w:sz="4" w:space="0" w:color="auto"/>
              <w:bottom w:val="single" w:sz="4" w:space="0" w:color="auto"/>
              <w:right w:val="single" w:sz="4" w:space="0" w:color="auto"/>
            </w:tcBorders>
          </w:tcPr>
          <w:p w14:paraId="039E1A0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35918F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C20A6A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BA75C5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389FE35E" w14:textId="6E5E0DD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2D934AF7" w14:textId="77777777" w:rsidTr="00D5740C">
        <w:tc>
          <w:tcPr>
            <w:tcW w:w="395" w:type="pct"/>
            <w:tcBorders>
              <w:top w:val="single" w:sz="4" w:space="0" w:color="auto"/>
              <w:left w:val="single" w:sz="4" w:space="0" w:color="auto"/>
              <w:bottom w:val="single" w:sz="4" w:space="0" w:color="auto"/>
              <w:right w:val="single" w:sz="4" w:space="0" w:color="auto"/>
            </w:tcBorders>
          </w:tcPr>
          <w:p w14:paraId="24CA3201" w14:textId="26A1D5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73B36444" w14:textId="29911BF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4DA11C31" w14:textId="3EEB5D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31/32</w:t>
            </w:r>
          </w:p>
        </w:tc>
        <w:tc>
          <w:tcPr>
            <w:tcW w:w="395" w:type="pct"/>
            <w:tcBorders>
              <w:top w:val="single" w:sz="4" w:space="0" w:color="auto"/>
              <w:left w:val="single" w:sz="4" w:space="0" w:color="auto"/>
              <w:bottom w:val="single" w:sz="4" w:space="0" w:color="auto"/>
              <w:right w:val="single" w:sz="4" w:space="0" w:color="auto"/>
            </w:tcBorders>
          </w:tcPr>
          <w:p w14:paraId="4F39F93B" w14:textId="24A0F3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w:t>
            </w:r>
          </w:p>
        </w:tc>
        <w:tc>
          <w:tcPr>
            <w:tcW w:w="607" w:type="pct"/>
            <w:tcBorders>
              <w:top w:val="single" w:sz="4" w:space="0" w:color="auto"/>
              <w:left w:val="single" w:sz="4" w:space="0" w:color="auto"/>
              <w:bottom w:val="single" w:sz="4" w:space="0" w:color="auto"/>
              <w:right w:val="single" w:sz="4" w:space="0" w:color="auto"/>
            </w:tcBorders>
          </w:tcPr>
          <w:p w14:paraId="7E1B25BF"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Oxidation and reduction in terms of electrons</w:t>
            </w:r>
          </w:p>
        </w:tc>
        <w:tc>
          <w:tcPr>
            <w:tcW w:w="901" w:type="pct"/>
            <w:tcBorders>
              <w:top w:val="single" w:sz="4" w:space="0" w:color="auto"/>
              <w:left w:val="single" w:sz="4" w:space="0" w:color="auto"/>
              <w:bottom w:val="single" w:sz="4" w:space="0" w:color="auto"/>
              <w:right w:val="single" w:sz="4" w:space="0" w:color="auto"/>
            </w:tcBorders>
          </w:tcPr>
          <w:p w14:paraId="7283FE0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Observe some reactions between metal atoms and metal ions.</w:t>
            </w:r>
          </w:p>
          <w:p w14:paraId="4CB462A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to write ionic equations and half equations.</w:t>
            </w:r>
          </w:p>
          <w:p w14:paraId="3F3A597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Classify half equations as oxidation or reduction.</w:t>
            </w:r>
          </w:p>
        </w:tc>
        <w:tc>
          <w:tcPr>
            <w:tcW w:w="540" w:type="pct"/>
            <w:tcBorders>
              <w:top w:val="single" w:sz="4" w:space="0" w:color="auto"/>
              <w:left w:val="single" w:sz="4" w:space="0" w:color="auto"/>
              <w:bottom w:val="single" w:sz="4" w:space="0" w:color="auto"/>
              <w:right w:val="single" w:sz="4" w:space="0" w:color="auto"/>
            </w:tcBorders>
          </w:tcPr>
          <w:p w14:paraId="3C881E0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4.4.1.4</w:t>
            </w:r>
          </w:p>
        </w:tc>
        <w:tc>
          <w:tcPr>
            <w:tcW w:w="865" w:type="pct"/>
            <w:tcBorders>
              <w:top w:val="single" w:sz="4" w:space="0" w:color="auto"/>
              <w:left w:val="single" w:sz="4" w:space="0" w:color="auto"/>
              <w:bottom w:val="single" w:sz="4" w:space="0" w:color="auto"/>
              <w:right w:val="single" w:sz="4" w:space="0" w:color="auto"/>
            </w:tcBorders>
          </w:tcPr>
          <w:p w14:paraId="4CF4B18F" w14:textId="202E80B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4.4; </w:t>
            </w:r>
            <w:r w:rsidRPr="00263F3C">
              <w:rPr>
                <w:rStyle w:val="CommentReference"/>
                <w:rFonts w:ascii="Arial" w:hAnsi="Arial" w:cs="Arial"/>
                <w:color w:val="000000"/>
                <w:szCs w:val="18"/>
              </w:rPr>
              <w:t xml:space="preserve">Worksheet 4.4; </w:t>
            </w:r>
            <w:r w:rsidRPr="00263F3C">
              <w:rPr>
                <w:rStyle w:val="CommentReference"/>
                <w:rFonts w:ascii="Arial" w:hAnsi="Arial" w:cs="Arial"/>
                <w:szCs w:val="18"/>
              </w:rPr>
              <w:t>Technician’s notes 4.4;</w:t>
            </w:r>
            <w:r w:rsidRPr="00263F3C">
              <w:rPr>
                <w:rFonts w:ascii="Arial" w:hAnsi="Arial" w:cs="Arial"/>
                <w:sz w:val="18"/>
                <w:szCs w:val="18"/>
              </w:rPr>
              <w:t xml:space="preserve"> Presentations 4.4.1 and 4.4.2</w:t>
            </w:r>
          </w:p>
        </w:tc>
        <w:tc>
          <w:tcPr>
            <w:tcW w:w="507" w:type="pct"/>
            <w:tcBorders>
              <w:top w:val="single" w:sz="4" w:space="0" w:color="auto"/>
              <w:left w:val="single" w:sz="4" w:space="0" w:color="auto"/>
              <w:bottom w:val="single" w:sz="4" w:space="0" w:color="auto"/>
              <w:right w:val="single" w:sz="4" w:space="0" w:color="auto"/>
            </w:tcBorders>
          </w:tcPr>
          <w:p w14:paraId="2946E40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FA5B2A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2C2DA8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24C8B92" w14:textId="3198041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4E2D234D" w14:textId="77777777" w:rsidTr="00D5740C">
        <w:tc>
          <w:tcPr>
            <w:tcW w:w="395" w:type="pct"/>
            <w:tcBorders>
              <w:top w:val="single" w:sz="4" w:space="0" w:color="auto"/>
              <w:left w:val="single" w:sz="4" w:space="0" w:color="auto"/>
              <w:bottom w:val="single" w:sz="4" w:space="0" w:color="auto"/>
              <w:right w:val="single" w:sz="4" w:space="0" w:color="auto"/>
            </w:tcBorders>
          </w:tcPr>
          <w:p w14:paraId="50B02A25" w14:textId="665F7E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901E319" w14:textId="78725BE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C8FAFDC" w14:textId="563CC82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31/32</w:t>
            </w:r>
          </w:p>
        </w:tc>
        <w:tc>
          <w:tcPr>
            <w:tcW w:w="395" w:type="pct"/>
            <w:tcBorders>
              <w:top w:val="single" w:sz="4" w:space="0" w:color="auto"/>
              <w:left w:val="single" w:sz="4" w:space="0" w:color="auto"/>
              <w:bottom w:val="single" w:sz="4" w:space="0" w:color="auto"/>
              <w:right w:val="single" w:sz="4" w:space="0" w:color="auto"/>
            </w:tcBorders>
          </w:tcPr>
          <w:p w14:paraId="06AFA0ED" w14:textId="38C36F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4.5</w:t>
            </w:r>
          </w:p>
        </w:tc>
        <w:tc>
          <w:tcPr>
            <w:tcW w:w="607" w:type="pct"/>
            <w:tcBorders>
              <w:top w:val="single" w:sz="4" w:space="0" w:color="auto"/>
              <w:left w:val="single" w:sz="4" w:space="0" w:color="auto"/>
              <w:bottom w:val="single" w:sz="4" w:space="0" w:color="auto"/>
              <w:right w:val="single" w:sz="4" w:space="0" w:color="auto"/>
            </w:tcBorders>
          </w:tcPr>
          <w:p w14:paraId="1ABD6A9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Reaction of metals with acids</w:t>
            </w:r>
          </w:p>
        </w:tc>
        <w:tc>
          <w:tcPr>
            <w:tcW w:w="901" w:type="pct"/>
            <w:tcBorders>
              <w:top w:val="single" w:sz="4" w:space="0" w:color="auto"/>
              <w:left w:val="single" w:sz="4" w:space="0" w:color="auto"/>
              <w:bottom w:val="single" w:sz="4" w:space="0" w:color="auto"/>
              <w:right w:val="single" w:sz="4" w:space="0" w:color="auto"/>
            </w:tcBorders>
          </w:tcPr>
          <w:p w14:paraId="6FAF933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React an acid and a metal to make a salt.</w:t>
            </w:r>
          </w:p>
          <w:p w14:paraId="3DAFE68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the formulas of salts.</w:t>
            </w:r>
          </w:p>
          <w:p w14:paraId="202B5D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3A9D82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4.4.2.1</w:t>
            </w:r>
          </w:p>
        </w:tc>
        <w:tc>
          <w:tcPr>
            <w:tcW w:w="865" w:type="pct"/>
            <w:tcBorders>
              <w:top w:val="single" w:sz="4" w:space="0" w:color="auto"/>
              <w:left w:val="single" w:sz="4" w:space="0" w:color="auto"/>
              <w:bottom w:val="single" w:sz="4" w:space="0" w:color="auto"/>
              <w:right w:val="single" w:sz="4" w:space="0" w:color="auto"/>
            </w:tcBorders>
          </w:tcPr>
          <w:p w14:paraId="479CC839" w14:textId="75642F5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4.5; </w:t>
            </w:r>
            <w:r w:rsidRPr="00263F3C">
              <w:rPr>
                <w:rStyle w:val="CommentReference"/>
                <w:rFonts w:ascii="Arial" w:hAnsi="Arial" w:cs="Arial"/>
                <w:color w:val="000000"/>
                <w:szCs w:val="18"/>
              </w:rPr>
              <w:t xml:space="preserve">Worksheets 4.5.1 and 4.5.2; </w:t>
            </w:r>
            <w:r w:rsidRPr="00263F3C">
              <w:rPr>
                <w:rStyle w:val="CommentReference"/>
                <w:rFonts w:ascii="Arial" w:hAnsi="Arial" w:cs="Arial"/>
                <w:szCs w:val="18"/>
              </w:rPr>
              <w:t>Technician’s notes 4.5;</w:t>
            </w:r>
            <w:r w:rsidRPr="00263F3C">
              <w:rPr>
                <w:rFonts w:ascii="Arial" w:hAnsi="Arial" w:cs="Arial"/>
                <w:sz w:val="18"/>
                <w:szCs w:val="18"/>
              </w:rPr>
              <w:t xml:space="preserve"> Presentations 4.5.1 and 4.5.2</w:t>
            </w:r>
          </w:p>
        </w:tc>
        <w:tc>
          <w:tcPr>
            <w:tcW w:w="507" w:type="pct"/>
            <w:tcBorders>
              <w:top w:val="single" w:sz="4" w:space="0" w:color="auto"/>
              <w:left w:val="single" w:sz="4" w:space="0" w:color="auto"/>
              <w:bottom w:val="single" w:sz="4" w:space="0" w:color="auto"/>
              <w:right w:val="single" w:sz="4" w:space="0" w:color="auto"/>
            </w:tcBorders>
          </w:tcPr>
          <w:p w14:paraId="5404C5E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628413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15B048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4B9FD09" w14:textId="7459C2E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1B765BFD" w14:textId="77777777" w:rsidTr="00D5740C">
        <w:tc>
          <w:tcPr>
            <w:tcW w:w="395" w:type="pct"/>
            <w:tcBorders>
              <w:top w:val="single" w:sz="4" w:space="0" w:color="auto"/>
              <w:left w:val="single" w:sz="4" w:space="0" w:color="auto"/>
              <w:bottom w:val="single" w:sz="4" w:space="0" w:color="auto"/>
              <w:right w:val="single" w:sz="4" w:space="0" w:color="auto"/>
            </w:tcBorders>
          </w:tcPr>
          <w:p w14:paraId="6C30FA27" w14:textId="5C69C71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C8BAEE0" w14:textId="6107277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785FCF73" w14:textId="6A824BA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31/32</w:t>
            </w:r>
          </w:p>
        </w:tc>
        <w:tc>
          <w:tcPr>
            <w:tcW w:w="395" w:type="pct"/>
            <w:tcBorders>
              <w:top w:val="single" w:sz="4" w:space="0" w:color="auto"/>
              <w:left w:val="single" w:sz="4" w:space="0" w:color="auto"/>
              <w:bottom w:val="single" w:sz="4" w:space="0" w:color="auto"/>
              <w:right w:val="single" w:sz="4" w:space="0" w:color="auto"/>
            </w:tcBorders>
          </w:tcPr>
          <w:p w14:paraId="34B0236E" w14:textId="6F5A5AF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w:t>
            </w:r>
          </w:p>
        </w:tc>
        <w:tc>
          <w:tcPr>
            <w:tcW w:w="607" w:type="pct"/>
            <w:tcBorders>
              <w:top w:val="single" w:sz="4" w:space="0" w:color="auto"/>
              <w:left w:val="single" w:sz="4" w:space="0" w:color="auto"/>
              <w:bottom w:val="single" w:sz="4" w:space="0" w:color="auto"/>
              <w:right w:val="single" w:sz="4" w:space="0" w:color="auto"/>
            </w:tcBorders>
          </w:tcPr>
          <w:p w14:paraId="644C005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Neutralisation of acids and salt production</w:t>
            </w:r>
          </w:p>
        </w:tc>
        <w:tc>
          <w:tcPr>
            <w:tcW w:w="901" w:type="pct"/>
            <w:tcBorders>
              <w:top w:val="single" w:sz="4" w:space="0" w:color="auto"/>
              <w:left w:val="single" w:sz="4" w:space="0" w:color="auto"/>
              <w:bottom w:val="single" w:sz="4" w:space="0" w:color="auto"/>
              <w:right w:val="single" w:sz="4" w:space="0" w:color="auto"/>
            </w:tcBorders>
          </w:tcPr>
          <w:p w14:paraId="52B6BB9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React an acid and an alkali to make a salt.</w:t>
            </w:r>
          </w:p>
          <w:p w14:paraId="474848F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the formulas of salts.</w:t>
            </w:r>
          </w:p>
          <w:p w14:paraId="3B24A1F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w:t>
            </w:r>
          </w:p>
        </w:tc>
        <w:tc>
          <w:tcPr>
            <w:tcW w:w="540" w:type="pct"/>
            <w:tcBorders>
              <w:top w:val="single" w:sz="4" w:space="0" w:color="auto"/>
              <w:left w:val="single" w:sz="4" w:space="0" w:color="auto"/>
              <w:bottom w:val="single" w:sz="4" w:space="0" w:color="auto"/>
              <w:right w:val="single" w:sz="4" w:space="0" w:color="auto"/>
            </w:tcBorders>
          </w:tcPr>
          <w:p w14:paraId="076595D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4.4.2.2</w:t>
            </w:r>
          </w:p>
        </w:tc>
        <w:tc>
          <w:tcPr>
            <w:tcW w:w="865" w:type="pct"/>
            <w:tcBorders>
              <w:top w:val="single" w:sz="4" w:space="0" w:color="auto"/>
              <w:left w:val="single" w:sz="4" w:space="0" w:color="auto"/>
              <w:bottom w:val="single" w:sz="4" w:space="0" w:color="auto"/>
              <w:right w:val="single" w:sz="4" w:space="0" w:color="auto"/>
            </w:tcBorders>
          </w:tcPr>
          <w:p w14:paraId="5F30F852" w14:textId="074CC09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4.6; </w:t>
            </w:r>
            <w:r w:rsidRPr="00263F3C">
              <w:rPr>
                <w:rStyle w:val="CommentReference"/>
                <w:rFonts w:ascii="Arial" w:hAnsi="Arial" w:cs="Arial"/>
                <w:color w:val="000000"/>
                <w:szCs w:val="18"/>
              </w:rPr>
              <w:t xml:space="preserve">Worksheets 4.6.1 and 4.6.2; </w:t>
            </w:r>
            <w:r w:rsidRPr="00263F3C">
              <w:rPr>
                <w:rStyle w:val="CommentReference"/>
                <w:rFonts w:ascii="Arial" w:hAnsi="Arial" w:cs="Arial"/>
                <w:szCs w:val="18"/>
              </w:rPr>
              <w:t>Technician’s notes 4.6</w:t>
            </w:r>
          </w:p>
        </w:tc>
        <w:tc>
          <w:tcPr>
            <w:tcW w:w="507" w:type="pct"/>
            <w:tcBorders>
              <w:top w:val="single" w:sz="4" w:space="0" w:color="auto"/>
              <w:left w:val="single" w:sz="4" w:space="0" w:color="auto"/>
              <w:bottom w:val="single" w:sz="4" w:space="0" w:color="auto"/>
              <w:right w:val="single" w:sz="4" w:space="0" w:color="auto"/>
            </w:tcBorders>
          </w:tcPr>
          <w:p w14:paraId="5EF55E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62B084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BE9E93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7A4666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74B33E9F" w14:textId="551EEBD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B1846B7" w14:textId="77777777" w:rsidTr="00D5740C">
        <w:tc>
          <w:tcPr>
            <w:tcW w:w="395" w:type="pct"/>
            <w:tcBorders>
              <w:top w:val="single" w:sz="4" w:space="0" w:color="auto"/>
              <w:left w:val="single" w:sz="4" w:space="0" w:color="auto"/>
              <w:bottom w:val="single" w:sz="4" w:space="0" w:color="auto"/>
              <w:right w:val="single" w:sz="4" w:space="0" w:color="auto"/>
            </w:tcBorders>
          </w:tcPr>
          <w:p w14:paraId="5AF073F3" w14:textId="239D72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1E5F39D4" w14:textId="6A3121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25860CB" w14:textId="79D5815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33/34</w:t>
            </w:r>
          </w:p>
        </w:tc>
        <w:tc>
          <w:tcPr>
            <w:tcW w:w="395" w:type="pct"/>
            <w:tcBorders>
              <w:top w:val="single" w:sz="4" w:space="0" w:color="auto"/>
              <w:left w:val="single" w:sz="4" w:space="0" w:color="auto"/>
              <w:bottom w:val="single" w:sz="4" w:space="0" w:color="auto"/>
              <w:right w:val="single" w:sz="4" w:space="0" w:color="auto"/>
            </w:tcBorders>
          </w:tcPr>
          <w:p w14:paraId="26B3C710" w14:textId="0EA6716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4.7</w:t>
            </w:r>
          </w:p>
        </w:tc>
        <w:tc>
          <w:tcPr>
            <w:tcW w:w="607" w:type="pct"/>
            <w:tcBorders>
              <w:top w:val="single" w:sz="4" w:space="0" w:color="auto"/>
              <w:left w:val="single" w:sz="4" w:space="0" w:color="auto"/>
              <w:bottom w:val="single" w:sz="4" w:space="0" w:color="auto"/>
              <w:right w:val="single" w:sz="4" w:space="0" w:color="auto"/>
            </w:tcBorders>
          </w:tcPr>
          <w:p w14:paraId="59E8759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Soluble salts</w:t>
            </w:r>
          </w:p>
        </w:tc>
        <w:tc>
          <w:tcPr>
            <w:tcW w:w="901" w:type="pct"/>
            <w:tcBorders>
              <w:top w:val="single" w:sz="4" w:space="0" w:color="auto"/>
              <w:left w:val="single" w:sz="4" w:space="0" w:color="auto"/>
              <w:bottom w:val="single" w:sz="4" w:space="0" w:color="auto"/>
              <w:right w:val="single" w:sz="4" w:space="0" w:color="auto"/>
            </w:tcBorders>
          </w:tcPr>
          <w:p w14:paraId="45F43EA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React an acid and a metal to make a salt.</w:t>
            </w:r>
          </w:p>
          <w:p w14:paraId="461579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the formulas of salts.</w:t>
            </w:r>
          </w:p>
          <w:p w14:paraId="40EB5F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20CA4B5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4.4.2.3</w:t>
            </w:r>
          </w:p>
        </w:tc>
        <w:tc>
          <w:tcPr>
            <w:tcW w:w="865" w:type="pct"/>
            <w:tcBorders>
              <w:top w:val="single" w:sz="4" w:space="0" w:color="auto"/>
              <w:left w:val="single" w:sz="4" w:space="0" w:color="auto"/>
              <w:bottom w:val="single" w:sz="4" w:space="0" w:color="auto"/>
              <w:right w:val="single" w:sz="4" w:space="0" w:color="auto"/>
            </w:tcBorders>
          </w:tcPr>
          <w:p w14:paraId="0BB984E7" w14:textId="6EA8896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4.7; </w:t>
            </w:r>
            <w:r w:rsidRPr="00263F3C">
              <w:rPr>
                <w:rStyle w:val="CommentReference"/>
                <w:rFonts w:ascii="Arial" w:hAnsi="Arial" w:cs="Arial"/>
                <w:color w:val="000000"/>
                <w:szCs w:val="18"/>
              </w:rPr>
              <w:t xml:space="preserve">Worksheets 4.7.1 and 4.7.2; </w:t>
            </w:r>
            <w:r w:rsidRPr="00263F3C">
              <w:rPr>
                <w:rStyle w:val="CommentReference"/>
                <w:rFonts w:ascii="Arial" w:hAnsi="Arial" w:cs="Arial"/>
                <w:szCs w:val="18"/>
              </w:rPr>
              <w:t>Technician’s notes 4.7;</w:t>
            </w:r>
            <w:r w:rsidRPr="00263F3C">
              <w:rPr>
                <w:rFonts w:ascii="Arial" w:hAnsi="Arial" w:cs="Arial"/>
                <w:sz w:val="18"/>
                <w:szCs w:val="18"/>
              </w:rPr>
              <w:t xml:space="preserve"> Presentations 4.7.1 and 4.7.2</w:t>
            </w:r>
          </w:p>
        </w:tc>
        <w:tc>
          <w:tcPr>
            <w:tcW w:w="507" w:type="pct"/>
            <w:tcBorders>
              <w:top w:val="single" w:sz="4" w:space="0" w:color="auto"/>
              <w:left w:val="single" w:sz="4" w:space="0" w:color="auto"/>
              <w:bottom w:val="single" w:sz="4" w:space="0" w:color="auto"/>
              <w:right w:val="single" w:sz="4" w:space="0" w:color="auto"/>
            </w:tcBorders>
          </w:tcPr>
          <w:p w14:paraId="1E49C1E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EA0F3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FB1A44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CF8A6A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672C5726" w14:textId="2491B7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52C06B7" w14:textId="77777777" w:rsidTr="00D5740C">
        <w:tc>
          <w:tcPr>
            <w:tcW w:w="395" w:type="pct"/>
            <w:tcBorders>
              <w:top w:val="single" w:sz="4" w:space="0" w:color="auto"/>
              <w:left w:val="single" w:sz="4" w:space="0" w:color="auto"/>
              <w:bottom w:val="single" w:sz="4" w:space="0" w:color="auto"/>
              <w:right w:val="single" w:sz="4" w:space="0" w:color="auto"/>
            </w:tcBorders>
          </w:tcPr>
          <w:p w14:paraId="0974B963" w14:textId="0ECFF8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55F795D" w14:textId="5B8845E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AD2EEE2" w14:textId="15EEBE0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33/34</w:t>
            </w:r>
          </w:p>
        </w:tc>
        <w:tc>
          <w:tcPr>
            <w:tcW w:w="395" w:type="pct"/>
            <w:tcBorders>
              <w:top w:val="single" w:sz="4" w:space="0" w:color="auto"/>
              <w:left w:val="single" w:sz="4" w:space="0" w:color="auto"/>
              <w:bottom w:val="single" w:sz="4" w:space="0" w:color="auto"/>
              <w:right w:val="single" w:sz="4" w:space="0" w:color="auto"/>
            </w:tcBorders>
          </w:tcPr>
          <w:p w14:paraId="5D5DA243" w14:textId="33861B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4.8</w:t>
            </w:r>
          </w:p>
        </w:tc>
        <w:tc>
          <w:tcPr>
            <w:tcW w:w="607" w:type="pct"/>
            <w:tcBorders>
              <w:top w:val="single" w:sz="4" w:space="0" w:color="auto"/>
              <w:left w:val="single" w:sz="4" w:space="0" w:color="auto"/>
              <w:bottom w:val="single" w:sz="4" w:space="0" w:color="auto"/>
              <w:right w:val="single" w:sz="4" w:space="0" w:color="auto"/>
            </w:tcBorders>
          </w:tcPr>
          <w:p w14:paraId="6C26BEA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 xml:space="preserve">Required practical: Preparing a pure, dry sample of a salt </w:t>
            </w:r>
            <w:r w:rsidRPr="00263F3C">
              <w:rPr>
                <w:rFonts w:ascii="Arial" w:hAnsi="Arial" w:cs="Arial"/>
                <w:sz w:val="18"/>
                <w:szCs w:val="18"/>
              </w:rPr>
              <w:lastRenderedPageBreak/>
              <w:t>from an insoluble oxide or carbonate</w:t>
            </w:r>
          </w:p>
        </w:tc>
        <w:tc>
          <w:tcPr>
            <w:tcW w:w="901" w:type="pct"/>
            <w:tcBorders>
              <w:top w:val="single" w:sz="4" w:space="0" w:color="auto"/>
              <w:left w:val="single" w:sz="4" w:space="0" w:color="auto"/>
              <w:bottom w:val="single" w:sz="4" w:space="0" w:color="auto"/>
              <w:right w:val="single" w:sz="4" w:space="0" w:color="auto"/>
            </w:tcBorders>
          </w:tcPr>
          <w:p w14:paraId="256BFB9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React a carbonate with an acid to make a salt.</w:t>
            </w:r>
          </w:p>
          <w:p w14:paraId="3AA0505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Describe each step in the procedure.</w:t>
            </w:r>
          </w:p>
          <w:p w14:paraId="3336C3B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Determine the purity of the product.</w:t>
            </w:r>
          </w:p>
        </w:tc>
        <w:tc>
          <w:tcPr>
            <w:tcW w:w="540" w:type="pct"/>
            <w:tcBorders>
              <w:top w:val="single" w:sz="4" w:space="0" w:color="auto"/>
              <w:left w:val="single" w:sz="4" w:space="0" w:color="auto"/>
              <w:bottom w:val="single" w:sz="4" w:space="0" w:color="auto"/>
              <w:right w:val="single" w:sz="4" w:space="0" w:color="auto"/>
            </w:tcBorders>
          </w:tcPr>
          <w:p w14:paraId="56FF2077" w14:textId="52AB0D7A" w:rsidR="00820673" w:rsidRPr="00263F3C" w:rsidRDefault="00820673" w:rsidP="0088137E">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148D5F08" w14:textId="7A14F16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4.8; </w:t>
            </w:r>
            <w:r w:rsidRPr="00263F3C">
              <w:rPr>
                <w:rStyle w:val="CommentReference"/>
                <w:rFonts w:ascii="Arial" w:hAnsi="Arial" w:cs="Arial"/>
                <w:szCs w:val="18"/>
              </w:rPr>
              <w:t>Technician’s notes 4.8;</w:t>
            </w:r>
            <w:r w:rsidRPr="00263F3C">
              <w:rPr>
                <w:rFonts w:ascii="Arial" w:hAnsi="Arial" w:cs="Arial"/>
                <w:sz w:val="18"/>
                <w:szCs w:val="18"/>
              </w:rPr>
              <w:t xml:space="preserve"> Presentations 4.8.1 and 4.8.2</w:t>
            </w:r>
          </w:p>
        </w:tc>
        <w:tc>
          <w:tcPr>
            <w:tcW w:w="507" w:type="pct"/>
            <w:tcBorders>
              <w:top w:val="single" w:sz="4" w:space="0" w:color="auto"/>
              <w:left w:val="single" w:sz="4" w:space="0" w:color="auto"/>
              <w:bottom w:val="single" w:sz="4" w:space="0" w:color="auto"/>
              <w:right w:val="single" w:sz="4" w:space="0" w:color="auto"/>
            </w:tcBorders>
          </w:tcPr>
          <w:p w14:paraId="054026F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9229CC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FE5651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E837BAB" w14:textId="3909B2A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tc>
      </w:tr>
      <w:tr w:rsidR="00820673" w:rsidRPr="00263F3C" w14:paraId="0AB25F89" w14:textId="77777777" w:rsidTr="00D5740C">
        <w:tc>
          <w:tcPr>
            <w:tcW w:w="395" w:type="pct"/>
            <w:tcBorders>
              <w:top w:val="single" w:sz="4" w:space="0" w:color="auto"/>
              <w:left w:val="single" w:sz="4" w:space="0" w:color="auto"/>
              <w:bottom w:val="single" w:sz="4" w:space="0" w:color="auto"/>
              <w:right w:val="single" w:sz="4" w:space="0" w:color="auto"/>
            </w:tcBorders>
          </w:tcPr>
          <w:p w14:paraId="2A8F2826" w14:textId="02FD10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26744F28" w14:textId="41633F7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3F43BC0" w14:textId="178637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33/34</w:t>
            </w:r>
          </w:p>
        </w:tc>
        <w:tc>
          <w:tcPr>
            <w:tcW w:w="395" w:type="pct"/>
            <w:tcBorders>
              <w:top w:val="single" w:sz="4" w:space="0" w:color="auto"/>
              <w:left w:val="single" w:sz="4" w:space="0" w:color="auto"/>
              <w:bottom w:val="single" w:sz="4" w:space="0" w:color="auto"/>
              <w:right w:val="single" w:sz="4" w:space="0" w:color="auto"/>
            </w:tcBorders>
          </w:tcPr>
          <w:p w14:paraId="650A9224" w14:textId="492322A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w:t>
            </w:r>
          </w:p>
        </w:tc>
        <w:tc>
          <w:tcPr>
            <w:tcW w:w="607" w:type="pct"/>
            <w:tcBorders>
              <w:top w:val="single" w:sz="4" w:space="0" w:color="auto"/>
              <w:left w:val="single" w:sz="4" w:space="0" w:color="auto"/>
              <w:bottom w:val="single" w:sz="4" w:space="0" w:color="auto"/>
              <w:right w:val="single" w:sz="4" w:space="0" w:color="auto"/>
            </w:tcBorders>
          </w:tcPr>
          <w:p w14:paraId="61954BF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pH and neutralisation</w:t>
            </w:r>
          </w:p>
        </w:tc>
        <w:tc>
          <w:tcPr>
            <w:tcW w:w="901" w:type="pct"/>
            <w:tcBorders>
              <w:top w:val="single" w:sz="4" w:space="0" w:color="auto"/>
              <w:left w:val="single" w:sz="4" w:space="0" w:color="auto"/>
              <w:bottom w:val="single" w:sz="4" w:space="0" w:color="auto"/>
              <w:right w:val="single" w:sz="4" w:space="0" w:color="auto"/>
            </w:tcBorders>
          </w:tcPr>
          <w:p w14:paraId="37910B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Estimate the pH of solutions.</w:t>
            </w:r>
          </w:p>
          <w:p w14:paraId="527C41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weak and strong acids and alkalis.</w:t>
            </w:r>
          </w:p>
          <w:p w14:paraId="03F9188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Investigate pH changes when a strong acid neutralises a strong alkali.</w:t>
            </w:r>
          </w:p>
        </w:tc>
        <w:tc>
          <w:tcPr>
            <w:tcW w:w="540" w:type="pct"/>
            <w:tcBorders>
              <w:top w:val="single" w:sz="4" w:space="0" w:color="auto"/>
              <w:left w:val="single" w:sz="4" w:space="0" w:color="auto"/>
              <w:bottom w:val="single" w:sz="4" w:space="0" w:color="auto"/>
              <w:right w:val="single" w:sz="4" w:space="0" w:color="auto"/>
            </w:tcBorders>
          </w:tcPr>
          <w:p w14:paraId="062DE1B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4.4.2.4</w:t>
            </w:r>
          </w:p>
        </w:tc>
        <w:tc>
          <w:tcPr>
            <w:tcW w:w="865" w:type="pct"/>
            <w:tcBorders>
              <w:top w:val="single" w:sz="4" w:space="0" w:color="auto"/>
              <w:left w:val="single" w:sz="4" w:space="0" w:color="auto"/>
              <w:bottom w:val="single" w:sz="4" w:space="0" w:color="auto"/>
              <w:right w:val="single" w:sz="4" w:space="0" w:color="auto"/>
            </w:tcBorders>
          </w:tcPr>
          <w:p w14:paraId="2937C1BB" w14:textId="030AD79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w:t>
            </w:r>
            <w:r w:rsidRPr="00263F3C">
              <w:rPr>
                <w:rStyle w:val="CommentReference"/>
                <w:rFonts w:ascii="Arial" w:hAnsi="Arial" w:cs="Arial"/>
                <w:szCs w:val="18"/>
              </w:rPr>
              <w:t>4.9</w:t>
            </w:r>
            <w:r w:rsidRPr="00263F3C">
              <w:rPr>
                <w:rFonts w:ascii="Arial" w:hAnsi="Arial" w:cs="Arial"/>
                <w:sz w:val="18"/>
                <w:szCs w:val="18"/>
              </w:rPr>
              <w:t xml:space="preserve">; </w:t>
            </w:r>
            <w:r w:rsidRPr="00263F3C">
              <w:rPr>
                <w:rStyle w:val="CommentReference"/>
                <w:rFonts w:ascii="Arial" w:hAnsi="Arial" w:cs="Arial"/>
                <w:color w:val="000000"/>
                <w:szCs w:val="18"/>
              </w:rPr>
              <w:t xml:space="preserve">Worksheet </w:t>
            </w:r>
            <w:r w:rsidRPr="00263F3C">
              <w:rPr>
                <w:rStyle w:val="CommentReference"/>
                <w:rFonts w:ascii="Arial" w:hAnsi="Arial" w:cs="Arial"/>
                <w:szCs w:val="18"/>
              </w:rPr>
              <w:t>4.9</w:t>
            </w:r>
            <w:r w:rsidRPr="00263F3C">
              <w:rPr>
                <w:rStyle w:val="CommentReference"/>
                <w:rFonts w:ascii="Arial" w:hAnsi="Arial" w:cs="Arial"/>
                <w:color w:val="000000"/>
                <w:szCs w:val="18"/>
              </w:rPr>
              <w:t xml:space="preserve">; </w:t>
            </w:r>
            <w:r w:rsidRPr="00263F3C">
              <w:rPr>
                <w:rStyle w:val="CommentReference"/>
                <w:rFonts w:ascii="Arial" w:hAnsi="Arial" w:cs="Arial"/>
                <w:szCs w:val="18"/>
              </w:rPr>
              <w:t>Technician’s notes 4.9.1, 4.9.2 and 4.9.3;</w:t>
            </w:r>
            <w:r w:rsidRPr="00263F3C">
              <w:rPr>
                <w:rFonts w:ascii="Arial" w:hAnsi="Arial" w:cs="Arial"/>
                <w:sz w:val="18"/>
                <w:szCs w:val="18"/>
              </w:rPr>
              <w:t xml:space="preserve"> Presentation </w:t>
            </w:r>
            <w:r w:rsidRPr="00263F3C">
              <w:rPr>
                <w:rStyle w:val="CommentReference"/>
                <w:rFonts w:ascii="Arial" w:hAnsi="Arial" w:cs="Arial"/>
                <w:szCs w:val="18"/>
              </w:rPr>
              <w:t>4.9</w:t>
            </w:r>
          </w:p>
        </w:tc>
        <w:tc>
          <w:tcPr>
            <w:tcW w:w="507" w:type="pct"/>
            <w:tcBorders>
              <w:top w:val="single" w:sz="4" w:space="0" w:color="auto"/>
              <w:left w:val="single" w:sz="4" w:space="0" w:color="auto"/>
              <w:bottom w:val="single" w:sz="4" w:space="0" w:color="auto"/>
              <w:right w:val="single" w:sz="4" w:space="0" w:color="auto"/>
            </w:tcBorders>
          </w:tcPr>
          <w:p w14:paraId="44173BD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A5F36B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B0FDD87" w14:textId="05596F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FDEDADC" w14:textId="77777777" w:rsidTr="00D5740C">
        <w:tc>
          <w:tcPr>
            <w:tcW w:w="395" w:type="pct"/>
            <w:tcBorders>
              <w:top w:val="single" w:sz="4" w:space="0" w:color="auto"/>
              <w:left w:val="single" w:sz="4" w:space="0" w:color="auto"/>
              <w:bottom w:val="single" w:sz="4" w:space="0" w:color="auto"/>
              <w:right w:val="single" w:sz="4" w:space="0" w:color="auto"/>
            </w:tcBorders>
          </w:tcPr>
          <w:p w14:paraId="0DE85FA7" w14:textId="6DFFB0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523BEB92" w14:textId="051726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F27023F" w14:textId="643E79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35/36</w:t>
            </w:r>
          </w:p>
        </w:tc>
        <w:tc>
          <w:tcPr>
            <w:tcW w:w="395" w:type="pct"/>
            <w:tcBorders>
              <w:top w:val="single" w:sz="4" w:space="0" w:color="auto"/>
              <w:left w:val="single" w:sz="4" w:space="0" w:color="auto"/>
              <w:bottom w:val="single" w:sz="4" w:space="0" w:color="auto"/>
              <w:right w:val="single" w:sz="4" w:space="0" w:color="auto"/>
            </w:tcBorders>
          </w:tcPr>
          <w:p w14:paraId="0492A598" w14:textId="6349BE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w:t>
            </w:r>
          </w:p>
        </w:tc>
        <w:tc>
          <w:tcPr>
            <w:tcW w:w="607" w:type="pct"/>
            <w:tcBorders>
              <w:top w:val="single" w:sz="4" w:space="0" w:color="auto"/>
              <w:left w:val="single" w:sz="4" w:space="0" w:color="auto"/>
              <w:bottom w:val="single" w:sz="4" w:space="0" w:color="auto"/>
              <w:right w:val="single" w:sz="4" w:space="0" w:color="auto"/>
            </w:tcBorders>
          </w:tcPr>
          <w:p w14:paraId="08E76DC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Strong and weak acids</w:t>
            </w:r>
          </w:p>
        </w:tc>
        <w:tc>
          <w:tcPr>
            <w:tcW w:w="901" w:type="pct"/>
            <w:tcBorders>
              <w:top w:val="single" w:sz="4" w:space="0" w:color="auto"/>
              <w:left w:val="single" w:sz="4" w:space="0" w:color="auto"/>
              <w:bottom w:val="single" w:sz="4" w:space="0" w:color="auto"/>
              <w:right w:val="single" w:sz="4" w:space="0" w:color="auto"/>
            </w:tcBorders>
          </w:tcPr>
          <w:p w14:paraId="316BD9B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factors that affect the pH of an acid.</w:t>
            </w:r>
          </w:p>
          <w:p w14:paraId="118C1A9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the pH changes when an acid is diluted.</w:t>
            </w:r>
          </w:p>
          <w:p w14:paraId="46E42BC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the concentrations of solutions are measured.</w:t>
            </w:r>
          </w:p>
        </w:tc>
        <w:tc>
          <w:tcPr>
            <w:tcW w:w="540" w:type="pct"/>
            <w:tcBorders>
              <w:top w:val="single" w:sz="4" w:space="0" w:color="auto"/>
              <w:left w:val="single" w:sz="4" w:space="0" w:color="auto"/>
              <w:bottom w:val="single" w:sz="4" w:space="0" w:color="auto"/>
              <w:right w:val="single" w:sz="4" w:space="0" w:color="auto"/>
            </w:tcBorders>
          </w:tcPr>
          <w:p w14:paraId="3A6F675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4.4.2.6</w:t>
            </w:r>
          </w:p>
        </w:tc>
        <w:tc>
          <w:tcPr>
            <w:tcW w:w="865" w:type="pct"/>
            <w:tcBorders>
              <w:top w:val="single" w:sz="4" w:space="0" w:color="auto"/>
              <w:left w:val="single" w:sz="4" w:space="0" w:color="auto"/>
              <w:bottom w:val="single" w:sz="4" w:space="0" w:color="auto"/>
              <w:right w:val="single" w:sz="4" w:space="0" w:color="auto"/>
            </w:tcBorders>
          </w:tcPr>
          <w:p w14:paraId="5EDCB22C" w14:textId="1DE8278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 xml:space="preserve">Worksheet 4.11; </w:t>
            </w:r>
            <w:r w:rsidR="000A7D46">
              <w:rPr>
                <w:rFonts w:ascii="Arial" w:hAnsi="Arial" w:cs="Arial"/>
                <w:sz w:val="18"/>
                <w:szCs w:val="18"/>
              </w:rPr>
              <w:t xml:space="preserve">Technician’s notes 4.11; </w:t>
            </w:r>
            <w:r w:rsidRPr="00263F3C">
              <w:rPr>
                <w:rFonts w:ascii="Arial" w:hAnsi="Arial" w:cs="Arial"/>
                <w:sz w:val="18"/>
                <w:szCs w:val="18"/>
              </w:rPr>
              <w:t>Presentation 4.11</w:t>
            </w:r>
          </w:p>
        </w:tc>
        <w:tc>
          <w:tcPr>
            <w:tcW w:w="507" w:type="pct"/>
            <w:tcBorders>
              <w:top w:val="single" w:sz="4" w:space="0" w:color="auto"/>
              <w:left w:val="single" w:sz="4" w:space="0" w:color="auto"/>
              <w:bottom w:val="single" w:sz="4" w:space="0" w:color="auto"/>
              <w:right w:val="single" w:sz="4" w:space="0" w:color="auto"/>
            </w:tcBorders>
          </w:tcPr>
          <w:p w14:paraId="16ECE04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86605D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CFA424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3AC30F4" w14:textId="2EB7079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EF1D9A0" w14:textId="77777777" w:rsidTr="00D5740C">
        <w:tc>
          <w:tcPr>
            <w:tcW w:w="395" w:type="pct"/>
            <w:tcBorders>
              <w:top w:val="single" w:sz="4" w:space="0" w:color="auto"/>
              <w:left w:val="single" w:sz="4" w:space="0" w:color="auto"/>
              <w:bottom w:val="single" w:sz="4" w:space="0" w:color="auto"/>
              <w:right w:val="single" w:sz="4" w:space="0" w:color="auto"/>
            </w:tcBorders>
          </w:tcPr>
          <w:p w14:paraId="69F03D85" w14:textId="4BBD28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0FE1DE5" w14:textId="32CC15F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004151CA" w14:textId="5A741D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35/36</w:t>
            </w:r>
          </w:p>
        </w:tc>
        <w:tc>
          <w:tcPr>
            <w:tcW w:w="395" w:type="pct"/>
            <w:tcBorders>
              <w:top w:val="single" w:sz="4" w:space="0" w:color="auto"/>
              <w:left w:val="single" w:sz="4" w:space="0" w:color="auto"/>
              <w:bottom w:val="single" w:sz="4" w:space="0" w:color="auto"/>
              <w:right w:val="single" w:sz="4" w:space="0" w:color="auto"/>
            </w:tcBorders>
          </w:tcPr>
          <w:p w14:paraId="737ED1B5" w14:textId="368DFD7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w:t>
            </w:r>
          </w:p>
        </w:tc>
        <w:tc>
          <w:tcPr>
            <w:tcW w:w="607" w:type="pct"/>
            <w:tcBorders>
              <w:top w:val="single" w:sz="4" w:space="0" w:color="auto"/>
              <w:left w:val="single" w:sz="4" w:space="0" w:color="auto"/>
              <w:bottom w:val="single" w:sz="4" w:space="0" w:color="auto"/>
              <w:right w:val="single" w:sz="4" w:space="0" w:color="auto"/>
            </w:tcBorders>
          </w:tcPr>
          <w:p w14:paraId="633FF7E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The process of electrolysis</w:t>
            </w:r>
          </w:p>
        </w:tc>
        <w:tc>
          <w:tcPr>
            <w:tcW w:w="901" w:type="pct"/>
            <w:tcBorders>
              <w:top w:val="single" w:sz="4" w:space="0" w:color="auto"/>
              <w:left w:val="single" w:sz="4" w:space="0" w:color="auto"/>
              <w:bottom w:val="single" w:sz="4" w:space="0" w:color="auto"/>
              <w:right w:val="single" w:sz="4" w:space="0" w:color="auto"/>
            </w:tcBorders>
          </w:tcPr>
          <w:p w14:paraId="2816292B" w14:textId="77777777" w:rsidR="00820673" w:rsidRPr="00263F3C" w:rsidRDefault="00820673" w:rsidP="00820673">
            <w:pPr>
              <w:pStyle w:val="SMOverviewbulletlist"/>
              <w:tabs>
                <w:tab w:val="clear" w:pos="284"/>
                <w:tab w:val="num" w:pos="710"/>
              </w:tabs>
              <w:spacing w:before="0" w:after="0" w:line="240" w:lineRule="auto"/>
              <w:ind w:left="198" w:hanging="198"/>
              <w:rPr>
                <w:color w:val="000000"/>
                <w:sz w:val="18"/>
                <w:szCs w:val="18"/>
                <w:lang w:val="en-GB"/>
              </w:rPr>
            </w:pPr>
            <w:r w:rsidRPr="00263F3C">
              <w:rPr>
                <w:color w:val="000000"/>
                <w:sz w:val="18"/>
                <w:szCs w:val="18"/>
                <w:lang w:val="en-GB"/>
              </w:rPr>
              <w:t>Explore what happens when a current passes through a solution of ions.</w:t>
            </w:r>
          </w:p>
          <w:p w14:paraId="75361EB3" w14:textId="77777777" w:rsidR="00820673" w:rsidRPr="00263F3C" w:rsidRDefault="00820673" w:rsidP="00820673">
            <w:pPr>
              <w:pStyle w:val="SMOverviewbulletlist"/>
              <w:tabs>
                <w:tab w:val="clear" w:pos="284"/>
                <w:tab w:val="num" w:pos="710"/>
              </w:tabs>
              <w:spacing w:before="0" w:after="0" w:line="240" w:lineRule="auto"/>
              <w:ind w:left="198" w:hanging="198"/>
              <w:rPr>
                <w:color w:val="000000"/>
                <w:sz w:val="18"/>
                <w:szCs w:val="18"/>
                <w:lang w:val="en-GB"/>
              </w:rPr>
            </w:pPr>
            <w:r w:rsidRPr="00263F3C">
              <w:rPr>
                <w:color w:val="000000"/>
                <w:sz w:val="18"/>
                <w:szCs w:val="18"/>
                <w:lang w:val="en-GB"/>
              </w:rPr>
              <w:t>Find out what an electrolyte is and what happens when it conducts electricity.</w:t>
            </w:r>
          </w:p>
          <w:p w14:paraId="3844AF3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electricity decomposes compounds.</w:t>
            </w:r>
          </w:p>
        </w:tc>
        <w:tc>
          <w:tcPr>
            <w:tcW w:w="540" w:type="pct"/>
            <w:tcBorders>
              <w:top w:val="single" w:sz="4" w:space="0" w:color="auto"/>
              <w:left w:val="single" w:sz="4" w:space="0" w:color="auto"/>
              <w:bottom w:val="single" w:sz="4" w:space="0" w:color="auto"/>
              <w:right w:val="single" w:sz="4" w:space="0" w:color="auto"/>
            </w:tcBorders>
          </w:tcPr>
          <w:p w14:paraId="3E01AF8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4.4.3.1</w:t>
            </w:r>
          </w:p>
        </w:tc>
        <w:tc>
          <w:tcPr>
            <w:tcW w:w="865" w:type="pct"/>
            <w:tcBorders>
              <w:top w:val="single" w:sz="4" w:space="0" w:color="auto"/>
              <w:left w:val="single" w:sz="4" w:space="0" w:color="auto"/>
              <w:bottom w:val="single" w:sz="4" w:space="0" w:color="auto"/>
              <w:right w:val="single" w:sz="4" w:space="0" w:color="auto"/>
            </w:tcBorders>
          </w:tcPr>
          <w:p w14:paraId="61B6FDB8" w14:textId="41EE11B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w:t>
            </w:r>
            <w:r w:rsidRPr="00263F3C">
              <w:rPr>
                <w:rStyle w:val="CommentReference"/>
                <w:rFonts w:ascii="Arial" w:hAnsi="Arial" w:cs="Arial"/>
                <w:szCs w:val="18"/>
              </w:rPr>
              <w:t>4.12</w:t>
            </w:r>
            <w:r w:rsidRPr="00263F3C">
              <w:rPr>
                <w:rFonts w:ascii="Arial" w:hAnsi="Arial" w:cs="Arial"/>
                <w:sz w:val="18"/>
                <w:szCs w:val="18"/>
              </w:rPr>
              <w:t xml:space="preserve">; </w:t>
            </w:r>
            <w:r w:rsidRPr="00263F3C">
              <w:rPr>
                <w:rStyle w:val="CommentReference"/>
                <w:rFonts w:ascii="Arial" w:hAnsi="Arial" w:cs="Arial"/>
                <w:color w:val="000000"/>
                <w:szCs w:val="18"/>
              </w:rPr>
              <w:t xml:space="preserve">Worksheet </w:t>
            </w:r>
            <w:r w:rsidRPr="00263F3C">
              <w:rPr>
                <w:rStyle w:val="CommentReference"/>
                <w:rFonts w:ascii="Arial" w:hAnsi="Arial" w:cs="Arial"/>
                <w:szCs w:val="18"/>
              </w:rPr>
              <w:t>4.12</w:t>
            </w:r>
            <w:r w:rsidRPr="00263F3C">
              <w:rPr>
                <w:rStyle w:val="CommentReference"/>
                <w:rFonts w:ascii="Arial" w:hAnsi="Arial" w:cs="Arial"/>
                <w:color w:val="000000"/>
                <w:szCs w:val="18"/>
              </w:rPr>
              <w:t>;</w:t>
            </w:r>
            <w:r w:rsidRPr="00263F3C">
              <w:rPr>
                <w:rStyle w:val="CommentReference"/>
                <w:rFonts w:ascii="Arial" w:hAnsi="Arial" w:cs="Arial"/>
                <w:szCs w:val="18"/>
              </w:rPr>
              <w:t xml:space="preserve"> Technician’s notes 4.12;</w:t>
            </w:r>
            <w:r w:rsidRPr="00263F3C">
              <w:rPr>
                <w:rFonts w:ascii="Arial" w:hAnsi="Arial" w:cs="Arial"/>
                <w:sz w:val="18"/>
                <w:szCs w:val="18"/>
              </w:rPr>
              <w:t xml:space="preserve"> Presentation </w:t>
            </w:r>
            <w:r w:rsidRPr="00263F3C">
              <w:rPr>
                <w:rStyle w:val="CommentReference"/>
                <w:rFonts w:ascii="Arial" w:hAnsi="Arial" w:cs="Arial"/>
                <w:szCs w:val="18"/>
              </w:rPr>
              <w:t>4.12</w:t>
            </w:r>
          </w:p>
        </w:tc>
        <w:tc>
          <w:tcPr>
            <w:tcW w:w="507" w:type="pct"/>
            <w:tcBorders>
              <w:top w:val="single" w:sz="4" w:space="0" w:color="auto"/>
              <w:left w:val="single" w:sz="4" w:space="0" w:color="auto"/>
              <w:bottom w:val="single" w:sz="4" w:space="0" w:color="auto"/>
              <w:right w:val="single" w:sz="4" w:space="0" w:color="auto"/>
            </w:tcBorders>
          </w:tcPr>
          <w:p w14:paraId="3EAB3D2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A556FA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AA886B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E453E2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016D201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44306079" w14:textId="5274598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8DA2C1B" w14:textId="77777777" w:rsidTr="00D5740C">
        <w:tc>
          <w:tcPr>
            <w:tcW w:w="395" w:type="pct"/>
            <w:tcBorders>
              <w:top w:val="single" w:sz="4" w:space="0" w:color="auto"/>
              <w:left w:val="single" w:sz="4" w:space="0" w:color="auto"/>
              <w:bottom w:val="single" w:sz="4" w:space="0" w:color="auto"/>
              <w:right w:val="single" w:sz="4" w:space="0" w:color="auto"/>
            </w:tcBorders>
          </w:tcPr>
          <w:p w14:paraId="63CFA09F" w14:textId="3390C6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3EF6C5CE" w14:textId="542C620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8083F91" w14:textId="45BA01B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35/36</w:t>
            </w:r>
          </w:p>
        </w:tc>
        <w:tc>
          <w:tcPr>
            <w:tcW w:w="395" w:type="pct"/>
            <w:tcBorders>
              <w:top w:val="single" w:sz="4" w:space="0" w:color="auto"/>
              <w:left w:val="single" w:sz="4" w:space="0" w:color="auto"/>
              <w:bottom w:val="single" w:sz="4" w:space="0" w:color="auto"/>
              <w:right w:val="single" w:sz="4" w:space="0" w:color="auto"/>
            </w:tcBorders>
          </w:tcPr>
          <w:p w14:paraId="6F369687" w14:textId="64EB75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4.13</w:t>
            </w:r>
          </w:p>
        </w:tc>
        <w:tc>
          <w:tcPr>
            <w:tcW w:w="607" w:type="pct"/>
            <w:tcBorders>
              <w:top w:val="single" w:sz="4" w:space="0" w:color="auto"/>
              <w:left w:val="single" w:sz="4" w:space="0" w:color="auto"/>
              <w:bottom w:val="single" w:sz="4" w:space="0" w:color="auto"/>
              <w:right w:val="single" w:sz="4" w:space="0" w:color="auto"/>
            </w:tcBorders>
          </w:tcPr>
          <w:p w14:paraId="1C39BD3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Electrolysis of molten ionic compounds</w:t>
            </w:r>
          </w:p>
        </w:tc>
        <w:tc>
          <w:tcPr>
            <w:tcW w:w="901" w:type="pct"/>
            <w:tcBorders>
              <w:top w:val="single" w:sz="4" w:space="0" w:color="auto"/>
              <w:left w:val="single" w:sz="4" w:space="0" w:color="auto"/>
              <w:bottom w:val="single" w:sz="4" w:space="0" w:color="auto"/>
              <w:right w:val="single" w:sz="4" w:space="0" w:color="auto"/>
            </w:tcBorders>
          </w:tcPr>
          <w:p w14:paraId="6E1CD0B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Look in detail at the electrolysis of lead bromide.</w:t>
            </w:r>
          </w:p>
          <w:p w14:paraId="627F6E8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Communicate the science behind the extraction of elements from molten salts.</w:t>
            </w:r>
          </w:p>
          <w:p w14:paraId="4DC0AC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half equations for electrolysis reactions.</w:t>
            </w:r>
          </w:p>
        </w:tc>
        <w:tc>
          <w:tcPr>
            <w:tcW w:w="540" w:type="pct"/>
            <w:tcBorders>
              <w:top w:val="single" w:sz="4" w:space="0" w:color="auto"/>
              <w:left w:val="single" w:sz="4" w:space="0" w:color="auto"/>
              <w:bottom w:val="single" w:sz="4" w:space="0" w:color="auto"/>
              <w:right w:val="single" w:sz="4" w:space="0" w:color="auto"/>
            </w:tcBorders>
          </w:tcPr>
          <w:p w14:paraId="73AF3A6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4.4.3.2</w:t>
            </w:r>
          </w:p>
        </w:tc>
        <w:tc>
          <w:tcPr>
            <w:tcW w:w="865" w:type="pct"/>
            <w:tcBorders>
              <w:top w:val="single" w:sz="4" w:space="0" w:color="auto"/>
              <w:left w:val="single" w:sz="4" w:space="0" w:color="auto"/>
              <w:bottom w:val="single" w:sz="4" w:space="0" w:color="auto"/>
              <w:right w:val="single" w:sz="4" w:space="0" w:color="auto"/>
            </w:tcBorders>
          </w:tcPr>
          <w:p w14:paraId="24616627" w14:textId="3D76920B"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 xml:space="preserve">Worksheet 4.13; </w:t>
            </w:r>
            <w:r w:rsidRPr="00263F3C">
              <w:rPr>
                <w:rFonts w:ascii="Arial" w:hAnsi="Arial" w:cs="Arial"/>
                <w:sz w:val="18"/>
                <w:szCs w:val="18"/>
              </w:rPr>
              <w:t xml:space="preserve">Presentation </w:t>
            </w:r>
            <w:r w:rsidRPr="00263F3C">
              <w:rPr>
                <w:rStyle w:val="CommentReference"/>
                <w:rFonts w:ascii="Arial" w:hAnsi="Arial" w:cs="Arial"/>
                <w:color w:val="000000"/>
                <w:szCs w:val="18"/>
              </w:rPr>
              <w:t>4.13</w:t>
            </w:r>
          </w:p>
        </w:tc>
        <w:tc>
          <w:tcPr>
            <w:tcW w:w="507" w:type="pct"/>
            <w:tcBorders>
              <w:top w:val="single" w:sz="4" w:space="0" w:color="auto"/>
              <w:left w:val="single" w:sz="4" w:space="0" w:color="auto"/>
              <w:bottom w:val="single" w:sz="4" w:space="0" w:color="auto"/>
              <w:right w:val="single" w:sz="4" w:space="0" w:color="auto"/>
            </w:tcBorders>
          </w:tcPr>
          <w:p w14:paraId="549CA8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90979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B8997F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798B811" w14:textId="74849F2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tc>
      </w:tr>
      <w:tr w:rsidR="00820673" w:rsidRPr="00263F3C" w14:paraId="6FE4460D" w14:textId="77777777" w:rsidTr="00D5740C">
        <w:tc>
          <w:tcPr>
            <w:tcW w:w="395" w:type="pct"/>
            <w:tcBorders>
              <w:top w:val="single" w:sz="4" w:space="0" w:color="auto"/>
              <w:left w:val="single" w:sz="4" w:space="0" w:color="auto"/>
              <w:bottom w:val="single" w:sz="4" w:space="0" w:color="auto"/>
              <w:right w:val="single" w:sz="4" w:space="0" w:color="auto"/>
            </w:tcBorders>
          </w:tcPr>
          <w:p w14:paraId="71B66E31" w14:textId="730369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131131EF" w14:textId="64EBB5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E237A72" w14:textId="41A078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37/38</w:t>
            </w:r>
          </w:p>
        </w:tc>
        <w:tc>
          <w:tcPr>
            <w:tcW w:w="395" w:type="pct"/>
            <w:tcBorders>
              <w:top w:val="single" w:sz="4" w:space="0" w:color="auto"/>
              <w:left w:val="single" w:sz="4" w:space="0" w:color="auto"/>
              <w:bottom w:val="single" w:sz="4" w:space="0" w:color="auto"/>
              <w:right w:val="single" w:sz="4" w:space="0" w:color="auto"/>
            </w:tcBorders>
          </w:tcPr>
          <w:p w14:paraId="74DAF008" w14:textId="2F7B74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4.14</w:t>
            </w:r>
          </w:p>
        </w:tc>
        <w:tc>
          <w:tcPr>
            <w:tcW w:w="607" w:type="pct"/>
            <w:tcBorders>
              <w:top w:val="single" w:sz="4" w:space="0" w:color="auto"/>
              <w:left w:val="single" w:sz="4" w:space="0" w:color="auto"/>
              <w:bottom w:val="single" w:sz="4" w:space="0" w:color="auto"/>
              <w:right w:val="single" w:sz="4" w:space="0" w:color="auto"/>
            </w:tcBorders>
          </w:tcPr>
          <w:p w14:paraId="0E37562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Using electrolysis to extract metals</w:t>
            </w:r>
          </w:p>
        </w:tc>
        <w:tc>
          <w:tcPr>
            <w:tcW w:w="901" w:type="pct"/>
            <w:tcBorders>
              <w:top w:val="single" w:sz="4" w:space="0" w:color="auto"/>
              <w:left w:val="single" w:sz="4" w:space="0" w:color="auto"/>
              <w:bottom w:val="single" w:sz="4" w:space="0" w:color="auto"/>
              <w:right w:val="single" w:sz="4" w:space="0" w:color="auto"/>
            </w:tcBorders>
          </w:tcPr>
          <w:p w14:paraId="7BF0B1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connection between the reactivity series and the ways metals are extracted.</w:t>
            </w:r>
          </w:p>
          <w:p w14:paraId="5BD13A8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aluminium is extracted from aluminium oxide.</w:t>
            </w:r>
          </w:p>
          <w:p w14:paraId="04BEAC0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the oxidation and reduction reactions involved.</w:t>
            </w:r>
          </w:p>
        </w:tc>
        <w:tc>
          <w:tcPr>
            <w:tcW w:w="540" w:type="pct"/>
            <w:tcBorders>
              <w:top w:val="single" w:sz="4" w:space="0" w:color="auto"/>
              <w:left w:val="single" w:sz="4" w:space="0" w:color="auto"/>
              <w:bottom w:val="single" w:sz="4" w:space="0" w:color="auto"/>
              <w:right w:val="single" w:sz="4" w:space="0" w:color="auto"/>
            </w:tcBorders>
          </w:tcPr>
          <w:p w14:paraId="21D951D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4.4.3.3</w:t>
            </w:r>
          </w:p>
        </w:tc>
        <w:tc>
          <w:tcPr>
            <w:tcW w:w="865" w:type="pct"/>
            <w:tcBorders>
              <w:top w:val="single" w:sz="4" w:space="0" w:color="auto"/>
              <w:left w:val="single" w:sz="4" w:space="0" w:color="auto"/>
              <w:bottom w:val="single" w:sz="4" w:space="0" w:color="auto"/>
              <w:right w:val="single" w:sz="4" w:space="0" w:color="auto"/>
            </w:tcBorders>
          </w:tcPr>
          <w:p w14:paraId="292691A2" w14:textId="08CD950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 xml:space="preserve">Worksheet 4.14; </w:t>
            </w:r>
            <w:r w:rsidRPr="00263F3C">
              <w:rPr>
                <w:rFonts w:ascii="Arial" w:hAnsi="Arial" w:cs="Arial"/>
                <w:sz w:val="18"/>
                <w:szCs w:val="18"/>
              </w:rPr>
              <w:t xml:space="preserve">Presentations </w:t>
            </w:r>
            <w:r w:rsidRPr="00263F3C">
              <w:rPr>
                <w:rStyle w:val="CommentReference"/>
                <w:rFonts w:ascii="Arial" w:hAnsi="Arial" w:cs="Arial"/>
                <w:color w:val="000000"/>
                <w:szCs w:val="18"/>
              </w:rPr>
              <w:t>4.14</w:t>
            </w:r>
            <w:r w:rsidRPr="00263F3C">
              <w:rPr>
                <w:rFonts w:ascii="Arial" w:hAnsi="Arial" w:cs="Arial"/>
                <w:sz w:val="18"/>
                <w:szCs w:val="18"/>
              </w:rPr>
              <w:t xml:space="preserve">.1 and </w:t>
            </w:r>
            <w:r w:rsidRPr="00263F3C">
              <w:rPr>
                <w:rStyle w:val="CommentReference"/>
                <w:rFonts w:ascii="Arial" w:hAnsi="Arial" w:cs="Arial"/>
                <w:color w:val="000000"/>
                <w:szCs w:val="18"/>
              </w:rPr>
              <w:t>4.14</w:t>
            </w:r>
            <w:r w:rsidRPr="00263F3C">
              <w:rPr>
                <w:rFonts w:ascii="Arial" w:hAnsi="Arial" w:cs="Arial"/>
                <w:sz w:val="18"/>
                <w:szCs w:val="18"/>
              </w:rPr>
              <w:t>.2</w:t>
            </w:r>
          </w:p>
        </w:tc>
        <w:tc>
          <w:tcPr>
            <w:tcW w:w="507" w:type="pct"/>
            <w:tcBorders>
              <w:top w:val="single" w:sz="4" w:space="0" w:color="auto"/>
              <w:left w:val="single" w:sz="4" w:space="0" w:color="auto"/>
              <w:bottom w:val="single" w:sz="4" w:space="0" w:color="auto"/>
              <w:right w:val="single" w:sz="4" w:space="0" w:color="auto"/>
            </w:tcBorders>
          </w:tcPr>
          <w:p w14:paraId="1EDAD5A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C43B8A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D0F5C4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153A4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7ADC17A" w14:textId="737627C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7E4D484D" w14:textId="77777777" w:rsidTr="00D5740C">
        <w:tc>
          <w:tcPr>
            <w:tcW w:w="395" w:type="pct"/>
            <w:tcBorders>
              <w:top w:val="single" w:sz="4" w:space="0" w:color="auto"/>
              <w:left w:val="single" w:sz="4" w:space="0" w:color="auto"/>
              <w:bottom w:val="single" w:sz="4" w:space="0" w:color="auto"/>
              <w:right w:val="single" w:sz="4" w:space="0" w:color="auto"/>
            </w:tcBorders>
          </w:tcPr>
          <w:p w14:paraId="7C30595B" w14:textId="442978E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6A2A6F8E" w14:textId="061070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5657980E" w14:textId="3FC0EF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37/38</w:t>
            </w:r>
          </w:p>
        </w:tc>
        <w:tc>
          <w:tcPr>
            <w:tcW w:w="395" w:type="pct"/>
            <w:tcBorders>
              <w:top w:val="single" w:sz="4" w:space="0" w:color="auto"/>
              <w:left w:val="single" w:sz="4" w:space="0" w:color="auto"/>
              <w:bottom w:val="single" w:sz="4" w:space="0" w:color="auto"/>
              <w:right w:val="single" w:sz="4" w:space="0" w:color="auto"/>
            </w:tcBorders>
          </w:tcPr>
          <w:p w14:paraId="23604DAC" w14:textId="221D3A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4.15</w:t>
            </w:r>
          </w:p>
        </w:tc>
        <w:tc>
          <w:tcPr>
            <w:tcW w:w="607" w:type="pct"/>
            <w:tcBorders>
              <w:top w:val="single" w:sz="4" w:space="0" w:color="auto"/>
              <w:left w:val="single" w:sz="4" w:space="0" w:color="auto"/>
              <w:bottom w:val="single" w:sz="4" w:space="0" w:color="auto"/>
              <w:right w:val="single" w:sz="4" w:space="0" w:color="auto"/>
            </w:tcBorders>
          </w:tcPr>
          <w:p w14:paraId="4090772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Electrolysis of aqueous solutions</w:t>
            </w:r>
          </w:p>
        </w:tc>
        <w:tc>
          <w:tcPr>
            <w:tcW w:w="901" w:type="pct"/>
            <w:tcBorders>
              <w:top w:val="single" w:sz="4" w:space="0" w:color="auto"/>
              <w:left w:val="single" w:sz="4" w:space="0" w:color="auto"/>
              <w:bottom w:val="single" w:sz="4" w:space="0" w:color="auto"/>
              <w:right w:val="single" w:sz="4" w:space="0" w:color="auto"/>
            </w:tcBorders>
          </w:tcPr>
          <w:p w14:paraId="013811C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the products formed when copper sulfate is electrolysed</w:t>
            </w:r>
          </w:p>
          <w:p w14:paraId="5F0F97E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what products other solutions will give</w:t>
            </w:r>
          </w:p>
          <w:p w14:paraId="744335C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half equations for reactions at electrodes</w:t>
            </w:r>
          </w:p>
        </w:tc>
        <w:tc>
          <w:tcPr>
            <w:tcW w:w="540" w:type="pct"/>
            <w:tcBorders>
              <w:top w:val="single" w:sz="4" w:space="0" w:color="auto"/>
              <w:left w:val="single" w:sz="4" w:space="0" w:color="auto"/>
              <w:bottom w:val="single" w:sz="4" w:space="0" w:color="auto"/>
              <w:right w:val="single" w:sz="4" w:space="0" w:color="auto"/>
            </w:tcBorders>
          </w:tcPr>
          <w:p w14:paraId="51724BA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4.4.3.4, 4.4.3.5</w:t>
            </w:r>
          </w:p>
        </w:tc>
        <w:tc>
          <w:tcPr>
            <w:tcW w:w="865" w:type="pct"/>
            <w:tcBorders>
              <w:top w:val="single" w:sz="4" w:space="0" w:color="auto"/>
              <w:left w:val="single" w:sz="4" w:space="0" w:color="auto"/>
              <w:bottom w:val="single" w:sz="4" w:space="0" w:color="auto"/>
              <w:right w:val="single" w:sz="4" w:space="0" w:color="auto"/>
            </w:tcBorders>
          </w:tcPr>
          <w:p w14:paraId="28CD79B9" w14:textId="319E659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4.15; </w:t>
            </w:r>
            <w:r w:rsidR="000A7D46">
              <w:rPr>
                <w:rFonts w:ascii="Arial" w:hAnsi="Arial" w:cs="Arial"/>
                <w:sz w:val="18"/>
                <w:szCs w:val="18"/>
              </w:rPr>
              <w:t xml:space="preserve">Worksheet 4.15; </w:t>
            </w:r>
            <w:r w:rsidRPr="00263F3C">
              <w:rPr>
                <w:rFonts w:ascii="Arial" w:hAnsi="Arial" w:cs="Arial"/>
                <w:sz w:val="18"/>
                <w:szCs w:val="18"/>
              </w:rPr>
              <w:t>Technician’s notes 4.15; Presentation 4.15</w:t>
            </w:r>
          </w:p>
        </w:tc>
        <w:tc>
          <w:tcPr>
            <w:tcW w:w="507" w:type="pct"/>
            <w:tcBorders>
              <w:top w:val="single" w:sz="4" w:space="0" w:color="auto"/>
              <w:left w:val="single" w:sz="4" w:space="0" w:color="auto"/>
              <w:bottom w:val="single" w:sz="4" w:space="0" w:color="auto"/>
              <w:right w:val="single" w:sz="4" w:space="0" w:color="auto"/>
            </w:tcBorders>
          </w:tcPr>
          <w:p w14:paraId="16E13F3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42B1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DC37430" w14:textId="1FD395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173AC02" w14:textId="77777777" w:rsidTr="00D5740C">
        <w:tc>
          <w:tcPr>
            <w:tcW w:w="395" w:type="pct"/>
            <w:tcBorders>
              <w:top w:val="single" w:sz="4" w:space="0" w:color="auto"/>
              <w:left w:val="single" w:sz="4" w:space="0" w:color="auto"/>
              <w:bottom w:val="single" w:sz="4" w:space="0" w:color="auto"/>
              <w:right w:val="single" w:sz="4" w:space="0" w:color="auto"/>
            </w:tcBorders>
          </w:tcPr>
          <w:p w14:paraId="027E75A5" w14:textId="67BC64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887C172" w14:textId="417080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42CC76C" w14:textId="1408D9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37/38</w:t>
            </w:r>
          </w:p>
        </w:tc>
        <w:tc>
          <w:tcPr>
            <w:tcW w:w="395" w:type="pct"/>
            <w:tcBorders>
              <w:top w:val="single" w:sz="4" w:space="0" w:color="auto"/>
              <w:left w:val="single" w:sz="4" w:space="0" w:color="auto"/>
              <w:bottom w:val="single" w:sz="4" w:space="0" w:color="auto"/>
              <w:right w:val="single" w:sz="4" w:space="0" w:color="auto"/>
            </w:tcBorders>
          </w:tcPr>
          <w:p w14:paraId="75DB9D58" w14:textId="797121D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4.16</w:t>
            </w:r>
          </w:p>
        </w:tc>
        <w:tc>
          <w:tcPr>
            <w:tcW w:w="607" w:type="pct"/>
            <w:tcBorders>
              <w:top w:val="single" w:sz="4" w:space="0" w:color="auto"/>
              <w:left w:val="single" w:sz="4" w:space="0" w:color="auto"/>
              <w:bottom w:val="single" w:sz="4" w:space="0" w:color="auto"/>
              <w:right w:val="single" w:sz="4" w:space="0" w:color="auto"/>
            </w:tcBorders>
          </w:tcPr>
          <w:p w14:paraId="05301E0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Investigating what happens when aqueous solutions are electrolysed using inert electrodes</w:t>
            </w:r>
          </w:p>
        </w:tc>
        <w:tc>
          <w:tcPr>
            <w:tcW w:w="901" w:type="pct"/>
            <w:tcBorders>
              <w:top w:val="single" w:sz="4" w:space="0" w:color="auto"/>
              <w:left w:val="single" w:sz="4" w:space="0" w:color="auto"/>
              <w:bottom w:val="single" w:sz="4" w:space="0" w:color="auto"/>
              <w:right w:val="single" w:sz="4" w:space="0" w:color="auto"/>
            </w:tcBorders>
          </w:tcPr>
          <w:p w14:paraId="21FD8D8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 hypothesis.</w:t>
            </w:r>
          </w:p>
          <w:p w14:paraId="172C0FE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an investigation to test your hypothesis.</w:t>
            </w:r>
          </w:p>
          <w:p w14:paraId="1069B9F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430F743F" w14:textId="13F44A64"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2EB6DFA" w14:textId="4F25352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4.16;</w:t>
            </w:r>
            <w:r w:rsidRPr="00263F3C">
              <w:rPr>
                <w:rStyle w:val="CommentReference"/>
                <w:rFonts w:ascii="Arial" w:hAnsi="Arial" w:cs="Arial"/>
                <w:szCs w:val="18"/>
              </w:rPr>
              <w:t xml:space="preserve"> Technician’s notes 4.16; </w:t>
            </w:r>
            <w:r w:rsidRPr="00263F3C">
              <w:rPr>
                <w:rFonts w:ascii="Arial" w:hAnsi="Arial" w:cs="Arial"/>
                <w:sz w:val="18"/>
                <w:szCs w:val="18"/>
              </w:rPr>
              <w:t>Presentations 4.16.1 and 4.16.2</w:t>
            </w:r>
          </w:p>
        </w:tc>
        <w:tc>
          <w:tcPr>
            <w:tcW w:w="507" w:type="pct"/>
            <w:tcBorders>
              <w:top w:val="single" w:sz="4" w:space="0" w:color="auto"/>
              <w:left w:val="single" w:sz="4" w:space="0" w:color="auto"/>
              <w:bottom w:val="single" w:sz="4" w:space="0" w:color="auto"/>
              <w:right w:val="single" w:sz="4" w:space="0" w:color="auto"/>
            </w:tcBorders>
          </w:tcPr>
          <w:p w14:paraId="132E00A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6DABB5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050C6F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CE6E889" w14:textId="64A78D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64DB657E" w14:textId="77777777" w:rsidTr="00D5740C">
        <w:tc>
          <w:tcPr>
            <w:tcW w:w="395" w:type="pct"/>
            <w:tcBorders>
              <w:top w:val="single" w:sz="4" w:space="0" w:color="auto"/>
              <w:left w:val="single" w:sz="4" w:space="0" w:color="auto"/>
              <w:bottom w:val="single" w:sz="4" w:space="0" w:color="auto"/>
              <w:right w:val="single" w:sz="4" w:space="0" w:color="auto"/>
            </w:tcBorders>
          </w:tcPr>
          <w:p w14:paraId="1F72145F" w14:textId="328F34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4AC738E1" w14:textId="3ADF7A0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D343192" w14:textId="2A5A68D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Borders>
              <w:top w:val="single" w:sz="4" w:space="0" w:color="auto"/>
              <w:left w:val="single" w:sz="4" w:space="0" w:color="auto"/>
              <w:bottom w:val="single" w:sz="4" w:space="0" w:color="auto"/>
              <w:right w:val="single" w:sz="4" w:space="0" w:color="auto"/>
            </w:tcBorders>
          </w:tcPr>
          <w:p w14:paraId="6D9A9334" w14:textId="44EB2D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4.17</w:t>
            </w:r>
          </w:p>
        </w:tc>
        <w:tc>
          <w:tcPr>
            <w:tcW w:w="607" w:type="pct"/>
            <w:tcBorders>
              <w:top w:val="single" w:sz="4" w:space="0" w:color="auto"/>
              <w:left w:val="single" w:sz="4" w:space="0" w:color="auto"/>
              <w:bottom w:val="single" w:sz="4" w:space="0" w:color="auto"/>
              <w:right w:val="single" w:sz="4" w:space="0" w:color="auto"/>
            </w:tcBorders>
          </w:tcPr>
          <w:p w14:paraId="5E0E20D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Electron transfer, oxidation and reduction</w:t>
            </w:r>
          </w:p>
        </w:tc>
        <w:tc>
          <w:tcPr>
            <w:tcW w:w="901" w:type="pct"/>
            <w:tcBorders>
              <w:top w:val="single" w:sz="4" w:space="0" w:color="auto"/>
              <w:left w:val="single" w:sz="4" w:space="0" w:color="auto"/>
              <w:bottom w:val="single" w:sz="4" w:space="0" w:color="auto"/>
              <w:right w:val="single" w:sz="4" w:space="0" w:color="auto"/>
            </w:tcBorders>
          </w:tcPr>
          <w:p w14:paraId="5F0F723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ion formation.</w:t>
            </w:r>
          </w:p>
          <w:p w14:paraId="6E9D56B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Classify half equations as oxidation or reduction.</w:t>
            </w:r>
          </w:p>
          <w:p w14:paraId="2515515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patterns in reactivity.</w:t>
            </w:r>
          </w:p>
        </w:tc>
        <w:tc>
          <w:tcPr>
            <w:tcW w:w="540" w:type="pct"/>
            <w:tcBorders>
              <w:top w:val="single" w:sz="4" w:space="0" w:color="auto"/>
              <w:left w:val="single" w:sz="4" w:space="0" w:color="auto"/>
              <w:bottom w:val="single" w:sz="4" w:space="0" w:color="auto"/>
              <w:right w:val="single" w:sz="4" w:space="0" w:color="auto"/>
            </w:tcBorders>
          </w:tcPr>
          <w:p w14:paraId="3DDDADB3" w14:textId="4D4FC9E8" w:rsidR="00820673" w:rsidRPr="00263F3C" w:rsidRDefault="000A7D46" w:rsidP="00820673">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7C5D8FFA" w14:textId="6712C3E2"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4.17; </w:t>
            </w:r>
            <w:r w:rsidR="000A7D46">
              <w:rPr>
                <w:rFonts w:ascii="Arial" w:hAnsi="Arial" w:cs="Arial"/>
                <w:sz w:val="18"/>
                <w:szCs w:val="18"/>
              </w:rPr>
              <w:t xml:space="preserve">Practical sheet 4.17; Technician’s notes 4.17; </w:t>
            </w:r>
            <w:r w:rsidRPr="00263F3C">
              <w:rPr>
                <w:rFonts w:ascii="Arial" w:hAnsi="Arial" w:cs="Arial"/>
                <w:sz w:val="18"/>
                <w:szCs w:val="18"/>
              </w:rPr>
              <w:t>Presentation 4.17</w:t>
            </w:r>
          </w:p>
        </w:tc>
        <w:tc>
          <w:tcPr>
            <w:tcW w:w="507" w:type="pct"/>
            <w:tcBorders>
              <w:top w:val="single" w:sz="4" w:space="0" w:color="auto"/>
              <w:left w:val="single" w:sz="4" w:space="0" w:color="auto"/>
              <w:bottom w:val="single" w:sz="4" w:space="0" w:color="auto"/>
              <w:right w:val="single" w:sz="4" w:space="0" w:color="auto"/>
            </w:tcBorders>
          </w:tcPr>
          <w:p w14:paraId="0AFE274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335B3D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E424D2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C6975DD" w14:textId="1D7A5A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6A034BF" w14:textId="77777777" w:rsidTr="00D5740C">
        <w:trPr>
          <w:trHeight w:val="1756"/>
        </w:trPr>
        <w:tc>
          <w:tcPr>
            <w:tcW w:w="395" w:type="pct"/>
            <w:tcBorders>
              <w:top w:val="single" w:sz="4" w:space="0" w:color="auto"/>
              <w:left w:val="single" w:sz="4" w:space="0" w:color="auto"/>
              <w:bottom w:val="single" w:sz="4" w:space="0" w:color="auto"/>
              <w:right w:val="single" w:sz="4" w:space="0" w:color="auto"/>
            </w:tcBorders>
          </w:tcPr>
          <w:p w14:paraId="4AC52BD2" w14:textId="72CB38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9E04735" w14:textId="79433A1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BB36EF1" w14:textId="2319BD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Borders>
              <w:top w:val="single" w:sz="4" w:space="0" w:color="auto"/>
              <w:left w:val="single" w:sz="4" w:space="0" w:color="auto"/>
              <w:bottom w:val="single" w:sz="4" w:space="0" w:color="auto"/>
              <w:right w:val="single" w:sz="4" w:space="0" w:color="auto"/>
            </w:tcBorders>
          </w:tcPr>
          <w:p w14:paraId="4FD1742E" w14:textId="265E53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4.18</w:t>
            </w:r>
          </w:p>
        </w:tc>
        <w:tc>
          <w:tcPr>
            <w:tcW w:w="607" w:type="pct"/>
            <w:tcBorders>
              <w:top w:val="single" w:sz="4" w:space="0" w:color="auto"/>
              <w:left w:val="single" w:sz="4" w:space="0" w:color="auto"/>
              <w:bottom w:val="single" w:sz="4" w:space="0" w:color="auto"/>
              <w:right w:val="single" w:sz="4" w:space="0" w:color="auto"/>
            </w:tcBorders>
          </w:tcPr>
          <w:p w14:paraId="3162E7A5" w14:textId="3F73B15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Make order of magnitude calculations</w:t>
            </w:r>
          </w:p>
        </w:tc>
        <w:tc>
          <w:tcPr>
            <w:tcW w:w="901" w:type="pct"/>
            <w:tcBorders>
              <w:top w:val="single" w:sz="4" w:space="0" w:color="auto"/>
              <w:left w:val="single" w:sz="4" w:space="0" w:color="auto"/>
              <w:bottom w:val="single" w:sz="4" w:space="0" w:color="auto"/>
              <w:right w:val="single" w:sz="4" w:space="0" w:color="auto"/>
            </w:tcBorders>
          </w:tcPr>
          <w:p w14:paraId="3A5D841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factors that affect the acidity of rain.</w:t>
            </w:r>
          </w:p>
          <w:p w14:paraId="30A1A7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acid concentrations are compared.</w:t>
            </w:r>
          </w:p>
          <w:p w14:paraId="44961E2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link between hydrogen ion concentration and pH.</w:t>
            </w:r>
          </w:p>
        </w:tc>
        <w:tc>
          <w:tcPr>
            <w:tcW w:w="540" w:type="pct"/>
            <w:tcBorders>
              <w:top w:val="single" w:sz="4" w:space="0" w:color="auto"/>
              <w:left w:val="single" w:sz="4" w:space="0" w:color="auto"/>
              <w:bottom w:val="single" w:sz="4" w:space="0" w:color="auto"/>
              <w:right w:val="single" w:sz="4" w:space="0" w:color="auto"/>
            </w:tcBorders>
          </w:tcPr>
          <w:p w14:paraId="4E0F33E7" w14:textId="77777777"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847032E" w14:textId="558ED58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4.18;</w:t>
            </w:r>
            <w:r w:rsidRPr="00263F3C">
              <w:rPr>
                <w:rStyle w:val="CommentReference"/>
                <w:rFonts w:ascii="Arial" w:hAnsi="Arial" w:cs="Arial"/>
                <w:szCs w:val="18"/>
              </w:rPr>
              <w:t xml:space="preserve"> Technician’s notes 4.18;</w:t>
            </w:r>
            <w:r w:rsidRPr="00263F3C">
              <w:rPr>
                <w:rFonts w:ascii="Arial" w:hAnsi="Arial" w:cs="Arial"/>
                <w:sz w:val="18"/>
                <w:szCs w:val="18"/>
              </w:rPr>
              <w:t xml:space="preserve"> Presentation 4.18</w:t>
            </w:r>
          </w:p>
        </w:tc>
        <w:tc>
          <w:tcPr>
            <w:tcW w:w="507" w:type="pct"/>
            <w:tcBorders>
              <w:top w:val="single" w:sz="4" w:space="0" w:color="auto"/>
              <w:left w:val="single" w:sz="4" w:space="0" w:color="auto"/>
              <w:bottom w:val="single" w:sz="4" w:space="0" w:color="auto"/>
              <w:right w:val="single" w:sz="4" w:space="0" w:color="auto"/>
            </w:tcBorders>
          </w:tcPr>
          <w:p w14:paraId="1751C285" w14:textId="77777777" w:rsidR="00820673" w:rsidRPr="00263F3C" w:rsidRDefault="00820673" w:rsidP="00820673">
            <w:pPr>
              <w:spacing w:after="0" w:line="240" w:lineRule="auto"/>
              <w:rPr>
                <w:rFonts w:ascii="Arial" w:hAnsi="Arial" w:cs="Arial"/>
                <w:sz w:val="18"/>
                <w:szCs w:val="18"/>
                <w:lang w:eastAsia="en-GB"/>
              </w:rPr>
            </w:pPr>
          </w:p>
        </w:tc>
      </w:tr>
      <w:tr w:rsidR="00820673" w:rsidRPr="00263F3C" w14:paraId="5050E11B" w14:textId="77777777" w:rsidTr="00263F3C">
        <w:tc>
          <w:tcPr>
            <w:tcW w:w="395" w:type="pct"/>
          </w:tcPr>
          <w:p w14:paraId="0F554072" w14:textId="2D8057E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54960644" w14:textId="2FB897A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A7B4907" w14:textId="579EA2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1002" w:type="pct"/>
            <w:gridSpan w:val="2"/>
          </w:tcPr>
          <w:p w14:paraId="06AD61B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448A90F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12E7DA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63C67A5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tc>
      </w:tr>
      <w:tr w:rsidR="00D5740C" w:rsidRPr="00263F3C" w14:paraId="131BFBDB" w14:textId="77777777" w:rsidTr="00D5740C">
        <w:tc>
          <w:tcPr>
            <w:tcW w:w="395" w:type="pct"/>
          </w:tcPr>
          <w:p w14:paraId="6963CAF8"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4A593964" w14:textId="092EF46E"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75F55D0E" w14:textId="2C18B15E"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3B14415A" w14:textId="31345441"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5: </w:t>
            </w:r>
            <w:r w:rsidRPr="00263F3C">
              <w:rPr>
                <w:rFonts w:ascii="Arial" w:hAnsi="Arial" w:cs="Arial"/>
                <w:b/>
                <w:color w:val="000000" w:themeColor="text1"/>
                <w:sz w:val="18"/>
                <w:szCs w:val="18"/>
              </w:rPr>
              <w:t>Energy changes</w:t>
            </w:r>
            <w:r w:rsidR="00263F3C">
              <w:rPr>
                <w:rFonts w:ascii="Arial" w:hAnsi="Arial" w:cs="Arial"/>
                <w:b/>
                <w:color w:val="000000" w:themeColor="text1"/>
                <w:sz w:val="18"/>
                <w:szCs w:val="18"/>
              </w:rPr>
              <w:t xml:space="preserve"> (5 lessons)</w:t>
            </w:r>
          </w:p>
        </w:tc>
      </w:tr>
      <w:tr w:rsidR="00820673" w:rsidRPr="00263F3C" w14:paraId="464E3F57" w14:textId="77777777" w:rsidTr="00D5740C">
        <w:tc>
          <w:tcPr>
            <w:tcW w:w="395" w:type="pct"/>
          </w:tcPr>
          <w:p w14:paraId="0BCA822B" w14:textId="15F5172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5C7B5DC4" w14:textId="7684D39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2F809DF" w14:textId="60B5D45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Pr>
          <w:p w14:paraId="3399B216" w14:textId="60FFDE1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5.1</w:t>
            </w:r>
          </w:p>
        </w:tc>
        <w:tc>
          <w:tcPr>
            <w:tcW w:w="607" w:type="pct"/>
          </w:tcPr>
          <w:p w14:paraId="2A51D24E"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Endothermic and exothermic reactions</w:t>
            </w:r>
          </w:p>
        </w:tc>
        <w:tc>
          <w:tcPr>
            <w:tcW w:w="901" w:type="pct"/>
          </w:tcPr>
          <w:p w14:paraId="1FFDCBC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temperature changes produced by chemical reactions.</w:t>
            </w:r>
          </w:p>
          <w:p w14:paraId="667FA28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reactions are used to heat or cool their surroundings.</w:t>
            </w:r>
          </w:p>
          <w:p w14:paraId="498A097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how these temperature changes can be controlled.</w:t>
            </w:r>
          </w:p>
        </w:tc>
        <w:tc>
          <w:tcPr>
            <w:tcW w:w="540" w:type="pct"/>
          </w:tcPr>
          <w:p w14:paraId="4F9971C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4.5.1.1, 4.5.1.2, 4.5.1.3</w:t>
            </w:r>
          </w:p>
        </w:tc>
        <w:tc>
          <w:tcPr>
            <w:tcW w:w="865" w:type="pct"/>
          </w:tcPr>
          <w:p w14:paraId="4CAE691C" w14:textId="76786B1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5.1;</w:t>
            </w:r>
            <w:r w:rsidRPr="00263F3C">
              <w:rPr>
                <w:rStyle w:val="CommentReference"/>
                <w:rFonts w:ascii="Arial" w:hAnsi="Arial" w:cs="Arial"/>
                <w:color w:val="000000"/>
                <w:szCs w:val="18"/>
              </w:rPr>
              <w:t xml:space="preserve"> Worksheet 5.1;</w:t>
            </w:r>
            <w:r w:rsidRPr="00263F3C">
              <w:rPr>
                <w:rStyle w:val="CommentReference"/>
                <w:rFonts w:ascii="Arial" w:hAnsi="Arial" w:cs="Arial"/>
                <w:szCs w:val="18"/>
              </w:rPr>
              <w:t xml:space="preserve"> Technician’s notes 5.1;</w:t>
            </w:r>
            <w:r w:rsidRPr="00263F3C">
              <w:rPr>
                <w:rFonts w:ascii="Arial" w:hAnsi="Arial" w:cs="Arial"/>
                <w:sz w:val="18"/>
                <w:szCs w:val="18"/>
              </w:rPr>
              <w:t xml:space="preserve"> Graph plotters 5.1.1, 5.1.2 </w:t>
            </w:r>
          </w:p>
        </w:tc>
        <w:tc>
          <w:tcPr>
            <w:tcW w:w="507" w:type="pct"/>
          </w:tcPr>
          <w:p w14:paraId="79E73EF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766B7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A90533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A032924" w14:textId="1FA63A2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687A062E" w14:textId="77777777" w:rsidTr="00D5740C">
        <w:tc>
          <w:tcPr>
            <w:tcW w:w="395" w:type="pct"/>
            <w:tcBorders>
              <w:top w:val="single" w:sz="4" w:space="0" w:color="auto"/>
              <w:left w:val="single" w:sz="4" w:space="0" w:color="auto"/>
              <w:bottom w:val="single" w:sz="4" w:space="0" w:color="auto"/>
              <w:right w:val="single" w:sz="4" w:space="0" w:color="auto"/>
            </w:tcBorders>
          </w:tcPr>
          <w:p w14:paraId="0DE6EC71" w14:textId="3AA100E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2B08289" w14:textId="4DAB6C5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4895595" w14:textId="44680C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Borders>
              <w:top w:val="single" w:sz="4" w:space="0" w:color="auto"/>
              <w:left w:val="single" w:sz="4" w:space="0" w:color="auto"/>
              <w:bottom w:val="single" w:sz="4" w:space="0" w:color="auto"/>
              <w:right w:val="single" w:sz="4" w:space="0" w:color="auto"/>
            </w:tcBorders>
          </w:tcPr>
          <w:p w14:paraId="42E0D0B6" w14:textId="109F90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5.2</w:t>
            </w:r>
          </w:p>
        </w:tc>
        <w:tc>
          <w:tcPr>
            <w:tcW w:w="607" w:type="pct"/>
            <w:tcBorders>
              <w:top w:val="single" w:sz="4" w:space="0" w:color="auto"/>
              <w:left w:val="single" w:sz="4" w:space="0" w:color="auto"/>
              <w:bottom w:val="single" w:sz="4" w:space="0" w:color="auto"/>
              <w:right w:val="single" w:sz="4" w:space="0" w:color="auto"/>
            </w:tcBorders>
          </w:tcPr>
          <w:p w14:paraId="45B3A35E" w14:textId="7A4D0E83"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Investigate the variables that affect temperature changes</w:t>
            </w:r>
            <w:r w:rsidRPr="00263F3C">
              <w:rPr>
                <w:rFonts w:ascii="Arial" w:hAnsi="Arial" w:cs="Arial"/>
                <w:sz w:val="18"/>
                <w:szCs w:val="18"/>
                <w:lang w:eastAsia="ja-JP"/>
              </w:rPr>
              <w:t xml:space="preserve"> in reacting solutions, such as </w:t>
            </w:r>
            <w:r w:rsidRPr="00263F3C">
              <w:rPr>
                <w:rFonts w:ascii="Arial" w:hAnsi="Arial" w:cs="Arial"/>
                <w:sz w:val="18"/>
                <w:szCs w:val="18"/>
                <w:lang w:eastAsia="ja-JP"/>
              </w:rPr>
              <w:lastRenderedPageBreak/>
              <w:t>acid plus metals, acid plus carbonates, neutralisations, displacement of metals</w:t>
            </w:r>
          </w:p>
        </w:tc>
        <w:tc>
          <w:tcPr>
            <w:tcW w:w="901" w:type="pct"/>
            <w:tcBorders>
              <w:top w:val="single" w:sz="4" w:space="0" w:color="auto"/>
              <w:left w:val="single" w:sz="4" w:space="0" w:color="auto"/>
              <w:bottom w:val="single" w:sz="4" w:space="0" w:color="auto"/>
              <w:right w:val="single" w:sz="4" w:space="0" w:color="auto"/>
            </w:tcBorders>
          </w:tcPr>
          <w:p w14:paraId="178F316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Devise a hypothesis.</w:t>
            </w:r>
          </w:p>
          <w:p w14:paraId="6B67179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an investigation to test your hypothesis.</w:t>
            </w:r>
          </w:p>
          <w:p w14:paraId="6D01715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6B6532B9" w14:textId="04B2034B"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2457DE9E" w14:textId="5F96163E"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w:t>
            </w:r>
            <w:r w:rsidRPr="00263F3C">
              <w:rPr>
                <w:rStyle w:val="CommentReference"/>
                <w:rFonts w:ascii="Arial" w:hAnsi="Arial" w:cs="Arial"/>
                <w:szCs w:val="18"/>
              </w:rPr>
              <w:t>5.2</w:t>
            </w:r>
            <w:r w:rsidRPr="00263F3C">
              <w:rPr>
                <w:rFonts w:ascii="Arial" w:hAnsi="Arial" w:cs="Arial"/>
                <w:sz w:val="18"/>
                <w:szCs w:val="18"/>
              </w:rPr>
              <w:t xml:space="preserve">; </w:t>
            </w:r>
            <w:r w:rsidRPr="00263F3C">
              <w:rPr>
                <w:rStyle w:val="CommentReference"/>
                <w:rFonts w:ascii="Arial" w:hAnsi="Arial" w:cs="Arial"/>
                <w:szCs w:val="18"/>
              </w:rPr>
              <w:t>Technician’s notes 5.2</w:t>
            </w:r>
            <w:r w:rsidRPr="00263F3C">
              <w:rPr>
                <w:rFonts w:ascii="Arial" w:hAnsi="Arial" w:cs="Arial"/>
                <w:sz w:val="18"/>
                <w:szCs w:val="18"/>
              </w:rPr>
              <w:t xml:space="preserve">; </w:t>
            </w:r>
            <w:r w:rsidRPr="00263F3C">
              <w:rPr>
                <w:rFonts w:ascii="Arial" w:hAnsi="Arial" w:cs="Arial"/>
                <w:bCs/>
                <w:sz w:val="18"/>
                <w:szCs w:val="18"/>
              </w:rPr>
              <w:t>Presentation</w:t>
            </w:r>
            <w:r w:rsidRPr="00263F3C">
              <w:rPr>
                <w:rFonts w:ascii="Arial" w:hAnsi="Arial" w:cs="Arial"/>
                <w:b/>
                <w:bCs/>
                <w:sz w:val="18"/>
                <w:szCs w:val="18"/>
              </w:rPr>
              <w:t xml:space="preserve"> </w:t>
            </w:r>
            <w:r w:rsidRPr="00263F3C">
              <w:rPr>
                <w:rStyle w:val="CommentReference"/>
                <w:rFonts w:ascii="Arial" w:hAnsi="Arial" w:cs="Arial"/>
                <w:szCs w:val="18"/>
              </w:rPr>
              <w:t>5.2</w:t>
            </w:r>
          </w:p>
        </w:tc>
        <w:tc>
          <w:tcPr>
            <w:tcW w:w="507" w:type="pct"/>
            <w:tcBorders>
              <w:top w:val="single" w:sz="4" w:space="0" w:color="auto"/>
              <w:left w:val="single" w:sz="4" w:space="0" w:color="auto"/>
              <w:bottom w:val="single" w:sz="4" w:space="0" w:color="auto"/>
              <w:right w:val="single" w:sz="4" w:space="0" w:color="auto"/>
            </w:tcBorders>
          </w:tcPr>
          <w:p w14:paraId="127A90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2F8BC2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B57D0E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A040D2B" w14:textId="7F41BB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7BA8D49C" w14:textId="77777777" w:rsidTr="00D5740C">
        <w:tc>
          <w:tcPr>
            <w:tcW w:w="395" w:type="pct"/>
            <w:tcBorders>
              <w:top w:val="single" w:sz="4" w:space="0" w:color="auto"/>
              <w:left w:val="single" w:sz="4" w:space="0" w:color="auto"/>
              <w:bottom w:val="single" w:sz="4" w:space="0" w:color="auto"/>
              <w:right w:val="single" w:sz="4" w:space="0" w:color="auto"/>
            </w:tcBorders>
          </w:tcPr>
          <w:p w14:paraId="576A9C78" w14:textId="57C416C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27A4858A" w14:textId="18AACF7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CFD001F" w14:textId="6BE52B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395" w:type="pct"/>
            <w:tcBorders>
              <w:top w:val="single" w:sz="4" w:space="0" w:color="auto"/>
              <w:left w:val="single" w:sz="4" w:space="0" w:color="auto"/>
              <w:bottom w:val="single" w:sz="4" w:space="0" w:color="auto"/>
              <w:right w:val="single" w:sz="4" w:space="0" w:color="auto"/>
            </w:tcBorders>
          </w:tcPr>
          <w:p w14:paraId="2C4C1191" w14:textId="33A506A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5.3</w:t>
            </w:r>
          </w:p>
        </w:tc>
        <w:tc>
          <w:tcPr>
            <w:tcW w:w="607" w:type="pct"/>
            <w:tcBorders>
              <w:top w:val="single" w:sz="4" w:space="0" w:color="auto"/>
              <w:left w:val="single" w:sz="4" w:space="0" w:color="auto"/>
              <w:bottom w:val="single" w:sz="4" w:space="0" w:color="auto"/>
              <w:right w:val="single" w:sz="4" w:space="0" w:color="auto"/>
            </w:tcBorders>
          </w:tcPr>
          <w:p w14:paraId="7D4AAF01"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Reaction profiles</w:t>
            </w:r>
          </w:p>
        </w:tc>
        <w:tc>
          <w:tcPr>
            <w:tcW w:w="901" w:type="pct"/>
            <w:tcBorders>
              <w:top w:val="single" w:sz="4" w:space="0" w:color="auto"/>
              <w:left w:val="single" w:sz="4" w:space="0" w:color="auto"/>
              <w:bottom w:val="single" w:sz="4" w:space="0" w:color="auto"/>
              <w:right w:val="single" w:sz="4" w:space="0" w:color="auto"/>
            </w:tcBorders>
          </w:tcPr>
          <w:p w14:paraId="3528B69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diagrams to show the energy changes during reactions.</w:t>
            </w:r>
          </w:p>
          <w:p w14:paraId="75F0C69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Show the difference between exothermic and endothermic reactions using energy profiles.</w:t>
            </w:r>
          </w:p>
          <w:p w14:paraId="30FFA0F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why many reactions start only when energy or a catalyst is added.</w:t>
            </w:r>
          </w:p>
        </w:tc>
        <w:tc>
          <w:tcPr>
            <w:tcW w:w="540" w:type="pct"/>
            <w:tcBorders>
              <w:top w:val="single" w:sz="4" w:space="0" w:color="auto"/>
              <w:left w:val="single" w:sz="4" w:space="0" w:color="auto"/>
              <w:bottom w:val="single" w:sz="4" w:space="0" w:color="auto"/>
              <w:right w:val="single" w:sz="4" w:space="0" w:color="auto"/>
            </w:tcBorders>
          </w:tcPr>
          <w:p w14:paraId="59CF055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4.5.1.2</w:t>
            </w:r>
          </w:p>
        </w:tc>
        <w:tc>
          <w:tcPr>
            <w:tcW w:w="865" w:type="pct"/>
            <w:tcBorders>
              <w:top w:val="single" w:sz="4" w:space="0" w:color="auto"/>
              <w:left w:val="single" w:sz="4" w:space="0" w:color="auto"/>
              <w:bottom w:val="single" w:sz="4" w:space="0" w:color="auto"/>
              <w:right w:val="single" w:sz="4" w:space="0" w:color="auto"/>
            </w:tcBorders>
          </w:tcPr>
          <w:p w14:paraId="760D8E42" w14:textId="05C03FD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w:t>
            </w:r>
            <w:r w:rsidRPr="00263F3C">
              <w:rPr>
                <w:rStyle w:val="CommentReference"/>
                <w:rFonts w:ascii="Arial" w:hAnsi="Arial" w:cs="Arial"/>
                <w:szCs w:val="18"/>
              </w:rPr>
              <w:t>5.3</w:t>
            </w:r>
            <w:r w:rsidRPr="00263F3C">
              <w:rPr>
                <w:rFonts w:ascii="Arial" w:hAnsi="Arial" w:cs="Arial"/>
                <w:sz w:val="18"/>
                <w:szCs w:val="18"/>
              </w:rPr>
              <w:t xml:space="preserve">.1 and </w:t>
            </w:r>
            <w:r w:rsidRPr="00263F3C">
              <w:rPr>
                <w:rStyle w:val="CommentReference"/>
                <w:rFonts w:ascii="Arial" w:hAnsi="Arial" w:cs="Arial"/>
                <w:szCs w:val="18"/>
              </w:rPr>
              <w:t>5.3</w:t>
            </w:r>
            <w:r w:rsidRPr="00263F3C">
              <w:rPr>
                <w:rFonts w:ascii="Arial" w:hAnsi="Arial" w:cs="Arial"/>
                <w:sz w:val="18"/>
                <w:szCs w:val="18"/>
              </w:rPr>
              <w:t xml:space="preserve">.2; </w:t>
            </w:r>
            <w:r w:rsidRPr="00263F3C">
              <w:rPr>
                <w:rStyle w:val="CommentReference"/>
                <w:rFonts w:ascii="Arial" w:hAnsi="Arial" w:cs="Arial"/>
                <w:szCs w:val="18"/>
              </w:rPr>
              <w:t>Technician’s notes 5.3;</w:t>
            </w:r>
            <w:r w:rsidRPr="00263F3C">
              <w:rPr>
                <w:rFonts w:ascii="Arial" w:hAnsi="Arial" w:cs="Arial"/>
                <w:color w:val="000000"/>
                <w:sz w:val="18"/>
                <w:szCs w:val="18"/>
              </w:rPr>
              <w:t xml:space="preserve"> Presentation </w:t>
            </w:r>
            <w:r w:rsidRPr="00263F3C">
              <w:rPr>
                <w:rStyle w:val="CommentReference"/>
                <w:rFonts w:ascii="Arial" w:hAnsi="Arial" w:cs="Arial"/>
                <w:szCs w:val="18"/>
              </w:rPr>
              <w:t>5.3</w:t>
            </w:r>
          </w:p>
        </w:tc>
        <w:tc>
          <w:tcPr>
            <w:tcW w:w="507" w:type="pct"/>
            <w:tcBorders>
              <w:top w:val="single" w:sz="4" w:space="0" w:color="auto"/>
              <w:left w:val="single" w:sz="4" w:space="0" w:color="auto"/>
              <w:bottom w:val="single" w:sz="4" w:space="0" w:color="auto"/>
              <w:right w:val="single" w:sz="4" w:space="0" w:color="auto"/>
            </w:tcBorders>
          </w:tcPr>
          <w:p w14:paraId="17D60C7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9A806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E12C4C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112BC1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01177324" w14:textId="221E47C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BFD35C2" w14:textId="77777777" w:rsidTr="00D5740C">
        <w:tc>
          <w:tcPr>
            <w:tcW w:w="395" w:type="pct"/>
            <w:tcBorders>
              <w:top w:val="single" w:sz="4" w:space="0" w:color="auto"/>
              <w:left w:val="single" w:sz="4" w:space="0" w:color="auto"/>
              <w:bottom w:val="single" w:sz="4" w:space="0" w:color="auto"/>
              <w:right w:val="single" w:sz="4" w:space="0" w:color="auto"/>
            </w:tcBorders>
          </w:tcPr>
          <w:p w14:paraId="47C62EDB" w14:textId="51C739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4129813E" w14:textId="62E7235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4697FF0" w14:textId="5842B8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395" w:type="pct"/>
            <w:tcBorders>
              <w:top w:val="single" w:sz="4" w:space="0" w:color="auto"/>
              <w:left w:val="single" w:sz="4" w:space="0" w:color="auto"/>
              <w:bottom w:val="single" w:sz="4" w:space="0" w:color="auto"/>
              <w:right w:val="single" w:sz="4" w:space="0" w:color="auto"/>
            </w:tcBorders>
          </w:tcPr>
          <w:p w14:paraId="16F16F25" w14:textId="70FA7B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5.4</w:t>
            </w:r>
          </w:p>
        </w:tc>
        <w:tc>
          <w:tcPr>
            <w:tcW w:w="607" w:type="pct"/>
            <w:tcBorders>
              <w:top w:val="single" w:sz="4" w:space="0" w:color="auto"/>
              <w:left w:val="single" w:sz="4" w:space="0" w:color="auto"/>
              <w:bottom w:val="single" w:sz="4" w:space="0" w:color="auto"/>
              <w:right w:val="single" w:sz="4" w:space="0" w:color="auto"/>
            </w:tcBorders>
          </w:tcPr>
          <w:p w14:paraId="474190DE"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Energy change of reactions</w:t>
            </w:r>
          </w:p>
        </w:tc>
        <w:tc>
          <w:tcPr>
            <w:tcW w:w="901" w:type="pct"/>
            <w:tcBorders>
              <w:top w:val="single" w:sz="4" w:space="0" w:color="auto"/>
              <w:left w:val="single" w:sz="4" w:space="0" w:color="auto"/>
              <w:bottom w:val="single" w:sz="4" w:space="0" w:color="auto"/>
              <w:right w:val="single" w:sz="4" w:space="0" w:color="auto"/>
            </w:tcBorders>
          </w:tcPr>
          <w:p w14:paraId="395F77DB" w14:textId="77777777" w:rsidR="00820673" w:rsidRPr="00263F3C" w:rsidRDefault="00820673" w:rsidP="00820673">
            <w:pPr>
              <w:pStyle w:val="SMTeachingbullets"/>
              <w:spacing w:before="0" w:after="0" w:line="240" w:lineRule="auto"/>
              <w:ind w:left="198" w:hanging="198"/>
              <w:rPr>
                <w:color w:val="auto"/>
                <w:sz w:val="18"/>
                <w:szCs w:val="18"/>
              </w:rPr>
            </w:pPr>
            <w:r w:rsidRPr="00263F3C">
              <w:rPr>
                <w:color w:val="auto"/>
                <w:sz w:val="18"/>
                <w:szCs w:val="18"/>
              </w:rPr>
              <w:t>Identify the bonds broken and formed during a chemical reaction.</w:t>
            </w:r>
          </w:p>
          <w:p w14:paraId="1E85D2EB" w14:textId="77777777" w:rsidR="00820673" w:rsidRPr="00263F3C" w:rsidRDefault="00820673" w:rsidP="00820673">
            <w:pPr>
              <w:pStyle w:val="SMTeachingbullets"/>
              <w:spacing w:before="0" w:after="0" w:line="240" w:lineRule="auto"/>
              <w:ind w:left="198" w:hanging="198"/>
              <w:rPr>
                <w:color w:val="auto"/>
                <w:sz w:val="18"/>
                <w:szCs w:val="18"/>
              </w:rPr>
            </w:pPr>
            <w:r w:rsidRPr="00263F3C">
              <w:rPr>
                <w:color w:val="auto"/>
                <w:sz w:val="18"/>
                <w:szCs w:val="18"/>
              </w:rPr>
              <w:t>Consider why some reactions are exothermic and others are endothermic.</w:t>
            </w:r>
          </w:p>
          <w:p w14:paraId="0EF94A5B" w14:textId="77777777" w:rsidR="00820673" w:rsidRPr="00263F3C" w:rsidRDefault="00820673" w:rsidP="00820673">
            <w:pPr>
              <w:pStyle w:val="SMTeachingbullets"/>
              <w:spacing w:before="0" w:after="0" w:line="240" w:lineRule="auto"/>
              <w:ind w:left="198" w:hanging="198"/>
              <w:rPr>
                <w:color w:val="000000"/>
                <w:sz w:val="18"/>
                <w:szCs w:val="18"/>
              </w:rPr>
            </w:pPr>
            <w:r w:rsidRPr="00263F3C">
              <w:rPr>
                <w:color w:val="auto"/>
                <w:sz w:val="18"/>
                <w:szCs w:val="18"/>
              </w:rPr>
              <w:t>Use bond energies to calculate overall energy changes.</w:t>
            </w:r>
          </w:p>
        </w:tc>
        <w:tc>
          <w:tcPr>
            <w:tcW w:w="540" w:type="pct"/>
            <w:tcBorders>
              <w:top w:val="single" w:sz="4" w:space="0" w:color="auto"/>
              <w:left w:val="single" w:sz="4" w:space="0" w:color="auto"/>
              <w:bottom w:val="single" w:sz="4" w:space="0" w:color="auto"/>
              <w:right w:val="single" w:sz="4" w:space="0" w:color="auto"/>
            </w:tcBorders>
          </w:tcPr>
          <w:p w14:paraId="0CA6356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4.5.1.3</w:t>
            </w:r>
          </w:p>
        </w:tc>
        <w:tc>
          <w:tcPr>
            <w:tcW w:w="865" w:type="pct"/>
            <w:tcBorders>
              <w:top w:val="single" w:sz="4" w:space="0" w:color="auto"/>
              <w:left w:val="single" w:sz="4" w:space="0" w:color="auto"/>
              <w:bottom w:val="single" w:sz="4" w:space="0" w:color="auto"/>
              <w:right w:val="single" w:sz="4" w:space="0" w:color="auto"/>
            </w:tcBorders>
          </w:tcPr>
          <w:p w14:paraId="5F5AF6DF" w14:textId="1B79FCE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color w:val="000000" w:themeColor="text1"/>
                <w:sz w:val="18"/>
                <w:szCs w:val="18"/>
              </w:rPr>
              <w:t xml:space="preserve">Worksheets </w:t>
            </w:r>
            <w:r w:rsidRPr="00263F3C">
              <w:rPr>
                <w:rStyle w:val="CommentReference"/>
                <w:rFonts w:ascii="Arial" w:hAnsi="Arial" w:cs="Arial"/>
                <w:color w:val="000000" w:themeColor="text1"/>
                <w:szCs w:val="18"/>
              </w:rPr>
              <w:t>5.4</w:t>
            </w:r>
            <w:r w:rsidRPr="00263F3C">
              <w:rPr>
                <w:rFonts w:ascii="Arial" w:hAnsi="Arial" w:cs="Arial"/>
                <w:color w:val="000000" w:themeColor="text1"/>
                <w:sz w:val="18"/>
                <w:szCs w:val="18"/>
              </w:rPr>
              <w:t xml:space="preserve">.1 and </w:t>
            </w:r>
            <w:r w:rsidRPr="00263F3C">
              <w:rPr>
                <w:rStyle w:val="CommentReference"/>
                <w:rFonts w:ascii="Arial" w:hAnsi="Arial" w:cs="Arial"/>
                <w:color w:val="000000" w:themeColor="text1"/>
                <w:szCs w:val="18"/>
              </w:rPr>
              <w:t>5.4</w:t>
            </w:r>
            <w:r w:rsidRPr="00263F3C">
              <w:rPr>
                <w:rFonts w:ascii="Arial" w:hAnsi="Arial" w:cs="Arial"/>
                <w:color w:val="000000" w:themeColor="text1"/>
                <w:sz w:val="18"/>
                <w:szCs w:val="18"/>
              </w:rPr>
              <w:t>.2;</w:t>
            </w:r>
            <w:r w:rsidRPr="00263F3C">
              <w:rPr>
                <w:rStyle w:val="CommentReference"/>
                <w:rFonts w:ascii="Arial" w:hAnsi="Arial" w:cs="Arial"/>
                <w:color w:val="000000" w:themeColor="text1"/>
                <w:szCs w:val="18"/>
              </w:rPr>
              <w:t xml:space="preserve"> Technician’s notes 5.4;</w:t>
            </w:r>
            <w:r w:rsidRPr="00263F3C">
              <w:rPr>
                <w:rFonts w:ascii="Arial" w:hAnsi="Arial" w:cs="Arial"/>
                <w:color w:val="000000" w:themeColor="text1"/>
                <w:sz w:val="18"/>
                <w:szCs w:val="18"/>
              </w:rPr>
              <w:t xml:space="preserve"> Presentation </w:t>
            </w:r>
            <w:r w:rsidRPr="00263F3C">
              <w:rPr>
                <w:rStyle w:val="CommentReference"/>
                <w:rFonts w:ascii="Arial" w:hAnsi="Arial" w:cs="Arial"/>
                <w:color w:val="000000" w:themeColor="text1"/>
                <w:szCs w:val="18"/>
              </w:rPr>
              <w:t>5.4</w:t>
            </w:r>
          </w:p>
        </w:tc>
        <w:tc>
          <w:tcPr>
            <w:tcW w:w="507" w:type="pct"/>
            <w:tcBorders>
              <w:top w:val="single" w:sz="4" w:space="0" w:color="auto"/>
              <w:left w:val="single" w:sz="4" w:space="0" w:color="auto"/>
              <w:bottom w:val="single" w:sz="4" w:space="0" w:color="auto"/>
              <w:right w:val="single" w:sz="4" w:space="0" w:color="auto"/>
            </w:tcBorders>
          </w:tcPr>
          <w:p w14:paraId="7EB4015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A4705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FBDB608" w14:textId="3065497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3B7C3372" w14:textId="77777777" w:rsidTr="00D5740C">
        <w:tc>
          <w:tcPr>
            <w:tcW w:w="395" w:type="pct"/>
            <w:tcBorders>
              <w:top w:val="single" w:sz="4" w:space="0" w:color="auto"/>
              <w:left w:val="single" w:sz="4" w:space="0" w:color="auto"/>
              <w:bottom w:val="single" w:sz="4" w:space="0" w:color="auto"/>
              <w:right w:val="single" w:sz="4" w:space="0" w:color="auto"/>
            </w:tcBorders>
          </w:tcPr>
          <w:p w14:paraId="27AB6036" w14:textId="14C126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4768D5F" w14:textId="51000F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395A7DE8" w14:textId="0A6ABE9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395" w:type="pct"/>
            <w:tcBorders>
              <w:top w:val="single" w:sz="4" w:space="0" w:color="auto"/>
              <w:left w:val="single" w:sz="4" w:space="0" w:color="auto"/>
              <w:bottom w:val="single" w:sz="4" w:space="0" w:color="auto"/>
              <w:right w:val="single" w:sz="4" w:space="0" w:color="auto"/>
            </w:tcBorders>
          </w:tcPr>
          <w:p w14:paraId="2BE7350D" w14:textId="600BA2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5.7</w:t>
            </w:r>
          </w:p>
        </w:tc>
        <w:tc>
          <w:tcPr>
            <w:tcW w:w="607" w:type="pct"/>
            <w:tcBorders>
              <w:top w:val="single" w:sz="4" w:space="0" w:color="auto"/>
              <w:left w:val="single" w:sz="4" w:space="0" w:color="auto"/>
              <w:bottom w:val="single" w:sz="4" w:space="0" w:color="auto"/>
              <w:right w:val="single" w:sz="4" w:space="0" w:color="auto"/>
            </w:tcBorders>
          </w:tcPr>
          <w:p w14:paraId="5FEAFDC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Recognise and use expressions in decimal form</w:t>
            </w:r>
          </w:p>
        </w:tc>
        <w:tc>
          <w:tcPr>
            <w:tcW w:w="901" w:type="pct"/>
            <w:tcBorders>
              <w:top w:val="single" w:sz="4" w:space="0" w:color="auto"/>
              <w:left w:val="single" w:sz="4" w:space="0" w:color="auto"/>
              <w:bottom w:val="single" w:sz="4" w:space="0" w:color="auto"/>
              <w:right w:val="single" w:sz="4" w:space="0" w:color="auto"/>
            </w:tcBorders>
          </w:tcPr>
          <w:p w14:paraId="55159A4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Read scales in integers and using decimals.</w:t>
            </w:r>
          </w:p>
          <w:p w14:paraId="38CC3C0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energy change during a reaction.</w:t>
            </w:r>
          </w:p>
          <w:p w14:paraId="0E26E4A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energy transferred for comparison.</w:t>
            </w:r>
          </w:p>
        </w:tc>
        <w:tc>
          <w:tcPr>
            <w:tcW w:w="540" w:type="pct"/>
            <w:tcBorders>
              <w:top w:val="single" w:sz="4" w:space="0" w:color="auto"/>
              <w:left w:val="single" w:sz="4" w:space="0" w:color="auto"/>
              <w:bottom w:val="single" w:sz="4" w:space="0" w:color="auto"/>
              <w:right w:val="single" w:sz="4" w:space="0" w:color="auto"/>
            </w:tcBorders>
          </w:tcPr>
          <w:p w14:paraId="051DCE68" w14:textId="31E79CBB"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3841E0E" w14:textId="279DA9B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5.7; Worksheet 5.7; Technician’s notes 5.7; </w:t>
            </w:r>
            <w:r w:rsidRPr="00263F3C">
              <w:rPr>
                <w:rFonts w:ascii="Arial" w:hAnsi="Arial" w:cs="Arial"/>
                <w:bCs/>
                <w:sz w:val="18"/>
                <w:szCs w:val="18"/>
              </w:rPr>
              <w:t>Presentation 5.7</w:t>
            </w:r>
          </w:p>
        </w:tc>
        <w:tc>
          <w:tcPr>
            <w:tcW w:w="507" w:type="pct"/>
            <w:tcBorders>
              <w:top w:val="single" w:sz="4" w:space="0" w:color="auto"/>
              <w:left w:val="single" w:sz="4" w:space="0" w:color="auto"/>
              <w:bottom w:val="single" w:sz="4" w:space="0" w:color="auto"/>
              <w:right w:val="single" w:sz="4" w:space="0" w:color="auto"/>
            </w:tcBorders>
          </w:tcPr>
          <w:p w14:paraId="7665EFD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FADE29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E81FAB7" w14:textId="46E360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228F12C" w14:textId="77777777" w:rsidTr="00263F3C">
        <w:tc>
          <w:tcPr>
            <w:tcW w:w="395" w:type="pct"/>
          </w:tcPr>
          <w:p w14:paraId="3A04C64D" w14:textId="3C1E19D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Pr>
          <w:p w14:paraId="643847EB" w14:textId="69D14FE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E2BFB4E" w14:textId="1DF316C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1002" w:type="pct"/>
            <w:gridSpan w:val="2"/>
          </w:tcPr>
          <w:p w14:paraId="5854BF9E"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4647F9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524ABCC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1839F2EB" w14:textId="233CC5F6" w:rsidR="00820673" w:rsidRPr="00263F3C" w:rsidRDefault="00820673" w:rsidP="00820673">
            <w:pPr>
              <w:spacing w:after="0" w:line="240" w:lineRule="auto"/>
              <w:rPr>
                <w:rFonts w:ascii="Arial" w:hAnsi="Arial" w:cs="Arial"/>
                <w:sz w:val="18"/>
                <w:szCs w:val="18"/>
                <w:lang w:eastAsia="en-GB"/>
              </w:rPr>
            </w:pPr>
          </w:p>
        </w:tc>
      </w:tr>
      <w:tr w:rsidR="00D5740C" w:rsidRPr="00263F3C" w14:paraId="56F7EBAD" w14:textId="77777777" w:rsidTr="00D5740C">
        <w:tc>
          <w:tcPr>
            <w:tcW w:w="395" w:type="pct"/>
          </w:tcPr>
          <w:p w14:paraId="58644D62"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260962EC" w14:textId="7496CDDB"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24F08FE7" w14:textId="031A610A"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26CE64A6" w14:textId="3F90FFCE"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6: </w:t>
            </w:r>
            <w:r w:rsidRPr="00263F3C">
              <w:rPr>
                <w:rFonts w:ascii="Arial" w:hAnsi="Arial" w:cs="Arial"/>
                <w:b/>
                <w:color w:val="000000"/>
                <w:sz w:val="18"/>
                <w:szCs w:val="18"/>
              </w:rPr>
              <w:t>The rate and extent of chemical change</w:t>
            </w:r>
            <w:r w:rsidR="00263F3C">
              <w:rPr>
                <w:rFonts w:ascii="Arial" w:hAnsi="Arial" w:cs="Arial"/>
                <w:b/>
                <w:color w:val="000000"/>
                <w:sz w:val="18"/>
                <w:szCs w:val="18"/>
              </w:rPr>
              <w:t xml:space="preserve"> (14 lessons)</w:t>
            </w:r>
          </w:p>
        </w:tc>
      </w:tr>
      <w:tr w:rsidR="00820673" w:rsidRPr="00263F3C" w14:paraId="5A00C4EB" w14:textId="77777777" w:rsidTr="00D5740C">
        <w:tc>
          <w:tcPr>
            <w:tcW w:w="395" w:type="pct"/>
            <w:tcBorders>
              <w:top w:val="single" w:sz="4" w:space="0" w:color="auto"/>
              <w:left w:val="single" w:sz="4" w:space="0" w:color="auto"/>
              <w:bottom w:val="single" w:sz="4" w:space="0" w:color="auto"/>
              <w:right w:val="single" w:sz="4" w:space="0" w:color="auto"/>
            </w:tcBorders>
          </w:tcPr>
          <w:p w14:paraId="71E870E4" w14:textId="3EE885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B7D891C" w14:textId="7948AF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029C14E" w14:textId="7471C63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00192E9B" w14:textId="3BCD5B0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w:t>
            </w:r>
          </w:p>
        </w:tc>
        <w:tc>
          <w:tcPr>
            <w:tcW w:w="607" w:type="pct"/>
            <w:tcBorders>
              <w:top w:val="single" w:sz="4" w:space="0" w:color="auto"/>
              <w:left w:val="single" w:sz="4" w:space="0" w:color="auto"/>
              <w:bottom w:val="single" w:sz="4" w:space="0" w:color="auto"/>
              <w:right w:val="single" w:sz="4" w:space="0" w:color="auto"/>
            </w:tcBorders>
          </w:tcPr>
          <w:p w14:paraId="611DB33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Measuring rates</w:t>
            </w:r>
          </w:p>
        </w:tc>
        <w:tc>
          <w:tcPr>
            <w:tcW w:w="901" w:type="pct"/>
            <w:tcBorders>
              <w:top w:val="single" w:sz="4" w:space="0" w:color="auto"/>
              <w:left w:val="single" w:sz="4" w:space="0" w:color="auto"/>
              <w:bottom w:val="single" w:sz="4" w:space="0" w:color="auto"/>
              <w:right w:val="single" w:sz="4" w:space="0" w:color="auto"/>
            </w:tcBorders>
          </w:tcPr>
          <w:p w14:paraId="4B714D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Measure the volume of gas given off during a reaction.</w:t>
            </w:r>
          </w:p>
          <w:p w14:paraId="54A5CDC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the results to measure the reaction rate.</w:t>
            </w:r>
          </w:p>
          <w:p w14:paraId="77D528C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the rate changes during the reaction.</w:t>
            </w:r>
          </w:p>
        </w:tc>
        <w:tc>
          <w:tcPr>
            <w:tcW w:w="540" w:type="pct"/>
            <w:tcBorders>
              <w:top w:val="single" w:sz="4" w:space="0" w:color="auto"/>
              <w:left w:val="single" w:sz="4" w:space="0" w:color="auto"/>
              <w:bottom w:val="single" w:sz="4" w:space="0" w:color="auto"/>
              <w:right w:val="single" w:sz="4" w:space="0" w:color="auto"/>
            </w:tcBorders>
          </w:tcPr>
          <w:p w14:paraId="47897A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003D0DCC" w14:textId="059C8D6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6.1; Worksheet 6.1;</w:t>
            </w:r>
            <w:r w:rsidRPr="00263F3C">
              <w:rPr>
                <w:rStyle w:val="CommentReference"/>
                <w:rFonts w:ascii="Arial" w:hAnsi="Arial" w:cs="Arial"/>
                <w:szCs w:val="18"/>
              </w:rPr>
              <w:t xml:space="preserve"> Technician’s notes 6.1; </w:t>
            </w:r>
            <w:r w:rsidRPr="00263F3C">
              <w:rPr>
                <w:rFonts w:ascii="Arial" w:hAnsi="Arial" w:cs="Arial"/>
                <w:color w:val="000000"/>
                <w:sz w:val="18"/>
                <w:szCs w:val="18"/>
              </w:rPr>
              <w:t>Presentations 6.1.1 and 6.1.2; Graph plotter 6.1</w:t>
            </w:r>
          </w:p>
        </w:tc>
        <w:tc>
          <w:tcPr>
            <w:tcW w:w="507" w:type="pct"/>
            <w:tcBorders>
              <w:top w:val="single" w:sz="4" w:space="0" w:color="auto"/>
              <w:left w:val="single" w:sz="4" w:space="0" w:color="auto"/>
              <w:bottom w:val="single" w:sz="4" w:space="0" w:color="auto"/>
              <w:right w:val="single" w:sz="4" w:space="0" w:color="auto"/>
            </w:tcBorders>
          </w:tcPr>
          <w:p w14:paraId="72F52D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2E9AD5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9AAD2A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146F3B9" w14:textId="690C0D5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7B1107A6" w14:textId="77777777" w:rsidTr="00D5740C">
        <w:tc>
          <w:tcPr>
            <w:tcW w:w="395" w:type="pct"/>
            <w:tcBorders>
              <w:top w:val="single" w:sz="4" w:space="0" w:color="auto"/>
              <w:left w:val="single" w:sz="4" w:space="0" w:color="auto"/>
              <w:bottom w:val="single" w:sz="4" w:space="0" w:color="auto"/>
              <w:right w:val="single" w:sz="4" w:space="0" w:color="auto"/>
            </w:tcBorders>
          </w:tcPr>
          <w:p w14:paraId="14BFDF4C" w14:textId="086817F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B81050C" w14:textId="1C6B7E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DE416CF" w14:textId="62D90C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6A8F42E3" w14:textId="6CE9BC2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6.2</w:t>
            </w:r>
          </w:p>
        </w:tc>
        <w:tc>
          <w:tcPr>
            <w:tcW w:w="607" w:type="pct"/>
            <w:tcBorders>
              <w:top w:val="single" w:sz="4" w:space="0" w:color="auto"/>
              <w:left w:val="single" w:sz="4" w:space="0" w:color="auto"/>
              <w:bottom w:val="single" w:sz="4" w:space="0" w:color="auto"/>
              <w:right w:val="single" w:sz="4" w:space="0" w:color="auto"/>
            </w:tcBorders>
          </w:tcPr>
          <w:p w14:paraId="1505DE4D" w14:textId="0699E09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Limiting reactants and molar masses</w:t>
            </w:r>
          </w:p>
        </w:tc>
        <w:tc>
          <w:tcPr>
            <w:tcW w:w="901" w:type="pct"/>
            <w:tcBorders>
              <w:top w:val="single" w:sz="4" w:space="0" w:color="auto"/>
              <w:left w:val="single" w:sz="4" w:space="0" w:color="auto"/>
              <w:bottom w:val="single" w:sz="4" w:space="0" w:color="auto"/>
              <w:right w:val="single" w:sz="4" w:space="0" w:color="auto"/>
            </w:tcBorders>
          </w:tcPr>
          <w:p w14:paraId="1D2DEFA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when one reactant is in excess.</w:t>
            </w:r>
          </w:p>
          <w:p w14:paraId="06500F5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this affects the amount of product made.</w:t>
            </w:r>
          </w:p>
          <w:p w14:paraId="486A755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ways of increasing the amount of product.</w:t>
            </w:r>
          </w:p>
        </w:tc>
        <w:tc>
          <w:tcPr>
            <w:tcW w:w="540" w:type="pct"/>
            <w:tcBorders>
              <w:top w:val="single" w:sz="4" w:space="0" w:color="auto"/>
              <w:left w:val="single" w:sz="4" w:space="0" w:color="auto"/>
              <w:bottom w:val="single" w:sz="4" w:space="0" w:color="auto"/>
              <w:right w:val="single" w:sz="4" w:space="0" w:color="auto"/>
            </w:tcBorders>
          </w:tcPr>
          <w:p w14:paraId="372495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4.3.2.4</w:t>
            </w:r>
          </w:p>
        </w:tc>
        <w:tc>
          <w:tcPr>
            <w:tcW w:w="865" w:type="pct"/>
            <w:tcBorders>
              <w:top w:val="single" w:sz="4" w:space="0" w:color="auto"/>
              <w:left w:val="single" w:sz="4" w:space="0" w:color="auto"/>
              <w:bottom w:val="single" w:sz="4" w:space="0" w:color="auto"/>
              <w:right w:val="single" w:sz="4" w:space="0" w:color="auto"/>
            </w:tcBorders>
          </w:tcPr>
          <w:p w14:paraId="119765BC" w14:textId="0CE32126"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Practical sheet 6.2; Worksheets 6.2.1 and 6.2.2; </w:t>
            </w:r>
            <w:r w:rsidRPr="00263F3C">
              <w:rPr>
                <w:rStyle w:val="CommentReference"/>
                <w:rFonts w:cs="Arial"/>
                <w:color w:val="auto"/>
                <w:szCs w:val="18"/>
              </w:rPr>
              <w:t xml:space="preserve">Technician’s notes 6.2; </w:t>
            </w:r>
            <w:r w:rsidRPr="00263F3C">
              <w:rPr>
                <w:rFonts w:cs="Arial"/>
                <w:color w:val="000000"/>
                <w:sz w:val="18"/>
                <w:szCs w:val="18"/>
              </w:rPr>
              <w:t>Presentation 6.2</w:t>
            </w:r>
          </w:p>
        </w:tc>
        <w:tc>
          <w:tcPr>
            <w:tcW w:w="507" w:type="pct"/>
            <w:tcBorders>
              <w:top w:val="single" w:sz="4" w:space="0" w:color="auto"/>
              <w:left w:val="single" w:sz="4" w:space="0" w:color="auto"/>
              <w:bottom w:val="single" w:sz="4" w:space="0" w:color="auto"/>
              <w:right w:val="single" w:sz="4" w:space="0" w:color="auto"/>
            </w:tcBorders>
          </w:tcPr>
          <w:p w14:paraId="4EFCC1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1A7F15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2E2186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080FAD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78269437" w14:textId="1F245F9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89C8F8A" w14:textId="77777777" w:rsidTr="00D5740C">
        <w:tc>
          <w:tcPr>
            <w:tcW w:w="395" w:type="pct"/>
            <w:tcBorders>
              <w:top w:val="single" w:sz="4" w:space="0" w:color="auto"/>
              <w:left w:val="single" w:sz="4" w:space="0" w:color="auto"/>
              <w:bottom w:val="single" w:sz="4" w:space="0" w:color="auto"/>
              <w:right w:val="single" w:sz="4" w:space="0" w:color="auto"/>
            </w:tcBorders>
          </w:tcPr>
          <w:p w14:paraId="5897DA44" w14:textId="3BB675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0FFE613" w14:textId="61BF8E5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2ED2000" w14:textId="0CC5CC9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575F6D4E" w14:textId="124BD9B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6.3</w:t>
            </w:r>
          </w:p>
        </w:tc>
        <w:tc>
          <w:tcPr>
            <w:tcW w:w="607" w:type="pct"/>
            <w:tcBorders>
              <w:top w:val="single" w:sz="4" w:space="0" w:color="auto"/>
              <w:left w:val="single" w:sz="4" w:space="0" w:color="auto"/>
              <w:bottom w:val="single" w:sz="4" w:space="0" w:color="auto"/>
              <w:right w:val="single" w:sz="4" w:space="0" w:color="auto"/>
            </w:tcBorders>
          </w:tcPr>
          <w:p w14:paraId="02F128E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Calculating rates</w:t>
            </w:r>
          </w:p>
        </w:tc>
        <w:tc>
          <w:tcPr>
            <w:tcW w:w="901" w:type="pct"/>
            <w:tcBorders>
              <w:top w:val="single" w:sz="4" w:space="0" w:color="auto"/>
              <w:left w:val="single" w:sz="4" w:space="0" w:color="auto"/>
              <w:bottom w:val="single" w:sz="4" w:space="0" w:color="auto"/>
              <w:right w:val="single" w:sz="4" w:space="0" w:color="auto"/>
            </w:tcBorders>
          </w:tcPr>
          <w:p w14:paraId="78B9BD3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to calculate rates of reaction.</w:t>
            </w:r>
          </w:p>
          <w:p w14:paraId="089BD3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graphs to compare reaction rates.</w:t>
            </w:r>
          </w:p>
          <w:p w14:paraId="5D1CF9E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3BAB89C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3ED16AFD" w14:textId="19713A22"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6.3; Worksheet 6.3; </w:t>
            </w:r>
            <w:r w:rsidRPr="00263F3C">
              <w:rPr>
                <w:rStyle w:val="CommentReference"/>
                <w:rFonts w:ascii="Arial" w:hAnsi="Arial" w:cs="Arial"/>
                <w:szCs w:val="18"/>
              </w:rPr>
              <w:t>Technician’s notes 6.3;</w:t>
            </w:r>
            <w:r w:rsidRPr="00263F3C">
              <w:rPr>
                <w:rFonts w:ascii="Arial" w:hAnsi="Arial" w:cs="Arial"/>
                <w:sz w:val="18"/>
                <w:szCs w:val="18"/>
              </w:rPr>
              <w:t xml:space="preserve"> </w:t>
            </w:r>
            <w:r w:rsidRPr="00263F3C">
              <w:rPr>
                <w:rFonts w:ascii="Arial" w:hAnsi="Arial" w:cs="Arial"/>
                <w:color w:val="000000"/>
                <w:sz w:val="18"/>
                <w:szCs w:val="18"/>
              </w:rPr>
              <w:t>Presentations 6.3.1 and 6.3.2</w:t>
            </w:r>
          </w:p>
        </w:tc>
        <w:tc>
          <w:tcPr>
            <w:tcW w:w="507" w:type="pct"/>
            <w:tcBorders>
              <w:top w:val="single" w:sz="4" w:space="0" w:color="auto"/>
              <w:left w:val="single" w:sz="4" w:space="0" w:color="auto"/>
              <w:bottom w:val="single" w:sz="4" w:space="0" w:color="auto"/>
              <w:right w:val="single" w:sz="4" w:space="0" w:color="auto"/>
            </w:tcBorders>
          </w:tcPr>
          <w:p w14:paraId="5173774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5B38F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48F17C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30241A2" w14:textId="0BEB20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47D7D613" w14:textId="77777777" w:rsidTr="00D5740C">
        <w:tc>
          <w:tcPr>
            <w:tcW w:w="395" w:type="pct"/>
            <w:tcBorders>
              <w:top w:val="single" w:sz="4" w:space="0" w:color="auto"/>
              <w:left w:val="single" w:sz="4" w:space="0" w:color="auto"/>
              <w:bottom w:val="single" w:sz="4" w:space="0" w:color="auto"/>
              <w:right w:val="single" w:sz="4" w:space="0" w:color="auto"/>
            </w:tcBorders>
          </w:tcPr>
          <w:p w14:paraId="33BD3D67" w14:textId="1B45D2C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852591D" w14:textId="60B32E8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C7893E1" w14:textId="550CA0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793B50A3" w14:textId="5DF1488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6.4</w:t>
            </w:r>
          </w:p>
        </w:tc>
        <w:tc>
          <w:tcPr>
            <w:tcW w:w="607" w:type="pct"/>
            <w:tcBorders>
              <w:top w:val="single" w:sz="4" w:space="0" w:color="auto"/>
              <w:left w:val="single" w:sz="4" w:space="0" w:color="auto"/>
              <w:bottom w:val="single" w:sz="4" w:space="0" w:color="auto"/>
              <w:right w:val="single" w:sz="4" w:space="0" w:color="auto"/>
            </w:tcBorders>
          </w:tcPr>
          <w:p w14:paraId="7391743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Factors affecting rates</w:t>
            </w:r>
          </w:p>
        </w:tc>
        <w:tc>
          <w:tcPr>
            <w:tcW w:w="901" w:type="pct"/>
            <w:tcBorders>
              <w:top w:val="single" w:sz="4" w:space="0" w:color="auto"/>
              <w:left w:val="single" w:sz="4" w:space="0" w:color="auto"/>
              <w:bottom w:val="single" w:sz="4" w:space="0" w:color="auto"/>
              <w:right w:val="single" w:sz="4" w:space="0" w:color="auto"/>
            </w:tcBorders>
          </w:tcPr>
          <w:p w14:paraId="2E23579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Measure the time taken to produce a specific amount of product.</w:t>
            </w:r>
          </w:p>
          <w:p w14:paraId="1CE402F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See how a reactant’s temperature or concentration can affect this time.</w:t>
            </w:r>
          </w:p>
          <w:p w14:paraId="72527FA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Investigate the effect of breaking up a solid reactant into smaller pieces.</w:t>
            </w:r>
          </w:p>
        </w:tc>
        <w:tc>
          <w:tcPr>
            <w:tcW w:w="540" w:type="pct"/>
            <w:tcBorders>
              <w:top w:val="single" w:sz="4" w:space="0" w:color="auto"/>
              <w:left w:val="single" w:sz="4" w:space="0" w:color="auto"/>
              <w:bottom w:val="single" w:sz="4" w:space="0" w:color="auto"/>
              <w:right w:val="single" w:sz="4" w:space="0" w:color="auto"/>
            </w:tcBorders>
          </w:tcPr>
          <w:p w14:paraId="61F896F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4.6.1.2</w:t>
            </w:r>
          </w:p>
        </w:tc>
        <w:tc>
          <w:tcPr>
            <w:tcW w:w="865" w:type="pct"/>
            <w:tcBorders>
              <w:top w:val="single" w:sz="4" w:space="0" w:color="auto"/>
              <w:left w:val="single" w:sz="4" w:space="0" w:color="auto"/>
              <w:bottom w:val="single" w:sz="4" w:space="0" w:color="auto"/>
              <w:right w:val="single" w:sz="4" w:space="0" w:color="auto"/>
            </w:tcBorders>
          </w:tcPr>
          <w:p w14:paraId="18C46576" w14:textId="1832D0D9"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6.4; Worksheets 6.4.1 and 6.4.2; </w:t>
            </w:r>
            <w:r w:rsidRPr="00263F3C">
              <w:rPr>
                <w:rStyle w:val="CommentReference"/>
                <w:rFonts w:ascii="Arial" w:hAnsi="Arial" w:cs="Arial"/>
                <w:szCs w:val="18"/>
              </w:rPr>
              <w:t>Technician’s notes 6.4;</w:t>
            </w:r>
            <w:r w:rsidRPr="00263F3C">
              <w:rPr>
                <w:rFonts w:ascii="Arial" w:hAnsi="Arial" w:cs="Arial"/>
                <w:sz w:val="18"/>
                <w:szCs w:val="18"/>
              </w:rPr>
              <w:t xml:space="preserve"> Presentation 6.4; </w:t>
            </w:r>
            <w:r w:rsidRPr="00263F3C">
              <w:rPr>
                <w:rFonts w:ascii="Arial" w:hAnsi="Arial" w:cs="Arial"/>
                <w:color w:val="000000"/>
                <w:sz w:val="18"/>
                <w:szCs w:val="18"/>
              </w:rPr>
              <w:t>Graph plotter 6.4</w:t>
            </w:r>
          </w:p>
        </w:tc>
        <w:tc>
          <w:tcPr>
            <w:tcW w:w="507" w:type="pct"/>
            <w:tcBorders>
              <w:top w:val="single" w:sz="4" w:space="0" w:color="auto"/>
              <w:left w:val="single" w:sz="4" w:space="0" w:color="auto"/>
              <w:bottom w:val="single" w:sz="4" w:space="0" w:color="auto"/>
              <w:right w:val="single" w:sz="4" w:space="0" w:color="auto"/>
            </w:tcBorders>
          </w:tcPr>
          <w:p w14:paraId="36F148F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188041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A12C01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C5F76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17530A4" w14:textId="16E4F1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922AFC4" w14:textId="77777777" w:rsidTr="00D5740C">
        <w:tc>
          <w:tcPr>
            <w:tcW w:w="395" w:type="pct"/>
            <w:tcBorders>
              <w:top w:val="single" w:sz="4" w:space="0" w:color="auto"/>
              <w:left w:val="single" w:sz="4" w:space="0" w:color="auto"/>
              <w:bottom w:val="single" w:sz="4" w:space="0" w:color="auto"/>
              <w:right w:val="single" w:sz="4" w:space="0" w:color="auto"/>
            </w:tcBorders>
          </w:tcPr>
          <w:p w14:paraId="00BCD50C" w14:textId="6077FA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2EDA711" w14:textId="75DEFE1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C95E7AD" w14:textId="06C6BF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45/46</w:t>
            </w:r>
          </w:p>
        </w:tc>
        <w:tc>
          <w:tcPr>
            <w:tcW w:w="395" w:type="pct"/>
            <w:tcBorders>
              <w:top w:val="single" w:sz="4" w:space="0" w:color="auto"/>
              <w:left w:val="single" w:sz="4" w:space="0" w:color="auto"/>
              <w:bottom w:val="single" w:sz="4" w:space="0" w:color="auto"/>
              <w:right w:val="single" w:sz="4" w:space="0" w:color="auto"/>
            </w:tcBorders>
          </w:tcPr>
          <w:p w14:paraId="3E3C7038" w14:textId="08CDDCA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6.5</w:t>
            </w:r>
          </w:p>
        </w:tc>
        <w:tc>
          <w:tcPr>
            <w:tcW w:w="607" w:type="pct"/>
            <w:tcBorders>
              <w:top w:val="single" w:sz="4" w:space="0" w:color="auto"/>
              <w:left w:val="single" w:sz="4" w:space="0" w:color="auto"/>
              <w:bottom w:val="single" w:sz="4" w:space="0" w:color="auto"/>
              <w:right w:val="single" w:sz="4" w:space="0" w:color="auto"/>
            </w:tcBorders>
          </w:tcPr>
          <w:p w14:paraId="2FA9DB9A"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lang w:eastAsia="ja-JP"/>
              </w:rPr>
              <w:t>Required practical: Investigate how changes in concentration affect the rates of reactions by a method involving the production of a gas and a method involving a colour change</w:t>
            </w:r>
          </w:p>
        </w:tc>
        <w:tc>
          <w:tcPr>
            <w:tcW w:w="901" w:type="pct"/>
            <w:tcBorders>
              <w:top w:val="single" w:sz="4" w:space="0" w:color="auto"/>
              <w:left w:val="single" w:sz="4" w:space="0" w:color="auto"/>
              <w:bottom w:val="single" w:sz="4" w:space="0" w:color="auto"/>
              <w:right w:val="single" w:sz="4" w:space="0" w:color="auto"/>
            </w:tcBorders>
          </w:tcPr>
          <w:p w14:paraId="225A72D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 hypothesis.</w:t>
            </w:r>
          </w:p>
          <w:p w14:paraId="02F3ADE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an investigation to test a hypothesis.</w:t>
            </w:r>
          </w:p>
          <w:p w14:paraId="5962E83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Decide whether the evidence supports a hypothesis.</w:t>
            </w:r>
          </w:p>
        </w:tc>
        <w:tc>
          <w:tcPr>
            <w:tcW w:w="540" w:type="pct"/>
            <w:tcBorders>
              <w:top w:val="single" w:sz="4" w:space="0" w:color="auto"/>
              <w:left w:val="single" w:sz="4" w:space="0" w:color="auto"/>
              <w:bottom w:val="single" w:sz="4" w:space="0" w:color="auto"/>
              <w:right w:val="single" w:sz="4" w:space="0" w:color="auto"/>
            </w:tcBorders>
          </w:tcPr>
          <w:p w14:paraId="4274088F" w14:textId="7082C23C"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787940B8" w14:textId="540FA4D5"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Practical sheets 6.5.1 and 6.5.2</w:t>
            </w:r>
            <w:r w:rsidRPr="00263F3C">
              <w:rPr>
                <w:rFonts w:cs="Arial"/>
                <w:bCs/>
                <w:color w:val="auto"/>
                <w:sz w:val="18"/>
                <w:szCs w:val="18"/>
              </w:rPr>
              <w:t>;</w:t>
            </w:r>
            <w:r w:rsidRPr="00263F3C">
              <w:rPr>
                <w:rFonts w:cs="Arial"/>
                <w:b/>
                <w:bCs/>
                <w:color w:val="auto"/>
                <w:sz w:val="18"/>
                <w:szCs w:val="18"/>
              </w:rPr>
              <w:t xml:space="preserve"> </w:t>
            </w:r>
            <w:r w:rsidRPr="00263F3C">
              <w:rPr>
                <w:rFonts w:cs="Arial"/>
                <w:color w:val="auto"/>
                <w:sz w:val="18"/>
                <w:szCs w:val="18"/>
              </w:rPr>
              <w:t xml:space="preserve">Worksheet 6.5; </w:t>
            </w:r>
            <w:r w:rsidRPr="00263F3C">
              <w:rPr>
                <w:rStyle w:val="CommentReference"/>
                <w:rFonts w:cs="Arial"/>
                <w:color w:val="auto"/>
                <w:szCs w:val="18"/>
              </w:rPr>
              <w:t>Technician’s notes 6.5;</w:t>
            </w:r>
            <w:r w:rsidRPr="00263F3C">
              <w:rPr>
                <w:rFonts w:cs="Arial"/>
                <w:color w:val="auto"/>
                <w:sz w:val="18"/>
                <w:szCs w:val="18"/>
              </w:rPr>
              <w:t xml:space="preserve"> </w:t>
            </w:r>
            <w:r w:rsidRPr="00263F3C">
              <w:rPr>
                <w:rFonts w:cs="Arial"/>
                <w:bCs/>
                <w:color w:val="auto"/>
                <w:sz w:val="18"/>
                <w:szCs w:val="18"/>
              </w:rPr>
              <w:t xml:space="preserve">Presentations 6.5.1 and 6.5.2; </w:t>
            </w:r>
            <w:r w:rsidRPr="00263F3C">
              <w:rPr>
                <w:rFonts w:cs="Arial"/>
                <w:color w:val="000000"/>
                <w:sz w:val="18"/>
                <w:szCs w:val="18"/>
              </w:rPr>
              <w:t>Graph plotters 6.5.1 and 6.5.2</w:t>
            </w:r>
          </w:p>
        </w:tc>
        <w:tc>
          <w:tcPr>
            <w:tcW w:w="507" w:type="pct"/>
            <w:tcBorders>
              <w:top w:val="single" w:sz="4" w:space="0" w:color="auto"/>
              <w:left w:val="single" w:sz="4" w:space="0" w:color="auto"/>
              <w:bottom w:val="single" w:sz="4" w:space="0" w:color="auto"/>
              <w:right w:val="single" w:sz="4" w:space="0" w:color="auto"/>
            </w:tcBorders>
          </w:tcPr>
          <w:p w14:paraId="67FF52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91500A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5C7267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EB4CCD3" w14:textId="5BE7A5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069C6354" w14:textId="77777777" w:rsidTr="00D5740C">
        <w:tc>
          <w:tcPr>
            <w:tcW w:w="395" w:type="pct"/>
            <w:tcBorders>
              <w:top w:val="single" w:sz="4" w:space="0" w:color="auto"/>
              <w:left w:val="single" w:sz="4" w:space="0" w:color="auto"/>
              <w:bottom w:val="single" w:sz="4" w:space="0" w:color="auto"/>
              <w:right w:val="single" w:sz="4" w:space="0" w:color="auto"/>
            </w:tcBorders>
          </w:tcPr>
          <w:p w14:paraId="7FD7B783" w14:textId="657E361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F2EA058" w14:textId="35ED1F2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7031DADB" w14:textId="64D070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45/46</w:t>
            </w:r>
          </w:p>
        </w:tc>
        <w:tc>
          <w:tcPr>
            <w:tcW w:w="395" w:type="pct"/>
            <w:tcBorders>
              <w:top w:val="single" w:sz="4" w:space="0" w:color="auto"/>
              <w:left w:val="single" w:sz="4" w:space="0" w:color="auto"/>
              <w:bottom w:val="single" w:sz="4" w:space="0" w:color="auto"/>
              <w:right w:val="single" w:sz="4" w:space="0" w:color="auto"/>
            </w:tcBorders>
          </w:tcPr>
          <w:p w14:paraId="22BDC85F" w14:textId="7DE5B3D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6.6</w:t>
            </w:r>
          </w:p>
        </w:tc>
        <w:tc>
          <w:tcPr>
            <w:tcW w:w="607" w:type="pct"/>
            <w:tcBorders>
              <w:top w:val="single" w:sz="4" w:space="0" w:color="auto"/>
              <w:left w:val="single" w:sz="4" w:space="0" w:color="auto"/>
              <w:bottom w:val="single" w:sz="4" w:space="0" w:color="auto"/>
              <w:right w:val="single" w:sz="4" w:space="0" w:color="auto"/>
            </w:tcBorders>
          </w:tcPr>
          <w:p w14:paraId="65BCBA01"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Factors increasing the rate</w:t>
            </w:r>
          </w:p>
        </w:tc>
        <w:tc>
          <w:tcPr>
            <w:tcW w:w="901" w:type="pct"/>
            <w:tcBorders>
              <w:top w:val="single" w:sz="4" w:space="0" w:color="auto"/>
              <w:left w:val="single" w:sz="4" w:space="0" w:color="auto"/>
              <w:bottom w:val="single" w:sz="4" w:space="0" w:color="auto"/>
              <w:right w:val="single" w:sz="4" w:space="0" w:color="auto"/>
            </w:tcBorders>
          </w:tcPr>
          <w:p w14:paraId="14389BD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Interpret graphs.</w:t>
            </w:r>
          </w:p>
          <w:p w14:paraId="5AC075E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what determines the reaction rate.</w:t>
            </w:r>
          </w:p>
          <w:p w14:paraId="2477179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effect of changing the amounts of reactants used.</w:t>
            </w:r>
          </w:p>
        </w:tc>
        <w:tc>
          <w:tcPr>
            <w:tcW w:w="540" w:type="pct"/>
            <w:tcBorders>
              <w:top w:val="single" w:sz="4" w:space="0" w:color="auto"/>
              <w:left w:val="single" w:sz="4" w:space="0" w:color="auto"/>
              <w:bottom w:val="single" w:sz="4" w:space="0" w:color="auto"/>
              <w:right w:val="single" w:sz="4" w:space="0" w:color="auto"/>
            </w:tcBorders>
          </w:tcPr>
          <w:p w14:paraId="07D120C7" w14:textId="77335C9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4.6.1.</w:t>
            </w:r>
            <w:r w:rsidR="00B9174E">
              <w:rPr>
                <w:rFonts w:ascii="Arial" w:hAnsi="Arial" w:cs="Arial"/>
                <w:sz w:val="18"/>
                <w:szCs w:val="18"/>
                <w:lang w:eastAsia="en-GB"/>
              </w:rPr>
              <w:t>2</w:t>
            </w:r>
          </w:p>
        </w:tc>
        <w:tc>
          <w:tcPr>
            <w:tcW w:w="865" w:type="pct"/>
            <w:tcBorders>
              <w:top w:val="single" w:sz="4" w:space="0" w:color="auto"/>
              <w:left w:val="single" w:sz="4" w:space="0" w:color="auto"/>
              <w:bottom w:val="single" w:sz="4" w:space="0" w:color="auto"/>
              <w:right w:val="single" w:sz="4" w:space="0" w:color="auto"/>
            </w:tcBorders>
          </w:tcPr>
          <w:p w14:paraId="7CE31DBF" w14:textId="35B1F2E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6.6; Worksheet 6.6; </w:t>
            </w:r>
            <w:r w:rsidRPr="00263F3C">
              <w:rPr>
                <w:rStyle w:val="CommentReference"/>
                <w:rFonts w:ascii="Arial" w:hAnsi="Arial" w:cs="Arial"/>
                <w:szCs w:val="18"/>
              </w:rPr>
              <w:t>Technician’s notes 6.6;</w:t>
            </w:r>
            <w:r w:rsidRPr="00263F3C">
              <w:rPr>
                <w:rFonts w:ascii="Arial" w:hAnsi="Arial" w:cs="Arial"/>
                <w:sz w:val="18"/>
                <w:szCs w:val="18"/>
              </w:rPr>
              <w:t xml:space="preserve"> </w:t>
            </w:r>
            <w:r w:rsidRPr="00263F3C">
              <w:rPr>
                <w:rFonts w:ascii="Arial" w:hAnsi="Arial" w:cs="Arial"/>
                <w:color w:val="000000"/>
                <w:sz w:val="18"/>
                <w:szCs w:val="18"/>
              </w:rPr>
              <w:t xml:space="preserve">Presentation 6.6 </w:t>
            </w:r>
          </w:p>
        </w:tc>
        <w:tc>
          <w:tcPr>
            <w:tcW w:w="507" w:type="pct"/>
            <w:tcBorders>
              <w:top w:val="single" w:sz="4" w:space="0" w:color="auto"/>
              <w:left w:val="single" w:sz="4" w:space="0" w:color="auto"/>
              <w:bottom w:val="single" w:sz="4" w:space="0" w:color="auto"/>
              <w:right w:val="single" w:sz="4" w:space="0" w:color="auto"/>
            </w:tcBorders>
          </w:tcPr>
          <w:p w14:paraId="60B99C3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BAC0D5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289283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2D781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2FF93614" w14:textId="121DCBE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49FAA75A" w14:textId="77777777" w:rsidTr="00D5740C">
        <w:tc>
          <w:tcPr>
            <w:tcW w:w="395" w:type="pct"/>
            <w:tcBorders>
              <w:top w:val="single" w:sz="4" w:space="0" w:color="auto"/>
              <w:left w:val="single" w:sz="4" w:space="0" w:color="auto"/>
              <w:bottom w:val="single" w:sz="4" w:space="0" w:color="auto"/>
              <w:right w:val="single" w:sz="4" w:space="0" w:color="auto"/>
            </w:tcBorders>
          </w:tcPr>
          <w:p w14:paraId="7BB86ECB" w14:textId="2B7164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AFA419E" w14:textId="3826D91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23329DD" w14:textId="4562BD8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45/46</w:t>
            </w:r>
          </w:p>
        </w:tc>
        <w:tc>
          <w:tcPr>
            <w:tcW w:w="395" w:type="pct"/>
            <w:tcBorders>
              <w:top w:val="single" w:sz="4" w:space="0" w:color="auto"/>
              <w:left w:val="single" w:sz="4" w:space="0" w:color="auto"/>
              <w:bottom w:val="single" w:sz="4" w:space="0" w:color="auto"/>
              <w:right w:val="single" w:sz="4" w:space="0" w:color="auto"/>
            </w:tcBorders>
          </w:tcPr>
          <w:p w14:paraId="389B3AA0" w14:textId="43A5FE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6.7</w:t>
            </w:r>
          </w:p>
        </w:tc>
        <w:tc>
          <w:tcPr>
            <w:tcW w:w="607" w:type="pct"/>
            <w:tcBorders>
              <w:top w:val="single" w:sz="4" w:space="0" w:color="auto"/>
              <w:left w:val="single" w:sz="4" w:space="0" w:color="auto"/>
              <w:bottom w:val="single" w:sz="4" w:space="0" w:color="auto"/>
              <w:right w:val="single" w:sz="4" w:space="0" w:color="auto"/>
            </w:tcBorders>
          </w:tcPr>
          <w:p w14:paraId="3624CCF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Collision theory</w:t>
            </w:r>
          </w:p>
        </w:tc>
        <w:tc>
          <w:tcPr>
            <w:tcW w:w="901" w:type="pct"/>
            <w:tcBorders>
              <w:top w:val="single" w:sz="4" w:space="0" w:color="auto"/>
              <w:left w:val="single" w:sz="4" w:space="0" w:color="auto"/>
              <w:bottom w:val="single" w:sz="4" w:space="0" w:color="auto"/>
              <w:right w:val="single" w:sz="4" w:space="0" w:color="auto"/>
            </w:tcBorders>
          </w:tcPr>
          <w:p w14:paraId="3CD6F19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about the collision theory.</w:t>
            </w:r>
          </w:p>
          <w:p w14:paraId="1CFF4F5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collision theory to make predictions about reaction rates.</w:t>
            </w:r>
          </w:p>
          <w:p w14:paraId="09930DB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activation energies to collision theory.</w:t>
            </w:r>
          </w:p>
        </w:tc>
        <w:tc>
          <w:tcPr>
            <w:tcW w:w="540" w:type="pct"/>
            <w:tcBorders>
              <w:top w:val="single" w:sz="4" w:space="0" w:color="auto"/>
              <w:left w:val="single" w:sz="4" w:space="0" w:color="auto"/>
              <w:bottom w:val="single" w:sz="4" w:space="0" w:color="auto"/>
              <w:right w:val="single" w:sz="4" w:space="0" w:color="auto"/>
            </w:tcBorders>
          </w:tcPr>
          <w:p w14:paraId="698171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4.6.1.3</w:t>
            </w:r>
          </w:p>
        </w:tc>
        <w:tc>
          <w:tcPr>
            <w:tcW w:w="865" w:type="pct"/>
            <w:tcBorders>
              <w:top w:val="single" w:sz="4" w:space="0" w:color="auto"/>
              <w:left w:val="single" w:sz="4" w:space="0" w:color="auto"/>
              <w:bottom w:val="single" w:sz="4" w:space="0" w:color="auto"/>
              <w:right w:val="single" w:sz="4" w:space="0" w:color="auto"/>
            </w:tcBorders>
          </w:tcPr>
          <w:p w14:paraId="25DCF3EC" w14:textId="77777777"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Worksheets 6.7.1 and 6.7.2</w:t>
            </w:r>
            <w:r w:rsidRPr="00263F3C">
              <w:rPr>
                <w:rFonts w:cs="Arial"/>
                <w:bCs/>
                <w:color w:val="auto"/>
                <w:sz w:val="18"/>
                <w:szCs w:val="18"/>
              </w:rPr>
              <w:t>;</w:t>
            </w:r>
            <w:r w:rsidRPr="00263F3C">
              <w:rPr>
                <w:rFonts w:cs="Arial"/>
                <w:b/>
                <w:bCs/>
                <w:color w:val="auto"/>
                <w:sz w:val="18"/>
                <w:szCs w:val="18"/>
              </w:rPr>
              <w:t xml:space="preserve"> </w:t>
            </w:r>
            <w:r w:rsidRPr="00263F3C">
              <w:rPr>
                <w:rFonts w:cs="Arial"/>
                <w:color w:val="000000"/>
                <w:sz w:val="18"/>
                <w:szCs w:val="18"/>
              </w:rPr>
              <w:t>Presentations 6.7.1 and 6.7.2</w:t>
            </w:r>
          </w:p>
        </w:tc>
        <w:tc>
          <w:tcPr>
            <w:tcW w:w="507" w:type="pct"/>
            <w:tcBorders>
              <w:top w:val="single" w:sz="4" w:space="0" w:color="auto"/>
              <w:left w:val="single" w:sz="4" w:space="0" w:color="auto"/>
              <w:bottom w:val="single" w:sz="4" w:space="0" w:color="auto"/>
              <w:right w:val="single" w:sz="4" w:space="0" w:color="auto"/>
            </w:tcBorders>
          </w:tcPr>
          <w:p w14:paraId="1C23249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B3FBB5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703474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88679C8" w14:textId="7EAE662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15647DBD" w14:textId="77777777" w:rsidTr="00D5740C">
        <w:tc>
          <w:tcPr>
            <w:tcW w:w="395" w:type="pct"/>
            <w:tcBorders>
              <w:top w:val="single" w:sz="4" w:space="0" w:color="auto"/>
              <w:left w:val="single" w:sz="4" w:space="0" w:color="auto"/>
              <w:bottom w:val="single" w:sz="4" w:space="0" w:color="auto"/>
              <w:right w:val="single" w:sz="4" w:space="0" w:color="auto"/>
            </w:tcBorders>
          </w:tcPr>
          <w:p w14:paraId="4B871178" w14:textId="780E38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3ED3DAC" w14:textId="54A764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34470353" w14:textId="34C943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47/48</w:t>
            </w:r>
          </w:p>
        </w:tc>
        <w:tc>
          <w:tcPr>
            <w:tcW w:w="395" w:type="pct"/>
            <w:tcBorders>
              <w:top w:val="single" w:sz="4" w:space="0" w:color="auto"/>
              <w:left w:val="single" w:sz="4" w:space="0" w:color="auto"/>
              <w:bottom w:val="single" w:sz="4" w:space="0" w:color="auto"/>
              <w:right w:val="single" w:sz="4" w:space="0" w:color="auto"/>
            </w:tcBorders>
          </w:tcPr>
          <w:p w14:paraId="2FF2FC4A" w14:textId="0FD9DED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6.8</w:t>
            </w:r>
          </w:p>
        </w:tc>
        <w:tc>
          <w:tcPr>
            <w:tcW w:w="607" w:type="pct"/>
            <w:tcBorders>
              <w:top w:val="single" w:sz="4" w:space="0" w:color="auto"/>
              <w:left w:val="single" w:sz="4" w:space="0" w:color="auto"/>
              <w:bottom w:val="single" w:sz="4" w:space="0" w:color="auto"/>
              <w:right w:val="single" w:sz="4" w:space="0" w:color="auto"/>
            </w:tcBorders>
          </w:tcPr>
          <w:p w14:paraId="17C57F7F"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Catalysts</w:t>
            </w:r>
          </w:p>
        </w:tc>
        <w:tc>
          <w:tcPr>
            <w:tcW w:w="901" w:type="pct"/>
            <w:tcBorders>
              <w:top w:val="single" w:sz="4" w:space="0" w:color="auto"/>
              <w:left w:val="single" w:sz="4" w:space="0" w:color="auto"/>
              <w:bottom w:val="single" w:sz="4" w:space="0" w:color="auto"/>
              <w:right w:val="single" w:sz="4" w:space="0" w:color="auto"/>
            </w:tcBorders>
          </w:tcPr>
          <w:p w14:paraId="0EB8F21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catalysts.</w:t>
            </w:r>
          </w:p>
          <w:p w14:paraId="682C5D1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catalysts work.</w:t>
            </w:r>
          </w:p>
          <w:p w14:paraId="08FBCA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Learn how they affect activation energy.</w:t>
            </w:r>
          </w:p>
        </w:tc>
        <w:tc>
          <w:tcPr>
            <w:tcW w:w="540" w:type="pct"/>
            <w:tcBorders>
              <w:top w:val="single" w:sz="4" w:space="0" w:color="auto"/>
              <w:left w:val="single" w:sz="4" w:space="0" w:color="auto"/>
              <w:bottom w:val="single" w:sz="4" w:space="0" w:color="auto"/>
              <w:right w:val="single" w:sz="4" w:space="0" w:color="auto"/>
            </w:tcBorders>
          </w:tcPr>
          <w:p w14:paraId="3E9CB163" w14:textId="06C0C0D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4.6.1.</w:t>
            </w:r>
            <w:r w:rsidR="00B9174E">
              <w:rPr>
                <w:rFonts w:ascii="Arial" w:hAnsi="Arial" w:cs="Arial"/>
                <w:sz w:val="18"/>
                <w:szCs w:val="18"/>
                <w:lang w:eastAsia="en-GB"/>
              </w:rPr>
              <w:t>4</w:t>
            </w:r>
          </w:p>
        </w:tc>
        <w:tc>
          <w:tcPr>
            <w:tcW w:w="865" w:type="pct"/>
            <w:tcBorders>
              <w:top w:val="single" w:sz="4" w:space="0" w:color="auto"/>
              <w:left w:val="single" w:sz="4" w:space="0" w:color="auto"/>
              <w:bottom w:val="single" w:sz="4" w:space="0" w:color="auto"/>
              <w:right w:val="single" w:sz="4" w:space="0" w:color="auto"/>
            </w:tcBorders>
          </w:tcPr>
          <w:p w14:paraId="1C4DF3D1" w14:textId="487E45B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6.8; Worksheet 6.8;</w:t>
            </w:r>
            <w:r w:rsidRPr="00263F3C">
              <w:rPr>
                <w:rStyle w:val="CommentReference"/>
                <w:rFonts w:ascii="Arial" w:hAnsi="Arial" w:cs="Arial"/>
                <w:szCs w:val="18"/>
              </w:rPr>
              <w:t xml:space="preserve"> Technician’s notes 6.8</w:t>
            </w:r>
          </w:p>
        </w:tc>
        <w:tc>
          <w:tcPr>
            <w:tcW w:w="507" w:type="pct"/>
            <w:tcBorders>
              <w:top w:val="single" w:sz="4" w:space="0" w:color="auto"/>
              <w:left w:val="single" w:sz="4" w:space="0" w:color="auto"/>
              <w:bottom w:val="single" w:sz="4" w:space="0" w:color="auto"/>
              <w:right w:val="single" w:sz="4" w:space="0" w:color="auto"/>
            </w:tcBorders>
          </w:tcPr>
          <w:p w14:paraId="0392B1E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DBEBD0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965DF6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437441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p w14:paraId="758F4C06" w14:textId="27BCAC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642115E" w14:textId="77777777" w:rsidTr="00D5740C">
        <w:tc>
          <w:tcPr>
            <w:tcW w:w="395" w:type="pct"/>
            <w:tcBorders>
              <w:top w:val="single" w:sz="4" w:space="0" w:color="auto"/>
              <w:left w:val="single" w:sz="4" w:space="0" w:color="auto"/>
              <w:bottom w:val="single" w:sz="4" w:space="0" w:color="auto"/>
              <w:right w:val="single" w:sz="4" w:space="0" w:color="auto"/>
            </w:tcBorders>
          </w:tcPr>
          <w:p w14:paraId="3C9F2CF6" w14:textId="28417DA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674E0BED" w14:textId="737D38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676AC1E3" w14:textId="25F1E8E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47/48</w:t>
            </w:r>
          </w:p>
        </w:tc>
        <w:tc>
          <w:tcPr>
            <w:tcW w:w="395" w:type="pct"/>
            <w:tcBorders>
              <w:top w:val="single" w:sz="4" w:space="0" w:color="auto"/>
              <w:left w:val="single" w:sz="4" w:space="0" w:color="auto"/>
              <w:bottom w:val="single" w:sz="4" w:space="0" w:color="auto"/>
              <w:right w:val="single" w:sz="4" w:space="0" w:color="auto"/>
            </w:tcBorders>
          </w:tcPr>
          <w:p w14:paraId="4B38835E" w14:textId="23574E7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6.9</w:t>
            </w:r>
          </w:p>
        </w:tc>
        <w:tc>
          <w:tcPr>
            <w:tcW w:w="607" w:type="pct"/>
            <w:tcBorders>
              <w:top w:val="single" w:sz="4" w:space="0" w:color="auto"/>
              <w:left w:val="single" w:sz="4" w:space="0" w:color="auto"/>
              <w:bottom w:val="single" w:sz="4" w:space="0" w:color="auto"/>
              <w:right w:val="single" w:sz="4" w:space="0" w:color="auto"/>
            </w:tcBorders>
          </w:tcPr>
          <w:p w14:paraId="5214807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Reversible reactions and energy changes</w:t>
            </w:r>
          </w:p>
        </w:tc>
        <w:tc>
          <w:tcPr>
            <w:tcW w:w="901" w:type="pct"/>
            <w:tcBorders>
              <w:top w:val="single" w:sz="4" w:space="0" w:color="auto"/>
              <w:left w:val="single" w:sz="4" w:space="0" w:color="auto"/>
              <w:bottom w:val="single" w:sz="4" w:space="0" w:color="auto"/>
              <w:right w:val="single" w:sz="4" w:space="0" w:color="auto"/>
            </w:tcBorders>
          </w:tcPr>
          <w:p w14:paraId="779154D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reversible reactions.</w:t>
            </w:r>
          </w:p>
          <w:p w14:paraId="1D70560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energy changes in a reversible reaction.</w:t>
            </w:r>
          </w:p>
          <w:p w14:paraId="79A1450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reaction conditions affect reversible reactions.</w:t>
            </w:r>
          </w:p>
        </w:tc>
        <w:tc>
          <w:tcPr>
            <w:tcW w:w="540" w:type="pct"/>
            <w:tcBorders>
              <w:top w:val="single" w:sz="4" w:space="0" w:color="auto"/>
              <w:left w:val="single" w:sz="4" w:space="0" w:color="auto"/>
              <w:bottom w:val="single" w:sz="4" w:space="0" w:color="auto"/>
              <w:right w:val="single" w:sz="4" w:space="0" w:color="auto"/>
            </w:tcBorders>
          </w:tcPr>
          <w:p w14:paraId="3AE2DCE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4.6.2.1, 4.6.2.2</w:t>
            </w:r>
          </w:p>
        </w:tc>
        <w:tc>
          <w:tcPr>
            <w:tcW w:w="865" w:type="pct"/>
            <w:tcBorders>
              <w:top w:val="single" w:sz="4" w:space="0" w:color="auto"/>
              <w:left w:val="single" w:sz="4" w:space="0" w:color="auto"/>
              <w:bottom w:val="single" w:sz="4" w:space="0" w:color="auto"/>
              <w:right w:val="single" w:sz="4" w:space="0" w:color="auto"/>
            </w:tcBorders>
          </w:tcPr>
          <w:p w14:paraId="2C40D04D" w14:textId="4D973FE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6.9; Worksheet 6.9; </w:t>
            </w:r>
            <w:r w:rsidRPr="00263F3C">
              <w:rPr>
                <w:rStyle w:val="CommentReference"/>
                <w:rFonts w:ascii="Arial" w:hAnsi="Arial" w:cs="Arial"/>
                <w:szCs w:val="18"/>
              </w:rPr>
              <w:t>Technician’s notes 6.9;</w:t>
            </w:r>
            <w:r w:rsidRPr="00263F3C">
              <w:rPr>
                <w:rFonts w:ascii="Arial" w:hAnsi="Arial" w:cs="Arial"/>
                <w:sz w:val="18"/>
                <w:szCs w:val="18"/>
              </w:rPr>
              <w:t xml:space="preserve"> Presentation 6.9</w:t>
            </w:r>
          </w:p>
        </w:tc>
        <w:tc>
          <w:tcPr>
            <w:tcW w:w="507" w:type="pct"/>
            <w:tcBorders>
              <w:top w:val="single" w:sz="4" w:space="0" w:color="auto"/>
              <w:left w:val="single" w:sz="4" w:space="0" w:color="auto"/>
              <w:bottom w:val="single" w:sz="4" w:space="0" w:color="auto"/>
              <w:right w:val="single" w:sz="4" w:space="0" w:color="auto"/>
            </w:tcBorders>
          </w:tcPr>
          <w:p w14:paraId="5D0C3AD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9398E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00CCF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D83D9A9" w14:textId="53F6AF6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6AB06401" w14:textId="77777777" w:rsidTr="00D5740C">
        <w:tc>
          <w:tcPr>
            <w:tcW w:w="395" w:type="pct"/>
            <w:tcBorders>
              <w:top w:val="single" w:sz="4" w:space="0" w:color="auto"/>
              <w:left w:val="single" w:sz="4" w:space="0" w:color="auto"/>
              <w:bottom w:val="single" w:sz="4" w:space="0" w:color="auto"/>
              <w:right w:val="single" w:sz="4" w:space="0" w:color="auto"/>
            </w:tcBorders>
          </w:tcPr>
          <w:p w14:paraId="4E818164" w14:textId="53C6742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A0A2872" w14:textId="7F63635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75612E7A" w14:textId="22E628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47/48</w:t>
            </w:r>
          </w:p>
        </w:tc>
        <w:tc>
          <w:tcPr>
            <w:tcW w:w="395" w:type="pct"/>
            <w:tcBorders>
              <w:top w:val="single" w:sz="4" w:space="0" w:color="auto"/>
              <w:left w:val="single" w:sz="4" w:space="0" w:color="auto"/>
              <w:bottom w:val="single" w:sz="4" w:space="0" w:color="auto"/>
              <w:right w:val="single" w:sz="4" w:space="0" w:color="auto"/>
            </w:tcBorders>
          </w:tcPr>
          <w:p w14:paraId="3FA12F58" w14:textId="059D0F5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6.10</w:t>
            </w:r>
          </w:p>
        </w:tc>
        <w:tc>
          <w:tcPr>
            <w:tcW w:w="607" w:type="pct"/>
            <w:tcBorders>
              <w:top w:val="single" w:sz="4" w:space="0" w:color="auto"/>
              <w:left w:val="single" w:sz="4" w:space="0" w:color="auto"/>
              <w:bottom w:val="single" w:sz="4" w:space="0" w:color="auto"/>
              <w:right w:val="single" w:sz="4" w:space="0" w:color="auto"/>
            </w:tcBorders>
          </w:tcPr>
          <w:p w14:paraId="25A227E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Equilibrium</w:t>
            </w:r>
          </w:p>
        </w:tc>
        <w:tc>
          <w:tcPr>
            <w:tcW w:w="901" w:type="pct"/>
            <w:tcBorders>
              <w:top w:val="single" w:sz="4" w:space="0" w:color="auto"/>
              <w:left w:val="single" w:sz="4" w:space="0" w:color="auto"/>
              <w:bottom w:val="single" w:sz="4" w:space="0" w:color="auto"/>
              <w:right w:val="single" w:sz="4" w:space="0" w:color="auto"/>
            </w:tcBorders>
          </w:tcPr>
          <w:p w14:paraId="58E16FB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reactions that can reach equilibrium.</w:t>
            </w:r>
          </w:p>
          <w:p w14:paraId="5B88363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happens to the reactants and products at equilibrium.</w:t>
            </w:r>
          </w:p>
          <w:p w14:paraId="1394E1A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Le Chatelier’s principle to make predictions.</w:t>
            </w:r>
          </w:p>
        </w:tc>
        <w:tc>
          <w:tcPr>
            <w:tcW w:w="540" w:type="pct"/>
            <w:tcBorders>
              <w:top w:val="single" w:sz="4" w:space="0" w:color="auto"/>
              <w:left w:val="single" w:sz="4" w:space="0" w:color="auto"/>
              <w:bottom w:val="single" w:sz="4" w:space="0" w:color="auto"/>
              <w:right w:val="single" w:sz="4" w:space="0" w:color="auto"/>
            </w:tcBorders>
          </w:tcPr>
          <w:p w14:paraId="51A19F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4.6.2.3</w:t>
            </w:r>
          </w:p>
        </w:tc>
        <w:tc>
          <w:tcPr>
            <w:tcW w:w="865" w:type="pct"/>
            <w:tcBorders>
              <w:top w:val="single" w:sz="4" w:space="0" w:color="auto"/>
              <w:left w:val="single" w:sz="4" w:space="0" w:color="auto"/>
              <w:bottom w:val="single" w:sz="4" w:space="0" w:color="auto"/>
              <w:right w:val="single" w:sz="4" w:space="0" w:color="auto"/>
            </w:tcBorders>
          </w:tcPr>
          <w:p w14:paraId="406952CB" w14:textId="62E540B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6.10; </w:t>
            </w:r>
            <w:r w:rsidRPr="00263F3C">
              <w:rPr>
                <w:rStyle w:val="CommentReference"/>
                <w:rFonts w:ascii="Arial" w:hAnsi="Arial" w:cs="Arial"/>
                <w:szCs w:val="18"/>
              </w:rPr>
              <w:t>Technician’s notes 6.10;</w:t>
            </w:r>
            <w:r w:rsidRPr="00263F3C">
              <w:rPr>
                <w:rFonts w:ascii="Arial" w:hAnsi="Arial" w:cs="Arial"/>
                <w:sz w:val="18"/>
                <w:szCs w:val="18"/>
              </w:rPr>
              <w:t xml:space="preserve"> </w:t>
            </w:r>
            <w:r w:rsidRPr="00263F3C">
              <w:rPr>
                <w:rFonts w:ascii="Arial" w:hAnsi="Arial" w:cs="Arial"/>
                <w:color w:val="000000"/>
                <w:sz w:val="18"/>
                <w:szCs w:val="18"/>
              </w:rPr>
              <w:t>Presentation 6.10</w:t>
            </w:r>
          </w:p>
        </w:tc>
        <w:tc>
          <w:tcPr>
            <w:tcW w:w="507" w:type="pct"/>
            <w:tcBorders>
              <w:top w:val="single" w:sz="4" w:space="0" w:color="auto"/>
              <w:left w:val="single" w:sz="4" w:space="0" w:color="auto"/>
              <w:bottom w:val="single" w:sz="4" w:space="0" w:color="auto"/>
              <w:right w:val="single" w:sz="4" w:space="0" w:color="auto"/>
            </w:tcBorders>
          </w:tcPr>
          <w:p w14:paraId="39B486F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DA9BB0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39A1F52" w14:textId="47298B7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5D52EED" w14:textId="77777777" w:rsidTr="00D5740C">
        <w:tc>
          <w:tcPr>
            <w:tcW w:w="395" w:type="pct"/>
            <w:tcBorders>
              <w:top w:val="single" w:sz="4" w:space="0" w:color="auto"/>
              <w:left w:val="single" w:sz="4" w:space="0" w:color="auto"/>
              <w:bottom w:val="single" w:sz="4" w:space="0" w:color="auto"/>
              <w:right w:val="single" w:sz="4" w:space="0" w:color="auto"/>
            </w:tcBorders>
          </w:tcPr>
          <w:p w14:paraId="1449D105" w14:textId="72AC2C3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2E149FC1" w14:textId="5229D80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074BA43" w14:textId="2A527E6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0BF964B1" w14:textId="2C40E3E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6.11</w:t>
            </w:r>
          </w:p>
        </w:tc>
        <w:tc>
          <w:tcPr>
            <w:tcW w:w="607" w:type="pct"/>
            <w:tcBorders>
              <w:top w:val="single" w:sz="4" w:space="0" w:color="auto"/>
              <w:left w:val="single" w:sz="4" w:space="0" w:color="auto"/>
              <w:bottom w:val="single" w:sz="4" w:space="0" w:color="auto"/>
              <w:right w:val="single" w:sz="4" w:space="0" w:color="auto"/>
            </w:tcBorders>
          </w:tcPr>
          <w:p w14:paraId="7998841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concentration and equilibrium</w:t>
            </w:r>
          </w:p>
        </w:tc>
        <w:tc>
          <w:tcPr>
            <w:tcW w:w="901" w:type="pct"/>
            <w:tcBorders>
              <w:top w:val="single" w:sz="4" w:space="0" w:color="auto"/>
              <w:left w:val="single" w:sz="4" w:space="0" w:color="auto"/>
              <w:bottom w:val="single" w:sz="4" w:space="0" w:color="auto"/>
              <w:right w:val="single" w:sz="4" w:space="0" w:color="auto"/>
            </w:tcBorders>
          </w:tcPr>
          <w:p w14:paraId="6B110DA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reactants and products.</w:t>
            </w:r>
          </w:p>
          <w:p w14:paraId="08456D4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changing their concentrations affects reversible reactions.</w:t>
            </w:r>
          </w:p>
          <w:p w14:paraId="6A7EEE4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Le Chatelier’s principle to make predictions about changing concentrations.</w:t>
            </w:r>
          </w:p>
        </w:tc>
        <w:tc>
          <w:tcPr>
            <w:tcW w:w="540" w:type="pct"/>
            <w:tcBorders>
              <w:top w:val="single" w:sz="4" w:space="0" w:color="auto"/>
              <w:left w:val="single" w:sz="4" w:space="0" w:color="auto"/>
              <w:bottom w:val="single" w:sz="4" w:space="0" w:color="auto"/>
              <w:right w:val="single" w:sz="4" w:space="0" w:color="auto"/>
            </w:tcBorders>
          </w:tcPr>
          <w:p w14:paraId="2287E25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4.6.2.4, 4.6.2.5</w:t>
            </w:r>
          </w:p>
        </w:tc>
        <w:tc>
          <w:tcPr>
            <w:tcW w:w="865" w:type="pct"/>
            <w:tcBorders>
              <w:top w:val="single" w:sz="4" w:space="0" w:color="auto"/>
              <w:left w:val="single" w:sz="4" w:space="0" w:color="auto"/>
              <w:bottom w:val="single" w:sz="4" w:space="0" w:color="auto"/>
              <w:right w:val="single" w:sz="4" w:space="0" w:color="auto"/>
            </w:tcBorders>
          </w:tcPr>
          <w:p w14:paraId="52025D66" w14:textId="31A2A03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6.11; </w:t>
            </w:r>
            <w:r w:rsidRPr="00263F3C">
              <w:rPr>
                <w:rStyle w:val="CommentReference"/>
                <w:rFonts w:ascii="Arial" w:hAnsi="Arial" w:cs="Arial"/>
                <w:szCs w:val="18"/>
              </w:rPr>
              <w:t>Technician’s notes 6.11;</w:t>
            </w:r>
            <w:r w:rsidRPr="00263F3C">
              <w:rPr>
                <w:rFonts w:ascii="Arial" w:hAnsi="Arial" w:cs="Arial"/>
                <w:sz w:val="18"/>
                <w:szCs w:val="18"/>
              </w:rPr>
              <w:t xml:space="preserve"> Presentation 6.11</w:t>
            </w:r>
          </w:p>
        </w:tc>
        <w:tc>
          <w:tcPr>
            <w:tcW w:w="507" w:type="pct"/>
            <w:tcBorders>
              <w:top w:val="single" w:sz="4" w:space="0" w:color="auto"/>
              <w:left w:val="single" w:sz="4" w:space="0" w:color="auto"/>
              <w:bottom w:val="single" w:sz="4" w:space="0" w:color="auto"/>
              <w:right w:val="single" w:sz="4" w:space="0" w:color="auto"/>
            </w:tcBorders>
          </w:tcPr>
          <w:p w14:paraId="1FD8BB7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89C662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FC5E454" w14:textId="08F9B29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A860D4C" w14:textId="77777777" w:rsidTr="00D5740C">
        <w:tc>
          <w:tcPr>
            <w:tcW w:w="395" w:type="pct"/>
            <w:tcBorders>
              <w:top w:val="single" w:sz="4" w:space="0" w:color="auto"/>
              <w:left w:val="single" w:sz="4" w:space="0" w:color="auto"/>
              <w:bottom w:val="single" w:sz="4" w:space="0" w:color="auto"/>
              <w:right w:val="single" w:sz="4" w:space="0" w:color="auto"/>
            </w:tcBorders>
          </w:tcPr>
          <w:p w14:paraId="4D9C08E5" w14:textId="39C836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4275636" w14:textId="50D205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77E9AC3B" w14:textId="242AEEF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7E760DB7" w14:textId="291A7A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6.12</w:t>
            </w:r>
          </w:p>
        </w:tc>
        <w:tc>
          <w:tcPr>
            <w:tcW w:w="607" w:type="pct"/>
            <w:tcBorders>
              <w:top w:val="single" w:sz="4" w:space="0" w:color="auto"/>
              <w:left w:val="single" w:sz="4" w:space="0" w:color="auto"/>
              <w:bottom w:val="single" w:sz="4" w:space="0" w:color="auto"/>
              <w:right w:val="single" w:sz="4" w:space="0" w:color="auto"/>
            </w:tcBorders>
          </w:tcPr>
          <w:p w14:paraId="11F91A99"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temperature and equilibrium</w:t>
            </w:r>
          </w:p>
        </w:tc>
        <w:tc>
          <w:tcPr>
            <w:tcW w:w="901" w:type="pct"/>
            <w:tcBorders>
              <w:top w:val="single" w:sz="4" w:space="0" w:color="auto"/>
              <w:left w:val="single" w:sz="4" w:space="0" w:color="auto"/>
              <w:bottom w:val="single" w:sz="4" w:space="0" w:color="auto"/>
              <w:right w:val="single" w:sz="4" w:space="0" w:color="auto"/>
            </w:tcBorders>
          </w:tcPr>
          <w:p w14:paraId="1C7E0F7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exothermic and endothermic forward reactions.</w:t>
            </w:r>
          </w:p>
          <w:p w14:paraId="2B23FE5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Explore how changing the temperature affects reversible reactions.</w:t>
            </w:r>
          </w:p>
          <w:p w14:paraId="1EE0BB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Use Le Chatelier’s principle to make predictions about changing temperatures.</w:t>
            </w:r>
          </w:p>
        </w:tc>
        <w:tc>
          <w:tcPr>
            <w:tcW w:w="540" w:type="pct"/>
            <w:tcBorders>
              <w:top w:val="single" w:sz="4" w:space="0" w:color="auto"/>
              <w:left w:val="single" w:sz="4" w:space="0" w:color="auto"/>
              <w:bottom w:val="single" w:sz="4" w:space="0" w:color="auto"/>
              <w:right w:val="single" w:sz="4" w:space="0" w:color="auto"/>
            </w:tcBorders>
          </w:tcPr>
          <w:p w14:paraId="2E9549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4.6.2.6</w:t>
            </w:r>
          </w:p>
        </w:tc>
        <w:tc>
          <w:tcPr>
            <w:tcW w:w="865" w:type="pct"/>
            <w:tcBorders>
              <w:top w:val="single" w:sz="4" w:space="0" w:color="auto"/>
              <w:left w:val="single" w:sz="4" w:space="0" w:color="auto"/>
              <w:bottom w:val="single" w:sz="4" w:space="0" w:color="auto"/>
              <w:right w:val="single" w:sz="4" w:space="0" w:color="auto"/>
            </w:tcBorders>
          </w:tcPr>
          <w:p w14:paraId="3024853C" w14:textId="5141B1F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6.12.1 and 6.12.2; Technician’s 6.12; Presentation 6.12</w:t>
            </w:r>
          </w:p>
        </w:tc>
        <w:tc>
          <w:tcPr>
            <w:tcW w:w="507" w:type="pct"/>
            <w:tcBorders>
              <w:top w:val="single" w:sz="4" w:space="0" w:color="auto"/>
              <w:left w:val="single" w:sz="4" w:space="0" w:color="auto"/>
              <w:bottom w:val="single" w:sz="4" w:space="0" w:color="auto"/>
              <w:right w:val="single" w:sz="4" w:space="0" w:color="auto"/>
            </w:tcBorders>
          </w:tcPr>
          <w:p w14:paraId="6E45266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DDFAF5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4181263" w14:textId="6232B0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40B185B" w14:textId="77777777" w:rsidTr="00D5740C">
        <w:tc>
          <w:tcPr>
            <w:tcW w:w="395" w:type="pct"/>
            <w:tcBorders>
              <w:top w:val="single" w:sz="4" w:space="0" w:color="auto"/>
              <w:left w:val="single" w:sz="4" w:space="0" w:color="auto"/>
              <w:bottom w:val="single" w:sz="4" w:space="0" w:color="auto"/>
              <w:right w:val="single" w:sz="4" w:space="0" w:color="auto"/>
            </w:tcBorders>
          </w:tcPr>
          <w:p w14:paraId="1752D0AE" w14:textId="46387E8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422B5B6" w14:textId="005BC39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2FB73746" w14:textId="5B6C10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73B8F253" w14:textId="5A815C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6.13</w:t>
            </w:r>
          </w:p>
        </w:tc>
        <w:tc>
          <w:tcPr>
            <w:tcW w:w="607" w:type="pct"/>
            <w:tcBorders>
              <w:top w:val="single" w:sz="4" w:space="0" w:color="auto"/>
              <w:left w:val="single" w:sz="4" w:space="0" w:color="auto"/>
              <w:bottom w:val="single" w:sz="4" w:space="0" w:color="auto"/>
              <w:right w:val="single" w:sz="4" w:space="0" w:color="auto"/>
            </w:tcBorders>
          </w:tcPr>
          <w:p w14:paraId="19355291" w14:textId="136F290F"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pressure and equilibrium</w:t>
            </w:r>
          </w:p>
        </w:tc>
        <w:tc>
          <w:tcPr>
            <w:tcW w:w="901" w:type="pct"/>
            <w:tcBorders>
              <w:top w:val="single" w:sz="4" w:space="0" w:color="auto"/>
              <w:left w:val="single" w:sz="4" w:space="0" w:color="auto"/>
              <w:bottom w:val="single" w:sz="4" w:space="0" w:color="auto"/>
              <w:right w:val="single" w:sz="4" w:space="0" w:color="auto"/>
            </w:tcBorders>
          </w:tcPr>
          <w:p w14:paraId="35F906B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the number of product and reactant molecules in a reaction.</w:t>
            </w:r>
          </w:p>
          <w:p w14:paraId="2D83F8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changing the pressure affects reversible reactions.</w:t>
            </w:r>
          </w:p>
          <w:p w14:paraId="2DAD3442" w14:textId="3AE97AF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Use Le Chatelier’s principle to make predictions about changing pressures.</w:t>
            </w:r>
          </w:p>
        </w:tc>
        <w:tc>
          <w:tcPr>
            <w:tcW w:w="540" w:type="pct"/>
            <w:tcBorders>
              <w:top w:val="single" w:sz="4" w:space="0" w:color="auto"/>
              <w:left w:val="single" w:sz="4" w:space="0" w:color="auto"/>
              <w:bottom w:val="single" w:sz="4" w:space="0" w:color="auto"/>
              <w:right w:val="single" w:sz="4" w:space="0" w:color="auto"/>
            </w:tcBorders>
          </w:tcPr>
          <w:p w14:paraId="68BA8890" w14:textId="6054A3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4.6.2.</w:t>
            </w:r>
            <w:r w:rsidR="00AD15A5">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5715EC2E" w14:textId="3A696488"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Worksheet 6.13.; Presentation 6.13</w:t>
            </w:r>
          </w:p>
        </w:tc>
        <w:tc>
          <w:tcPr>
            <w:tcW w:w="507" w:type="pct"/>
            <w:tcBorders>
              <w:top w:val="single" w:sz="4" w:space="0" w:color="auto"/>
              <w:left w:val="single" w:sz="4" w:space="0" w:color="auto"/>
              <w:bottom w:val="single" w:sz="4" w:space="0" w:color="auto"/>
              <w:right w:val="single" w:sz="4" w:space="0" w:color="auto"/>
            </w:tcBorders>
          </w:tcPr>
          <w:p w14:paraId="4DB4BB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98DDFB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F1281D1" w14:textId="0E9B88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545DA1A5" w14:textId="77777777" w:rsidTr="00D5740C">
        <w:tc>
          <w:tcPr>
            <w:tcW w:w="395" w:type="pct"/>
            <w:tcBorders>
              <w:top w:val="single" w:sz="4" w:space="0" w:color="auto"/>
              <w:left w:val="single" w:sz="4" w:space="0" w:color="auto"/>
              <w:bottom w:val="single" w:sz="4" w:space="0" w:color="auto"/>
              <w:right w:val="single" w:sz="4" w:space="0" w:color="auto"/>
            </w:tcBorders>
          </w:tcPr>
          <w:p w14:paraId="60F0C4AC" w14:textId="5BB202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7B2E382" w14:textId="571F36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2C139CB3" w14:textId="636EDE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38B1FE0D" w14:textId="22D04C8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6.14</w:t>
            </w:r>
          </w:p>
        </w:tc>
        <w:tc>
          <w:tcPr>
            <w:tcW w:w="607" w:type="pct"/>
            <w:tcBorders>
              <w:top w:val="single" w:sz="4" w:space="0" w:color="auto"/>
              <w:left w:val="single" w:sz="4" w:space="0" w:color="auto"/>
              <w:bottom w:val="single" w:sz="4" w:space="0" w:color="auto"/>
              <w:right w:val="single" w:sz="4" w:space="0" w:color="auto"/>
            </w:tcBorders>
          </w:tcPr>
          <w:p w14:paraId="1F6C0BE5" w14:textId="1736D8A5"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Use the slope of a tangent as a measure of rate of change</w:t>
            </w:r>
          </w:p>
        </w:tc>
        <w:tc>
          <w:tcPr>
            <w:tcW w:w="901" w:type="pct"/>
            <w:tcBorders>
              <w:top w:val="single" w:sz="4" w:space="0" w:color="auto"/>
              <w:left w:val="single" w:sz="4" w:space="0" w:color="auto"/>
              <w:bottom w:val="single" w:sz="4" w:space="0" w:color="auto"/>
              <w:right w:val="single" w:sz="4" w:space="0" w:color="auto"/>
            </w:tcBorders>
          </w:tcPr>
          <w:p w14:paraId="20D6325B" w14:textId="7842931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Practi</w:t>
            </w:r>
            <w:r w:rsidR="00AD15A5">
              <w:rPr>
                <w:color w:val="000000"/>
                <w:sz w:val="18"/>
                <w:szCs w:val="18"/>
                <w:lang w:val="en-GB"/>
              </w:rPr>
              <w:t>s</w:t>
            </w:r>
            <w:r w:rsidRPr="00263F3C">
              <w:rPr>
                <w:color w:val="000000"/>
                <w:sz w:val="18"/>
                <w:szCs w:val="18"/>
                <w:lang w:val="en-GB"/>
              </w:rPr>
              <w:t>e drawing graphs.</w:t>
            </w:r>
          </w:p>
          <w:p w14:paraId="54567E9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graphs to compare reaction rates.</w:t>
            </w:r>
          </w:p>
          <w:p w14:paraId="0F111B7F" w14:textId="15431CCF"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1E589FAB" w14:textId="77777777"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8F2365E" w14:textId="59048CC1"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 xml:space="preserve">Worksheets 6.14.1 and 6.14.2; </w:t>
            </w:r>
            <w:r w:rsidRPr="00263F3C">
              <w:rPr>
                <w:rFonts w:cs="Arial"/>
                <w:bCs/>
                <w:color w:val="auto"/>
                <w:sz w:val="18"/>
                <w:szCs w:val="18"/>
              </w:rPr>
              <w:t>Presentations 6.14.1 and 6.14.2</w:t>
            </w:r>
          </w:p>
        </w:tc>
        <w:tc>
          <w:tcPr>
            <w:tcW w:w="507" w:type="pct"/>
            <w:tcBorders>
              <w:top w:val="single" w:sz="4" w:space="0" w:color="auto"/>
              <w:left w:val="single" w:sz="4" w:space="0" w:color="auto"/>
              <w:bottom w:val="single" w:sz="4" w:space="0" w:color="auto"/>
              <w:right w:val="single" w:sz="4" w:space="0" w:color="auto"/>
            </w:tcBorders>
          </w:tcPr>
          <w:p w14:paraId="0F1C866C" w14:textId="5B67D28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76592953" w14:textId="77777777" w:rsidTr="00263F3C">
        <w:tc>
          <w:tcPr>
            <w:tcW w:w="395" w:type="pct"/>
          </w:tcPr>
          <w:p w14:paraId="6D8335EC" w14:textId="2F59BEA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5DB88A7B" w14:textId="20F38E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0BA57252" w14:textId="3AC171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51/52</w:t>
            </w:r>
          </w:p>
        </w:tc>
        <w:tc>
          <w:tcPr>
            <w:tcW w:w="1002" w:type="pct"/>
            <w:gridSpan w:val="2"/>
          </w:tcPr>
          <w:p w14:paraId="651F5AE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7EEF22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371395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0553AE7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tc>
      </w:tr>
      <w:tr w:rsidR="00D5740C" w:rsidRPr="00263F3C" w14:paraId="75581D95" w14:textId="77777777" w:rsidTr="00D5740C">
        <w:tc>
          <w:tcPr>
            <w:tcW w:w="395" w:type="pct"/>
          </w:tcPr>
          <w:p w14:paraId="4F7C705B"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34F1907F" w14:textId="0FB5E0C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516F9F56" w14:textId="74CE99DC"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0F8B7D71" w14:textId="38B25289"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7: </w:t>
            </w:r>
            <w:r w:rsidRPr="00263F3C">
              <w:rPr>
                <w:rFonts w:ascii="Arial" w:hAnsi="Arial" w:cs="Arial"/>
                <w:b/>
                <w:color w:val="000000" w:themeColor="text1"/>
                <w:sz w:val="18"/>
                <w:szCs w:val="18"/>
              </w:rPr>
              <w:t>Hydrocarbons</w:t>
            </w:r>
            <w:r w:rsidR="00263F3C">
              <w:rPr>
                <w:rFonts w:ascii="Arial" w:hAnsi="Arial" w:cs="Arial"/>
                <w:b/>
                <w:color w:val="000000" w:themeColor="text1"/>
                <w:sz w:val="18"/>
                <w:szCs w:val="18"/>
              </w:rPr>
              <w:t xml:space="preserve"> (7 lessons)</w:t>
            </w:r>
          </w:p>
        </w:tc>
      </w:tr>
      <w:tr w:rsidR="00820673" w:rsidRPr="00263F3C" w14:paraId="6F42B321" w14:textId="77777777" w:rsidTr="00D5740C">
        <w:tc>
          <w:tcPr>
            <w:tcW w:w="395" w:type="pct"/>
            <w:tcBorders>
              <w:top w:val="single" w:sz="4" w:space="0" w:color="auto"/>
              <w:left w:val="single" w:sz="4" w:space="0" w:color="auto"/>
              <w:bottom w:val="single" w:sz="4" w:space="0" w:color="auto"/>
              <w:right w:val="single" w:sz="4" w:space="0" w:color="auto"/>
            </w:tcBorders>
          </w:tcPr>
          <w:p w14:paraId="3A803AE2" w14:textId="437CCF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9ED9815" w14:textId="262235C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DC6AB17" w14:textId="097697A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51/52</w:t>
            </w:r>
          </w:p>
        </w:tc>
        <w:tc>
          <w:tcPr>
            <w:tcW w:w="395" w:type="pct"/>
            <w:tcBorders>
              <w:top w:val="single" w:sz="4" w:space="0" w:color="auto"/>
              <w:left w:val="single" w:sz="4" w:space="0" w:color="auto"/>
              <w:bottom w:val="single" w:sz="4" w:space="0" w:color="auto"/>
              <w:right w:val="single" w:sz="4" w:space="0" w:color="auto"/>
            </w:tcBorders>
          </w:tcPr>
          <w:p w14:paraId="5073CC8C" w14:textId="424074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7.1</w:t>
            </w:r>
          </w:p>
        </w:tc>
        <w:tc>
          <w:tcPr>
            <w:tcW w:w="607" w:type="pct"/>
            <w:tcBorders>
              <w:top w:val="single" w:sz="4" w:space="0" w:color="auto"/>
              <w:left w:val="single" w:sz="4" w:space="0" w:color="auto"/>
              <w:bottom w:val="single" w:sz="4" w:space="0" w:color="auto"/>
              <w:right w:val="single" w:sz="4" w:space="0" w:color="auto"/>
            </w:tcBorders>
          </w:tcPr>
          <w:p w14:paraId="057AF499" w14:textId="51787AE5"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Crude oil, hydrocarbons and alkanes</w:t>
            </w:r>
          </w:p>
        </w:tc>
        <w:tc>
          <w:tcPr>
            <w:tcW w:w="901" w:type="pct"/>
            <w:tcBorders>
              <w:top w:val="single" w:sz="4" w:space="0" w:color="auto"/>
              <w:left w:val="single" w:sz="4" w:space="0" w:color="auto"/>
              <w:bottom w:val="single" w:sz="4" w:space="0" w:color="auto"/>
              <w:right w:val="single" w:sz="4" w:space="0" w:color="auto"/>
            </w:tcBorders>
          </w:tcPr>
          <w:p w14:paraId="4C7DD9F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why crude oil is a finite resource.</w:t>
            </w:r>
          </w:p>
          <w:p w14:paraId="1320466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hydrocarbons in the series of alkanes.</w:t>
            </w:r>
          </w:p>
          <w:p w14:paraId="70A911A3" w14:textId="5839BD8D"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structure and formulae of the alkanes.</w:t>
            </w:r>
          </w:p>
        </w:tc>
        <w:tc>
          <w:tcPr>
            <w:tcW w:w="540" w:type="pct"/>
            <w:tcBorders>
              <w:top w:val="single" w:sz="4" w:space="0" w:color="auto"/>
              <w:left w:val="single" w:sz="4" w:space="0" w:color="auto"/>
              <w:bottom w:val="single" w:sz="4" w:space="0" w:color="auto"/>
              <w:right w:val="single" w:sz="4" w:space="0" w:color="auto"/>
            </w:tcBorders>
          </w:tcPr>
          <w:p w14:paraId="21169506" w14:textId="2CBA376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4.7.1.1</w:t>
            </w:r>
          </w:p>
        </w:tc>
        <w:tc>
          <w:tcPr>
            <w:tcW w:w="865" w:type="pct"/>
            <w:tcBorders>
              <w:top w:val="single" w:sz="4" w:space="0" w:color="auto"/>
              <w:left w:val="single" w:sz="4" w:space="0" w:color="auto"/>
              <w:bottom w:val="single" w:sz="4" w:space="0" w:color="auto"/>
              <w:right w:val="single" w:sz="4" w:space="0" w:color="auto"/>
            </w:tcBorders>
          </w:tcPr>
          <w:p w14:paraId="7A5FD5ED" w14:textId="5EE9B0EC"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7.1.1 and 7.1.2</w:t>
            </w:r>
          </w:p>
        </w:tc>
        <w:tc>
          <w:tcPr>
            <w:tcW w:w="507" w:type="pct"/>
            <w:tcBorders>
              <w:top w:val="single" w:sz="4" w:space="0" w:color="auto"/>
              <w:left w:val="single" w:sz="4" w:space="0" w:color="auto"/>
              <w:bottom w:val="single" w:sz="4" w:space="0" w:color="auto"/>
              <w:right w:val="single" w:sz="4" w:space="0" w:color="auto"/>
            </w:tcBorders>
          </w:tcPr>
          <w:p w14:paraId="29F2734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53E174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A0F00F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99EE1A1" w14:textId="3B535F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D16F228" w14:textId="77777777" w:rsidTr="00D5740C">
        <w:tc>
          <w:tcPr>
            <w:tcW w:w="395" w:type="pct"/>
            <w:tcBorders>
              <w:top w:val="single" w:sz="4" w:space="0" w:color="auto"/>
              <w:left w:val="single" w:sz="4" w:space="0" w:color="auto"/>
              <w:bottom w:val="single" w:sz="4" w:space="0" w:color="auto"/>
              <w:right w:val="single" w:sz="4" w:space="0" w:color="auto"/>
            </w:tcBorders>
          </w:tcPr>
          <w:p w14:paraId="465D9C0E" w14:textId="25A55CA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6796416D" w14:textId="53E145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1A3334FD" w14:textId="043C7AC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51/52</w:t>
            </w:r>
          </w:p>
        </w:tc>
        <w:tc>
          <w:tcPr>
            <w:tcW w:w="395" w:type="pct"/>
            <w:tcBorders>
              <w:top w:val="single" w:sz="4" w:space="0" w:color="auto"/>
              <w:left w:val="single" w:sz="4" w:space="0" w:color="auto"/>
              <w:bottom w:val="single" w:sz="4" w:space="0" w:color="auto"/>
              <w:right w:val="single" w:sz="4" w:space="0" w:color="auto"/>
            </w:tcBorders>
          </w:tcPr>
          <w:p w14:paraId="5F13A86E" w14:textId="099E55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7.2</w:t>
            </w:r>
          </w:p>
        </w:tc>
        <w:tc>
          <w:tcPr>
            <w:tcW w:w="607" w:type="pct"/>
            <w:tcBorders>
              <w:top w:val="single" w:sz="4" w:space="0" w:color="auto"/>
              <w:left w:val="single" w:sz="4" w:space="0" w:color="auto"/>
              <w:bottom w:val="single" w:sz="4" w:space="0" w:color="auto"/>
              <w:right w:val="single" w:sz="4" w:space="0" w:color="auto"/>
            </w:tcBorders>
          </w:tcPr>
          <w:p w14:paraId="10315CD4" w14:textId="21F84DC3"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Fractional distillation and petrochemicals</w:t>
            </w:r>
          </w:p>
        </w:tc>
        <w:tc>
          <w:tcPr>
            <w:tcW w:w="901" w:type="pct"/>
            <w:tcBorders>
              <w:top w:val="single" w:sz="4" w:space="0" w:color="auto"/>
              <w:left w:val="single" w:sz="4" w:space="0" w:color="auto"/>
              <w:bottom w:val="single" w:sz="4" w:space="0" w:color="auto"/>
              <w:right w:val="single" w:sz="4" w:space="0" w:color="auto"/>
            </w:tcBorders>
          </w:tcPr>
          <w:p w14:paraId="7272F65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crude oil is used to provide modern materials.</w:t>
            </w:r>
          </w:p>
          <w:p w14:paraId="3F625A5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crude oil is separated by fractional distillation.</w:t>
            </w:r>
          </w:p>
          <w:p w14:paraId="50C2F4D3" w14:textId="61BCD17A"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the boiling points of the fractions are different.</w:t>
            </w:r>
          </w:p>
        </w:tc>
        <w:tc>
          <w:tcPr>
            <w:tcW w:w="540" w:type="pct"/>
            <w:tcBorders>
              <w:top w:val="single" w:sz="4" w:space="0" w:color="auto"/>
              <w:left w:val="single" w:sz="4" w:space="0" w:color="auto"/>
              <w:bottom w:val="single" w:sz="4" w:space="0" w:color="auto"/>
              <w:right w:val="single" w:sz="4" w:space="0" w:color="auto"/>
            </w:tcBorders>
          </w:tcPr>
          <w:p w14:paraId="62372B40" w14:textId="63C701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4.7.1.2</w:t>
            </w:r>
          </w:p>
        </w:tc>
        <w:tc>
          <w:tcPr>
            <w:tcW w:w="865" w:type="pct"/>
            <w:tcBorders>
              <w:top w:val="single" w:sz="4" w:space="0" w:color="auto"/>
              <w:left w:val="single" w:sz="4" w:space="0" w:color="auto"/>
              <w:bottom w:val="single" w:sz="4" w:space="0" w:color="auto"/>
              <w:right w:val="single" w:sz="4" w:space="0" w:color="auto"/>
            </w:tcBorders>
          </w:tcPr>
          <w:p w14:paraId="798325F7" w14:textId="78E0A0D6"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7.2; Worksheets 7.2.1 and 7.2.2; Technician’s notes 7.2</w:t>
            </w:r>
          </w:p>
        </w:tc>
        <w:tc>
          <w:tcPr>
            <w:tcW w:w="507" w:type="pct"/>
            <w:tcBorders>
              <w:top w:val="single" w:sz="4" w:space="0" w:color="auto"/>
              <w:left w:val="single" w:sz="4" w:space="0" w:color="auto"/>
              <w:bottom w:val="single" w:sz="4" w:space="0" w:color="auto"/>
              <w:right w:val="single" w:sz="4" w:space="0" w:color="auto"/>
            </w:tcBorders>
          </w:tcPr>
          <w:p w14:paraId="5FF2930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800324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A960F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9D150D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37546E44" w14:textId="64D573E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102D677" w14:textId="77777777" w:rsidTr="00D5740C">
        <w:tc>
          <w:tcPr>
            <w:tcW w:w="395" w:type="pct"/>
            <w:tcBorders>
              <w:top w:val="single" w:sz="4" w:space="0" w:color="auto"/>
              <w:left w:val="single" w:sz="4" w:space="0" w:color="auto"/>
              <w:bottom w:val="single" w:sz="4" w:space="0" w:color="auto"/>
              <w:right w:val="single" w:sz="4" w:space="0" w:color="auto"/>
            </w:tcBorders>
          </w:tcPr>
          <w:p w14:paraId="67A2F6DA" w14:textId="1D2CF12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E599753" w14:textId="602B7A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F49F7C3" w14:textId="7F0BF45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53/54</w:t>
            </w:r>
          </w:p>
        </w:tc>
        <w:tc>
          <w:tcPr>
            <w:tcW w:w="395" w:type="pct"/>
            <w:tcBorders>
              <w:top w:val="single" w:sz="4" w:space="0" w:color="auto"/>
              <w:left w:val="single" w:sz="4" w:space="0" w:color="auto"/>
              <w:bottom w:val="single" w:sz="4" w:space="0" w:color="auto"/>
              <w:right w:val="single" w:sz="4" w:space="0" w:color="auto"/>
            </w:tcBorders>
          </w:tcPr>
          <w:p w14:paraId="3454BF00" w14:textId="39849B6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7.3</w:t>
            </w:r>
          </w:p>
        </w:tc>
        <w:tc>
          <w:tcPr>
            <w:tcW w:w="607" w:type="pct"/>
            <w:tcBorders>
              <w:top w:val="single" w:sz="4" w:space="0" w:color="auto"/>
              <w:left w:val="single" w:sz="4" w:space="0" w:color="auto"/>
              <w:bottom w:val="single" w:sz="4" w:space="0" w:color="auto"/>
              <w:right w:val="single" w:sz="4" w:space="0" w:color="auto"/>
            </w:tcBorders>
          </w:tcPr>
          <w:p w14:paraId="32302E01" w14:textId="2E93A236" w:rsidR="00820673" w:rsidRPr="00263F3C" w:rsidRDefault="00820673" w:rsidP="00820673">
            <w:pPr>
              <w:rPr>
                <w:rFonts w:ascii="Arial" w:hAnsi="Arial" w:cs="Arial"/>
                <w:sz w:val="18"/>
                <w:szCs w:val="18"/>
                <w:lang w:eastAsia="ar-SA"/>
              </w:rPr>
            </w:pPr>
            <w:r w:rsidRPr="00263F3C">
              <w:rPr>
                <w:rFonts w:ascii="Arial" w:hAnsi="Arial" w:cs="Arial"/>
                <w:sz w:val="18"/>
                <w:szCs w:val="18"/>
                <w:lang w:eastAsia="ar-SA"/>
              </w:rPr>
              <w:t>Properties of hydrocarbons</w:t>
            </w:r>
          </w:p>
        </w:tc>
        <w:tc>
          <w:tcPr>
            <w:tcW w:w="901" w:type="pct"/>
            <w:tcBorders>
              <w:top w:val="single" w:sz="4" w:space="0" w:color="auto"/>
              <w:left w:val="single" w:sz="4" w:space="0" w:color="auto"/>
              <w:bottom w:val="single" w:sz="4" w:space="0" w:color="auto"/>
              <w:right w:val="single" w:sz="4" w:space="0" w:color="auto"/>
            </w:tcBorders>
          </w:tcPr>
          <w:p w14:paraId="5189746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different hydrocarbon fuels have different properties.</w:t>
            </w:r>
          </w:p>
          <w:p w14:paraId="2143F2A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properties that influence the use of fuels.</w:t>
            </w:r>
          </w:p>
          <w:p w14:paraId="7D61AF61" w14:textId="46BFE873"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properties are related to the size of the molecules.</w:t>
            </w:r>
          </w:p>
        </w:tc>
        <w:tc>
          <w:tcPr>
            <w:tcW w:w="540" w:type="pct"/>
            <w:tcBorders>
              <w:top w:val="single" w:sz="4" w:space="0" w:color="auto"/>
              <w:left w:val="single" w:sz="4" w:space="0" w:color="auto"/>
              <w:bottom w:val="single" w:sz="4" w:space="0" w:color="auto"/>
              <w:right w:val="single" w:sz="4" w:space="0" w:color="auto"/>
            </w:tcBorders>
          </w:tcPr>
          <w:p w14:paraId="27922655" w14:textId="20826A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2CD55BBA" w14:textId="78EF8C6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7.3.1 and 7.3.2</w:t>
            </w:r>
          </w:p>
        </w:tc>
        <w:tc>
          <w:tcPr>
            <w:tcW w:w="507" w:type="pct"/>
            <w:tcBorders>
              <w:top w:val="single" w:sz="4" w:space="0" w:color="auto"/>
              <w:left w:val="single" w:sz="4" w:space="0" w:color="auto"/>
              <w:bottom w:val="single" w:sz="4" w:space="0" w:color="auto"/>
              <w:right w:val="single" w:sz="4" w:space="0" w:color="auto"/>
            </w:tcBorders>
          </w:tcPr>
          <w:p w14:paraId="6BCB501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1CD260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07BA04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02CC80A" w14:textId="0597ED6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CFDE978" w14:textId="77777777" w:rsidTr="00D5740C">
        <w:tc>
          <w:tcPr>
            <w:tcW w:w="395" w:type="pct"/>
            <w:tcBorders>
              <w:top w:val="single" w:sz="4" w:space="0" w:color="auto"/>
              <w:left w:val="single" w:sz="4" w:space="0" w:color="auto"/>
              <w:bottom w:val="single" w:sz="4" w:space="0" w:color="auto"/>
              <w:right w:val="single" w:sz="4" w:space="0" w:color="auto"/>
            </w:tcBorders>
          </w:tcPr>
          <w:p w14:paraId="7A1C65EE" w14:textId="08AA5C0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417BEA74" w14:textId="0A98E3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BE2D0E5" w14:textId="26508B3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53/54</w:t>
            </w:r>
          </w:p>
        </w:tc>
        <w:tc>
          <w:tcPr>
            <w:tcW w:w="395" w:type="pct"/>
            <w:tcBorders>
              <w:top w:val="single" w:sz="4" w:space="0" w:color="auto"/>
              <w:left w:val="single" w:sz="4" w:space="0" w:color="auto"/>
              <w:bottom w:val="single" w:sz="4" w:space="0" w:color="auto"/>
              <w:right w:val="single" w:sz="4" w:space="0" w:color="auto"/>
            </w:tcBorders>
          </w:tcPr>
          <w:p w14:paraId="04EA5ADE" w14:textId="43B2C2A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7.4</w:t>
            </w:r>
          </w:p>
        </w:tc>
        <w:tc>
          <w:tcPr>
            <w:tcW w:w="607" w:type="pct"/>
            <w:tcBorders>
              <w:top w:val="single" w:sz="4" w:space="0" w:color="auto"/>
              <w:left w:val="single" w:sz="4" w:space="0" w:color="auto"/>
              <w:bottom w:val="single" w:sz="4" w:space="0" w:color="auto"/>
              <w:right w:val="single" w:sz="4" w:space="0" w:color="auto"/>
            </w:tcBorders>
          </w:tcPr>
          <w:p w14:paraId="2DAC9CA3" w14:textId="070B426F"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Combustion</w:t>
            </w:r>
          </w:p>
        </w:tc>
        <w:tc>
          <w:tcPr>
            <w:tcW w:w="901" w:type="pct"/>
            <w:tcBorders>
              <w:top w:val="single" w:sz="4" w:space="0" w:color="auto"/>
              <w:left w:val="single" w:sz="4" w:space="0" w:color="auto"/>
              <w:bottom w:val="single" w:sz="4" w:space="0" w:color="auto"/>
              <w:right w:val="single" w:sz="4" w:space="0" w:color="auto"/>
            </w:tcBorders>
          </w:tcPr>
          <w:p w14:paraId="392B384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process of complete combustion.</w:t>
            </w:r>
          </w:p>
          <w:p w14:paraId="4A1B2D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Balance equations showing the combustion of hydrocarbons.</w:t>
            </w:r>
          </w:p>
          <w:p w14:paraId="5201F693" w14:textId="0F9FE279"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consequences of incomplete combustion.</w:t>
            </w:r>
          </w:p>
        </w:tc>
        <w:tc>
          <w:tcPr>
            <w:tcW w:w="540" w:type="pct"/>
            <w:tcBorders>
              <w:top w:val="single" w:sz="4" w:space="0" w:color="auto"/>
              <w:left w:val="single" w:sz="4" w:space="0" w:color="auto"/>
              <w:bottom w:val="single" w:sz="4" w:space="0" w:color="auto"/>
              <w:right w:val="single" w:sz="4" w:space="0" w:color="auto"/>
            </w:tcBorders>
          </w:tcPr>
          <w:p w14:paraId="305D4BAE" w14:textId="679BE2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062D29BB" w14:textId="5FAA7AC2"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Practical sheet 7.4; Worksheet 7.4; Technician’s notes 7.4</w:t>
            </w:r>
          </w:p>
        </w:tc>
        <w:tc>
          <w:tcPr>
            <w:tcW w:w="507" w:type="pct"/>
            <w:tcBorders>
              <w:top w:val="single" w:sz="4" w:space="0" w:color="auto"/>
              <w:left w:val="single" w:sz="4" w:space="0" w:color="auto"/>
              <w:bottom w:val="single" w:sz="4" w:space="0" w:color="auto"/>
              <w:right w:val="single" w:sz="4" w:space="0" w:color="auto"/>
            </w:tcBorders>
          </w:tcPr>
          <w:p w14:paraId="11C164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33BEA2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DA6A468" w14:textId="3A94AFE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005CC4A" w14:textId="77777777" w:rsidTr="00D5740C">
        <w:tc>
          <w:tcPr>
            <w:tcW w:w="395" w:type="pct"/>
            <w:tcBorders>
              <w:top w:val="single" w:sz="4" w:space="0" w:color="auto"/>
              <w:left w:val="single" w:sz="4" w:space="0" w:color="auto"/>
              <w:bottom w:val="single" w:sz="4" w:space="0" w:color="auto"/>
              <w:right w:val="single" w:sz="4" w:space="0" w:color="auto"/>
            </w:tcBorders>
          </w:tcPr>
          <w:p w14:paraId="67C6D0AC" w14:textId="7AF8C01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6BB2323C" w14:textId="33ED7A9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2F32232" w14:textId="388587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53/54</w:t>
            </w:r>
          </w:p>
        </w:tc>
        <w:tc>
          <w:tcPr>
            <w:tcW w:w="395" w:type="pct"/>
            <w:tcBorders>
              <w:top w:val="single" w:sz="4" w:space="0" w:color="auto"/>
              <w:left w:val="single" w:sz="4" w:space="0" w:color="auto"/>
              <w:bottom w:val="single" w:sz="4" w:space="0" w:color="auto"/>
              <w:right w:val="single" w:sz="4" w:space="0" w:color="auto"/>
            </w:tcBorders>
          </w:tcPr>
          <w:p w14:paraId="43F28992" w14:textId="0774B29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7.5</w:t>
            </w:r>
          </w:p>
        </w:tc>
        <w:tc>
          <w:tcPr>
            <w:tcW w:w="607" w:type="pct"/>
            <w:tcBorders>
              <w:top w:val="single" w:sz="4" w:space="0" w:color="auto"/>
              <w:left w:val="single" w:sz="4" w:space="0" w:color="auto"/>
              <w:bottom w:val="single" w:sz="4" w:space="0" w:color="auto"/>
              <w:right w:val="single" w:sz="4" w:space="0" w:color="auto"/>
            </w:tcBorders>
          </w:tcPr>
          <w:p w14:paraId="4A946BDF" w14:textId="7F98C30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Cracking and alkenes</w:t>
            </w:r>
          </w:p>
        </w:tc>
        <w:tc>
          <w:tcPr>
            <w:tcW w:w="901" w:type="pct"/>
            <w:tcBorders>
              <w:top w:val="single" w:sz="4" w:space="0" w:color="auto"/>
              <w:left w:val="single" w:sz="4" w:space="0" w:color="auto"/>
              <w:bottom w:val="single" w:sz="4" w:space="0" w:color="auto"/>
              <w:right w:val="single" w:sz="4" w:space="0" w:color="auto"/>
            </w:tcBorders>
          </w:tcPr>
          <w:p w14:paraId="2EF8C08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usefulness of cracking.</w:t>
            </w:r>
          </w:p>
          <w:p w14:paraId="17FE8F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Balance chemical equations as examples of cracking.</w:t>
            </w:r>
          </w:p>
          <w:p w14:paraId="3AFB2EF1" w14:textId="1BDC8B25"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Explain why modern life depends on the uses of hydrocarbons.</w:t>
            </w:r>
          </w:p>
        </w:tc>
        <w:tc>
          <w:tcPr>
            <w:tcW w:w="540" w:type="pct"/>
            <w:tcBorders>
              <w:top w:val="single" w:sz="4" w:space="0" w:color="auto"/>
              <w:left w:val="single" w:sz="4" w:space="0" w:color="auto"/>
              <w:bottom w:val="single" w:sz="4" w:space="0" w:color="auto"/>
              <w:right w:val="single" w:sz="4" w:space="0" w:color="auto"/>
            </w:tcBorders>
          </w:tcPr>
          <w:p w14:paraId="5144A0BA" w14:textId="131A1C3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4.7.1.4</w:t>
            </w:r>
          </w:p>
        </w:tc>
        <w:tc>
          <w:tcPr>
            <w:tcW w:w="865" w:type="pct"/>
            <w:tcBorders>
              <w:top w:val="single" w:sz="4" w:space="0" w:color="auto"/>
              <w:left w:val="single" w:sz="4" w:space="0" w:color="auto"/>
              <w:bottom w:val="single" w:sz="4" w:space="0" w:color="auto"/>
              <w:right w:val="single" w:sz="4" w:space="0" w:color="auto"/>
            </w:tcBorders>
          </w:tcPr>
          <w:p w14:paraId="50D6DCDB" w14:textId="7C418AE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7.5;</w:t>
            </w:r>
            <w:r w:rsidRPr="00263F3C">
              <w:rPr>
                <w:rFonts w:ascii="Arial" w:hAnsi="Arial" w:cs="Arial"/>
                <w:color w:val="FF0000"/>
                <w:sz w:val="18"/>
                <w:szCs w:val="18"/>
              </w:rPr>
              <w:t xml:space="preserve"> </w:t>
            </w:r>
            <w:r w:rsidRPr="00263F3C">
              <w:rPr>
                <w:rFonts w:ascii="Arial" w:hAnsi="Arial" w:cs="Arial"/>
                <w:sz w:val="18"/>
                <w:szCs w:val="18"/>
              </w:rPr>
              <w:t>Worksheet 7.5; Technician’s notes 7.5</w:t>
            </w:r>
          </w:p>
        </w:tc>
        <w:tc>
          <w:tcPr>
            <w:tcW w:w="507" w:type="pct"/>
            <w:tcBorders>
              <w:top w:val="single" w:sz="4" w:space="0" w:color="auto"/>
              <w:left w:val="single" w:sz="4" w:space="0" w:color="auto"/>
              <w:bottom w:val="single" w:sz="4" w:space="0" w:color="auto"/>
              <w:right w:val="single" w:sz="4" w:space="0" w:color="auto"/>
            </w:tcBorders>
          </w:tcPr>
          <w:p w14:paraId="752D61F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9146F9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DE39CDE" w14:textId="1872956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9CA3CB3" w14:textId="77777777" w:rsidTr="00D5740C">
        <w:tc>
          <w:tcPr>
            <w:tcW w:w="395" w:type="pct"/>
            <w:tcBorders>
              <w:top w:val="single" w:sz="4" w:space="0" w:color="auto"/>
              <w:left w:val="single" w:sz="4" w:space="0" w:color="auto"/>
              <w:bottom w:val="single" w:sz="4" w:space="0" w:color="auto"/>
              <w:right w:val="single" w:sz="4" w:space="0" w:color="auto"/>
            </w:tcBorders>
          </w:tcPr>
          <w:p w14:paraId="33DDF221" w14:textId="485C6E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2CEC1A0" w14:textId="1D109E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6B15438D" w14:textId="21A23DC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395" w:type="pct"/>
            <w:tcBorders>
              <w:top w:val="single" w:sz="4" w:space="0" w:color="auto"/>
              <w:left w:val="single" w:sz="4" w:space="0" w:color="auto"/>
              <w:bottom w:val="single" w:sz="4" w:space="0" w:color="auto"/>
              <w:right w:val="single" w:sz="4" w:space="0" w:color="auto"/>
            </w:tcBorders>
          </w:tcPr>
          <w:p w14:paraId="1B7C0CC9" w14:textId="2B3D55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7.14</w:t>
            </w:r>
          </w:p>
        </w:tc>
        <w:tc>
          <w:tcPr>
            <w:tcW w:w="607" w:type="pct"/>
            <w:tcBorders>
              <w:top w:val="single" w:sz="4" w:space="0" w:color="auto"/>
              <w:left w:val="single" w:sz="4" w:space="0" w:color="auto"/>
              <w:bottom w:val="single" w:sz="4" w:space="0" w:color="auto"/>
              <w:right w:val="single" w:sz="4" w:space="0" w:color="auto"/>
            </w:tcBorders>
          </w:tcPr>
          <w:p w14:paraId="01034341" w14:textId="2E221002"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Intermolecular forces</w:t>
            </w:r>
          </w:p>
        </w:tc>
        <w:tc>
          <w:tcPr>
            <w:tcW w:w="901" w:type="pct"/>
            <w:tcBorders>
              <w:top w:val="single" w:sz="4" w:space="0" w:color="auto"/>
              <w:left w:val="single" w:sz="4" w:space="0" w:color="auto"/>
              <w:bottom w:val="single" w:sz="4" w:space="0" w:color="auto"/>
              <w:right w:val="single" w:sz="4" w:space="0" w:color="auto"/>
            </w:tcBorders>
          </w:tcPr>
          <w:p w14:paraId="1E08AC7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bonds within a molecule and the forces between molecules.</w:t>
            </w:r>
          </w:p>
          <w:p w14:paraId="4DCCB48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changes of state.</w:t>
            </w:r>
          </w:p>
          <w:p w14:paraId="7537CBFB" w14:textId="4136AFCE"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polymer structure determines its ability to stretch.</w:t>
            </w:r>
          </w:p>
        </w:tc>
        <w:tc>
          <w:tcPr>
            <w:tcW w:w="540" w:type="pct"/>
            <w:tcBorders>
              <w:top w:val="single" w:sz="4" w:space="0" w:color="auto"/>
              <w:left w:val="single" w:sz="4" w:space="0" w:color="auto"/>
              <w:bottom w:val="single" w:sz="4" w:space="0" w:color="auto"/>
              <w:right w:val="single" w:sz="4" w:space="0" w:color="auto"/>
            </w:tcBorders>
          </w:tcPr>
          <w:p w14:paraId="7899654D" w14:textId="797A179A"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2FD02FCA" w14:textId="541FDBA0"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7.14.1 and 7.14.2</w:t>
            </w:r>
          </w:p>
        </w:tc>
        <w:tc>
          <w:tcPr>
            <w:tcW w:w="507" w:type="pct"/>
            <w:tcBorders>
              <w:top w:val="single" w:sz="4" w:space="0" w:color="auto"/>
              <w:left w:val="single" w:sz="4" w:space="0" w:color="auto"/>
              <w:bottom w:val="single" w:sz="4" w:space="0" w:color="auto"/>
              <w:right w:val="single" w:sz="4" w:space="0" w:color="auto"/>
            </w:tcBorders>
          </w:tcPr>
          <w:p w14:paraId="0F1C063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1268E3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F2BD7C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0C612C0" w14:textId="027186F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9786F2F" w14:textId="77777777" w:rsidTr="00D5740C">
        <w:tc>
          <w:tcPr>
            <w:tcW w:w="395" w:type="pct"/>
            <w:tcBorders>
              <w:top w:val="single" w:sz="4" w:space="0" w:color="auto"/>
              <w:left w:val="single" w:sz="4" w:space="0" w:color="auto"/>
              <w:bottom w:val="single" w:sz="4" w:space="0" w:color="auto"/>
              <w:right w:val="single" w:sz="4" w:space="0" w:color="auto"/>
            </w:tcBorders>
          </w:tcPr>
          <w:p w14:paraId="33E9A345" w14:textId="682923C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882F0B7" w14:textId="0D4F83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47056836" w14:textId="3E6A4FC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395" w:type="pct"/>
            <w:tcBorders>
              <w:top w:val="single" w:sz="4" w:space="0" w:color="auto"/>
              <w:left w:val="single" w:sz="4" w:space="0" w:color="auto"/>
              <w:bottom w:val="single" w:sz="4" w:space="0" w:color="auto"/>
              <w:right w:val="single" w:sz="4" w:space="0" w:color="auto"/>
            </w:tcBorders>
          </w:tcPr>
          <w:p w14:paraId="1C82D46F"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7.15</w:t>
            </w:r>
          </w:p>
          <w:p w14:paraId="4E87568C" w14:textId="621C5DB2"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3910298D" w14:textId="3189714C"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Visualise and represent 3D models</w:t>
            </w:r>
          </w:p>
        </w:tc>
        <w:tc>
          <w:tcPr>
            <w:tcW w:w="901" w:type="pct"/>
            <w:tcBorders>
              <w:top w:val="single" w:sz="4" w:space="0" w:color="auto"/>
              <w:left w:val="single" w:sz="4" w:space="0" w:color="auto"/>
              <w:bottom w:val="single" w:sz="4" w:space="0" w:color="auto"/>
              <w:right w:val="single" w:sz="4" w:space="0" w:color="auto"/>
            </w:tcBorders>
          </w:tcPr>
          <w:p w14:paraId="3C16E741" w14:textId="76FB16C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three-dimensional (3D) models to represent hydrocarbons, polymers and large biological molecules.</w:t>
            </w:r>
          </w:p>
        </w:tc>
        <w:tc>
          <w:tcPr>
            <w:tcW w:w="540" w:type="pct"/>
            <w:tcBorders>
              <w:top w:val="single" w:sz="4" w:space="0" w:color="auto"/>
              <w:left w:val="single" w:sz="4" w:space="0" w:color="auto"/>
              <w:bottom w:val="single" w:sz="4" w:space="0" w:color="auto"/>
              <w:right w:val="single" w:sz="4" w:space="0" w:color="auto"/>
            </w:tcBorders>
          </w:tcPr>
          <w:p w14:paraId="55B28B11" w14:textId="5BE879F0"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D8DFEF1" w14:textId="5DB415D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7.15.1 and 7.15.2</w:t>
            </w:r>
          </w:p>
        </w:tc>
        <w:tc>
          <w:tcPr>
            <w:tcW w:w="507" w:type="pct"/>
            <w:tcBorders>
              <w:top w:val="single" w:sz="4" w:space="0" w:color="auto"/>
              <w:left w:val="single" w:sz="4" w:space="0" w:color="auto"/>
              <w:bottom w:val="single" w:sz="4" w:space="0" w:color="auto"/>
              <w:right w:val="single" w:sz="4" w:space="0" w:color="auto"/>
            </w:tcBorders>
          </w:tcPr>
          <w:p w14:paraId="4FE04B37" w14:textId="77777777" w:rsidR="00C414A9" w:rsidRPr="00263F3C" w:rsidRDefault="00C414A9" w:rsidP="00C414A9">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AB26521" w14:textId="77777777" w:rsidR="00C414A9" w:rsidRPr="00263F3C" w:rsidRDefault="00C414A9" w:rsidP="00C414A9">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B7A2F62" w14:textId="6D2AC2DF" w:rsidR="00820673" w:rsidRPr="00263F3C" w:rsidRDefault="00C414A9"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74480B4" w14:textId="77777777" w:rsidTr="00263F3C">
        <w:tc>
          <w:tcPr>
            <w:tcW w:w="395" w:type="pct"/>
          </w:tcPr>
          <w:p w14:paraId="53AC07DB" w14:textId="0F82EA2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09B63A86" w14:textId="2C5E56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2EEFD19D" w14:textId="3A38A9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1002" w:type="pct"/>
            <w:gridSpan w:val="2"/>
          </w:tcPr>
          <w:p w14:paraId="414950F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34B336B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5A48074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184B994B" w14:textId="53B8AE3F" w:rsidR="00820673" w:rsidRPr="00263F3C" w:rsidRDefault="00820673" w:rsidP="00820673">
            <w:pPr>
              <w:spacing w:after="0" w:line="240" w:lineRule="auto"/>
              <w:rPr>
                <w:rFonts w:ascii="Arial" w:hAnsi="Arial" w:cs="Arial"/>
                <w:sz w:val="18"/>
                <w:szCs w:val="18"/>
                <w:lang w:eastAsia="en-GB"/>
              </w:rPr>
            </w:pPr>
          </w:p>
        </w:tc>
      </w:tr>
      <w:tr w:rsidR="00D5740C" w:rsidRPr="00263F3C" w14:paraId="50CA46B3" w14:textId="77777777" w:rsidTr="00D5740C">
        <w:tc>
          <w:tcPr>
            <w:tcW w:w="395" w:type="pct"/>
          </w:tcPr>
          <w:p w14:paraId="419AD469"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63808DD" w14:textId="25296F2D"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730278B" w14:textId="72594850"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2EF03912" w14:textId="2C151D4C"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8: </w:t>
            </w:r>
            <w:r w:rsidRPr="00263F3C">
              <w:rPr>
                <w:rFonts w:ascii="Arial" w:hAnsi="Arial" w:cs="Arial"/>
                <w:b/>
                <w:color w:val="000000" w:themeColor="text1"/>
                <w:sz w:val="18"/>
                <w:szCs w:val="18"/>
              </w:rPr>
              <w:t>Chemical analysis</w:t>
            </w:r>
            <w:r w:rsidR="00263F3C">
              <w:rPr>
                <w:rFonts w:ascii="Arial" w:hAnsi="Arial" w:cs="Arial"/>
                <w:b/>
                <w:color w:val="000000" w:themeColor="text1"/>
                <w:sz w:val="18"/>
                <w:szCs w:val="18"/>
              </w:rPr>
              <w:t xml:space="preserve"> (6 lessons)</w:t>
            </w:r>
          </w:p>
        </w:tc>
      </w:tr>
      <w:tr w:rsidR="00820673" w:rsidRPr="00263F3C" w14:paraId="1A928EF2" w14:textId="77777777" w:rsidTr="00D5740C">
        <w:tc>
          <w:tcPr>
            <w:tcW w:w="395" w:type="pct"/>
            <w:tcBorders>
              <w:top w:val="single" w:sz="4" w:space="0" w:color="auto"/>
              <w:left w:val="single" w:sz="4" w:space="0" w:color="auto"/>
              <w:bottom w:val="single" w:sz="4" w:space="0" w:color="auto"/>
              <w:right w:val="single" w:sz="4" w:space="0" w:color="auto"/>
            </w:tcBorders>
          </w:tcPr>
          <w:p w14:paraId="2D4BE6CD" w14:textId="5D2B91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6AEA3EB3" w14:textId="6B82506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480BEDA" w14:textId="015281D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395" w:type="pct"/>
            <w:tcBorders>
              <w:top w:val="single" w:sz="4" w:space="0" w:color="auto"/>
              <w:left w:val="single" w:sz="4" w:space="0" w:color="auto"/>
              <w:bottom w:val="single" w:sz="4" w:space="0" w:color="auto"/>
              <w:right w:val="single" w:sz="4" w:space="0" w:color="auto"/>
            </w:tcBorders>
          </w:tcPr>
          <w:p w14:paraId="7B070EBA" w14:textId="3D69F24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8.1</w:t>
            </w:r>
          </w:p>
        </w:tc>
        <w:tc>
          <w:tcPr>
            <w:tcW w:w="607" w:type="pct"/>
            <w:tcBorders>
              <w:top w:val="single" w:sz="4" w:space="0" w:color="auto"/>
              <w:left w:val="single" w:sz="4" w:space="0" w:color="auto"/>
              <w:bottom w:val="single" w:sz="4" w:space="0" w:color="auto"/>
              <w:right w:val="single" w:sz="4" w:space="0" w:color="auto"/>
            </w:tcBorders>
          </w:tcPr>
          <w:p w14:paraId="58CCDD45" w14:textId="62052382"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concepts: Pure substances</w:t>
            </w:r>
          </w:p>
        </w:tc>
        <w:tc>
          <w:tcPr>
            <w:tcW w:w="901" w:type="pct"/>
            <w:tcBorders>
              <w:top w:val="single" w:sz="4" w:space="0" w:color="auto"/>
              <w:left w:val="single" w:sz="4" w:space="0" w:color="auto"/>
              <w:bottom w:val="single" w:sz="4" w:space="0" w:color="auto"/>
              <w:right w:val="single" w:sz="4" w:space="0" w:color="auto"/>
            </w:tcBorders>
          </w:tcPr>
          <w:p w14:paraId="4A64C1C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explain and exemplify processes of separation.</w:t>
            </w:r>
          </w:p>
          <w:p w14:paraId="166A01C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Suggest separation and purification techniques for mixtures.</w:t>
            </w:r>
          </w:p>
          <w:p w14:paraId="55E84629" w14:textId="3E9DE384"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pure and impure substances using melting point and boiling point data.</w:t>
            </w:r>
          </w:p>
        </w:tc>
        <w:tc>
          <w:tcPr>
            <w:tcW w:w="540" w:type="pct"/>
            <w:tcBorders>
              <w:top w:val="single" w:sz="4" w:space="0" w:color="auto"/>
              <w:left w:val="single" w:sz="4" w:space="0" w:color="auto"/>
              <w:bottom w:val="single" w:sz="4" w:space="0" w:color="auto"/>
              <w:right w:val="single" w:sz="4" w:space="0" w:color="auto"/>
            </w:tcBorders>
          </w:tcPr>
          <w:p w14:paraId="4AD885AF" w14:textId="6DB584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4.1.1.2, 4.8.1.1</w:t>
            </w:r>
          </w:p>
        </w:tc>
        <w:tc>
          <w:tcPr>
            <w:tcW w:w="865" w:type="pct"/>
            <w:tcBorders>
              <w:top w:val="single" w:sz="4" w:space="0" w:color="auto"/>
              <w:left w:val="single" w:sz="4" w:space="0" w:color="auto"/>
              <w:bottom w:val="single" w:sz="4" w:space="0" w:color="auto"/>
              <w:right w:val="single" w:sz="4" w:space="0" w:color="auto"/>
            </w:tcBorders>
          </w:tcPr>
          <w:p w14:paraId="6F8D6EE7" w14:textId="5213AB7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sheets 8.1.1 and 8.1.2; Worksheets 8.1.1 and 8.1.2; Technician’s notes 8.1.1 and 8.1.2</w:t>
            </w:r>
          </w:p>
        </w:tc>
        <w:tc>
          <w:tcPr>
            <w:tcW w:w="507" w:type="pct"/>
            <w:tcBorders>
              <w:top w:val="single" w:sz="4" w:space="0" w:color="auto"/>
              <w:left w:val="single" w:sz="4" w:space="0" w:color="auto"/>
              <w:bottom w:val="single" w:sz="4" w:space="0" w:color="auto"/>
              <w:right w:val="single" w:sz="4" w:space="0" w:color="auto"/>
            </w:tcBorders>
          </w:tcPr>
          <w:p w14:paraId="5853E98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632CF8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FE47614" w14:textId="0B513B0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756FA442" w14:textId="77777777" w:rsidTr="00D5740C">
        <w:tc>
          <w:tcPr>
            <w:tcW w:w="395" w:type="pct"/>
            <w:tcBorders>
              <w:top w:val="single" w:sz="4" w:space="0" w:color="auto"/>
              <w:left w:val="single" w:sz="4" w:space="0" w:color="auto"/>
              <w:bottom w:val="single" w:sz="4" w:space="0" w:color="auto"/>
              <w:right w:val="single" w:sz="4" w:space="0" w:color="auto"/>
            </w:tcBorders>
          </w:tcPr>
          <w:p w14:paraId="2371C095" w14:textId="554BDE7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58A3E71" w14:textId="5AA2280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F2FFDCD" w14:textId="19E6DE6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57/58</w:t>
            </w:r>
          </w:p>
        </w:tc>
        <w:tc>
          <w:tcPr>
            <w:tcW w:w="395" w:type="pct"/>
            <w:tcBorders>
              <w:top w:val="single" w:sz="4" w:space="0" w:color="auto"/>
              <w:left w:val="single" w:sz="4" w:space="0" w:color="auto"/>
              <w:bottom w:val="single" w:sz="4" w:space="0" w:color="auto"/>
              <w:right w:val="single" w:sz="4" w:space="0" w:color="auto"/>
            </w:tcBorders>
          </w:tcPr>
          <w:p w14:paraId="13971527" w14:textId="7A266CF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8.2</w:t>
            </w:r>
          </w:p>
        </w:tc>
        <w:tc>
          <w:tcPr>
            <w:tcW w:w="607" w:type="pct"/>
            <w:tcBorders>
              <w:top w:val="single" w:sz="4" w:space="0" w:color="auto"/>
              <w:left w:val="single" w:sz="4" w:space="0" w:color="auto"/>
              <w:bottom w:val="single" w:sz="4" w:space="0" w:color="auto"/>
              <w:right w:val="single" w:sz="4" w:space="0" w:color="auto"/>
            </w:tcBorders>
          </w:tcPr>
          <w:p w14:paraId="26132DD8" w14:textId="2DFA207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Formulations</w:t>
            </w:r>
          </w:p>
        </w:tc>
        <w:tc>
          <w:tcPr>
            <w:tcW w:w="901" w:type="pct"/>
            <w:tcBorders>
              <w:top w:val="single" w:sz="4" w:space="0" w:color="auto"/>
              <w:left w:val="single" w:sz="4" w:space="0" w:color="auto"/>
              <w:bottom w:val="single" w:sz="4" w:space="0" w:color="auto"/>
              <w:right w:val="single" w:sz="4" w:space="0" w:color="auto"/>
            </w:tcBorders>
          </w:tcPr>
          <w:p w14:paraId="30CB5C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formulations given appropriate information.</w:t>
            </w:r>
          </w:p>
          <w:p w14:paraId="049AF2D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Explain the particular purpose of each chemical in a mixture.</w:t>
            </w:r>
          </w:p>
          <w:p w14:paraId="48D2858B" w14:textId="47634EE4"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quantities are carefully measured for formulation.</w:t>
            </w:r>
          </w:p>
        </w:tc>
        <w:tc>
          <w:tcPr>
            <w:tcW w:w="540" w:type="pct"/>
            <w:tcBorders>
              <w:top w:val="single" w:sz="4" w:space="0" w:color="auto"/>
              <w:left w:val="single" w:sz="4" w:space="0" w:color="auto"/>
              <w:bottom w:val="single" w:sz="4" w:space="0" w:color="auto"/>
              <w:right w:val="single" w:sz="4" w:space="0" w:color="auto"/>
            </w:tcBorders>
          </w:tcPr>
          <w:p w14:paraId="4F5A09AD" w14:textId="081FDE5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4.8.1.2</w:t>
            </w:r>
          </w:p>
        </w:tc>
        <w:tc>
          <w:tcPr>
            <w:tcW w:w="865" w:type="pct"/>
            <w:tcBorders>
              <w:top w:val="single" w:sz="4" w:space="0" w:color="auto"/>
              <w:left w:val="single" w:sz="4" w:space="0" w:color="auto"/>
              <w:bottom w:val="single" w:sz="4" w:space="0" w:color="auto"/>
              <w:right w:val="single" w:sz="4" w:space="0" w:color="auto"/>
            </w:tcBorders>
          </w:tcPr>
          <w:p w14:paraId="4C320611" w14:textId="536607CA"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8.2.1 and 8.2.2</w:t>
            </w:r>
          </w:p>
        </w:tc>
        <w:tc>
          <w:tcPr>
            <w:tcW w:w="507" w:type="pct"/>
            <w:tcBorders>
              <w:top w:val="single" w:sz="4" w:space="0" w:color="auto"/>
              <w:left w:val="single" w:sz="4" w:space="0" w:color="auto"/>
              <w:bottom w:val="single" w:sz="4" w:space="0" w:color="auto"/>
              <w:right w:val="single" w:sz="4" w:space="0" w:color="auto"/>
            </w:tcBorders>
          </w:tcPr>
          <w:p w14:paraId="465276B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4A188B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61F9A4F" w14:textId="066A9B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5515A49B" w14:textId="77777777" w:rsidTr="00D5740C">
        <w:tc>
          <w:tcPr>
            <w:tcW w:w="395" w:type="pct"/>
            <w:tcBorders>
              <w:top w:val="single" w:sz="4" w:space="0" w:color="auto"/>
              <w:left w:val="single" w:sz="4" w:space="0" w:color="auto"/>
              <w:bottom w:val="single" w:sz="4" w:space="0" w:color="auto"/>
              <w:right w:val="single" w:sz="4" w:space="0" w:color="auto"/>
            </w:tcBorders>
          </w:tcPr>
          <w:p w14:paraId="3DA3212E" w14:textId="02C0257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877DB3E" w14:textId="206928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F713957" w14:textId="7D550E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57/58</w:t>
            </w:r>
          </w:p>
        </w:tc>
        <w:tc>
          <w:tcPr>
            <w:tcW w:w="395" w:type="pct"/>
            <w:tcBorders>
              <w:top w:val="single" w:sz="4" w:space="0" w:color="auto"/>
              <w:left w:val="single" w:sz="4" w:space="0" w:color="auto"/>
              <w:bottom w:val="single" w:sz="4" w:space="0" w:color="auto"/>
              <w:right w:val="single" w:sz="4" w:space="0" w:color="auto"/>
            </w:tcBorders>
          </w:tcPr>
          <w:p w14:paraId="56FD76D4" w14:textId="5F287D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8.3</w:t>
            </w:r>
          </w:p>
        </w:tc>
        <w:tc>
          <w:tcPr>
            <w:tcW w:w="607" w:type="pct"/>
            <w:tcBorders>
              <w:top w:val="single" w:sz="4" w:space="0" w:color="auto"/>
              <w:left w:val="single" w:sz="4" w:space="0" w:color="auto"/>
              <w:bottom w:val="single" w:sz="4" w:space="0" w:color="auto"/>
              <w:right w:val="single" w:sz="4" w:space="0" w:color="auto"/>
            </w:tcBorders>
          </w:tcPr>
          <w:p w14:paraId="54C490C9" w14:textId="3069E1D6"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Chromatography</w:t>
            </w:r>
          </w:p>
        </w:tc>
        <w:tc>
          <w:tcPr>
            <w:tcW w:w="901" w:type="pct"/>
            <w:tcBorders>
              <w:top w:val="single" w:sz="4" w:space="0" w:color="auto"/>
              <w:left w:val="single" w:sz="4" w:space="0" w:color="auto"/>
              <w:bottom w:val="single" w:sz="4" w:space="0" w:color="auto"/>
              <w:right w:val="single" w:sz="4" w:space="0" w:color="auto"/>
            </w:tcBorders>
          </w:tcPr>
          <w:p w14:paraId="36D3B28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to set up chromatography paper.</w:t>
            </w:r>
          </w:p>
          <w:p w14:paraId="7273A00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pure from impure substances.</w:t>
            </w:r>
          </w:p>
          <w:p w14:paraId="13F34CD5" w14:textId="58D024D5"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 xml:space="preserve">Interpret chromatograms and calculate </w:t>
            </w:r>
            <w:r w:rsidRPr="00263F3C">
              <w:rPr>
                <w:i/>
                <w:color w:val="000000"/>
                <w:sz w:val="18"/>
                <w:szCs w:val="18"/>
              </w:rPr>
              <w:t>R</w:t>
            </w:r>
            <w:r w:rsidRPr="00263F3C">
              <w:rPr>
                <w:color w:val="000000"/>
                <w:sz w:val="18"/>
                <w:szCs w:val="18"/>
                <w:vertAlign w:val="subscript"/>
              </w:rPr>
              <w:t>f</w:t>
            </w:r>
            <w:r w:rsidRPr="00263F3C">
              <w:rPr>
                <w:color w:val="000000"/>
                <w:sz w:val="18"/>
                <w:szCs w:val="18"/>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77D74ABD" w14:textId="009AC3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4.8.1.</w:t>
            </w:r>
            <w:r w:rsidR="003F02FA">
              <w:rPr>
                <w:rFonts w:ascii="Arial" w:hAnsi="Arial" w:cs="Arial"/>
                <w:sz w:val="18"/>
                <w:szCs w:val="18"/>
                <w:lang w:eastAsia="en-GB"/>
              </w:rPr>
              <w:t>3</w:t>
            </w:r>
          </w:p>
        </w:tc>
        <w:tc>
          <w:tcPr>
            <w:tcW w:w="865" w:type="pct"/>
            <w:tcBorders>
              <w:top w:val="single" w:sz="4" w:space="0" w:color="auto"/>
              <w:left w:val="single" w:sz="4" w:space="0" w:color="auto"/>
              <w:bottom w:val="single" w:sz="4" w:space="0" w:color="auto"/>
              <w:right w:val="single" w:sz="4" w:space="0" w:color="auto"/>
            </w:tcBorders>
          </w:tcPr>
          <w:p w14:paraId="195B19D1" w14:textId="18DD094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color w:val="000000"/>
                <w:sz w:val="18"/>
                <w:szCs w:val="18"/>
              </w:rPr>
              <w:t>Practical sheet 8.3, Worksheet 8.3, Technician’s notes 8.3</w:t>
            </w:r>
          </w:p>
        </w:tc>
        <w:tc>
          <w:tcPr>
            <w:tcW w:w="507" w:type="pct"/>
            <w:tcBorders>
              <w:top w:val="single" w:sz="4" w:space="0" w:color="auto"/>
              <w:left w:val="single" w:sz="4" w:space="0" w:color="auto"/>
              <w:bottom w:val="single" w:sz="4" w:space="0" w:color="auto"/>
              <w:right w:val="single" w:sz="4" w:space="0" w:color="auto"/>
            </w:tcBorders>
          </w:tcPr>
          <w:p w14:paraId="42CCA51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FE60D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7AAEA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2FAAE5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56FA22CB" w14:textId="7976DA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7A5C20C2" w14:textId="77777777" w:rsidTr="00D5740C">
        <w:tc>
          <w:tcPr>
            <w:tcW w:w="395" w:type="pct"/>
            <w:tcBorders>
              <w:top w:val="single" w:sz="4" w:space="0" w:color="auto"/>
              <w:left w:val="single" w:sz="4" w:space="0" w:color="auto"/>
              <w:bottom w:val="single" w:sz="4" w:space="0" w:color="auto"/>
              <w:right w:val="single" w:sz="4" w:space="0" w:color="auto"/>
            </w:tcBorders>
          </w:tcPr>
          <w:p w14:paraId="54AE8DFA" w14:textId="4322F09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C88362F" w14:textId="2E7527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560CB0F" w14:textId="5F7FE8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57/58</w:t>
            </w:r>
          </w:p>
        </w:tc>
        <w:tc>
          <w:tcPr>
            <w:tcW w:w="395" w:type="pct"/>
            <w:tcBorders>
              <w:top w:val="single" w:sz="4" w:space="0" w:color="auto"/>
              <w:left w:val="single" w:sz="4" w:space="0" w:color="auto"/>
              <w:bottom w:val="single" w:sz="4" w:space="0" w:color="auto"/>
              <w:right w:val="single" w:sz="4" w:space="0" w:color="auto"/>
            </w:tcBorders>
          </w:tcPr>
          <w:p w14:paraId="3A58A680" w14:textId="25B17E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8.4</w:t>
            </w:r>
          </w:p>
        </w:tc>
        <w:tc>
          <w:tcPr>
            <w:tcW w:w="607" w:type="pct"/>
            <w:tcBorders>
              <w:top w:val="single" w:sz="4" w:space="0" w:color="auto"/>
              <w:left w:val="single" w:sz="4" w:space="0" w:color="auto"/>
              <w:bottom w:val="single" w:sz="4" w:space="0" w:color="auto"/>
              <w:right w:val="single" w:sz="4" w:space="0" w:color="auto"/>
            </w:tcBorders>
          </w:tcPr>
          <w:p w14:paraId="75F84E52" w14:textId="28EDFFBA"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Investigate how paper chromatography can be used in forensic science to identify an ink mixture used in a forgery</w:t>
            </w:r>
          </w:p>
        </w:tc>
        <w:tc>
          <w:tcPr>
            <w:tcW w:w="901" w:type="pct"/>
            <w:tcBorders>
              <w:top w:val="single" w:sz="4" w:space="0" w:color="auto"/>
              <w:left w:val="single" w:sz="4" w:space="0" w:color="auto"/>
              <w:bottom w:val="single" w:sz="4" w:space="0" w:color="auto"/>
              <w:right w:val="single" w:sz="4" w:space="0" w:color="auto"/>
            </w:tcBorders>
          </w:tcPr>
          <w:p w14:paraId="668ABCD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safe and correct manipulation of chromatography apparatus and how accurate measurements are achieved.</w:t>
            </w:r>
          </w:p>
          <w:p w14:paraId="737AE7C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Make and record measurements used in paper chromatography.</w:t>
            </w:r>
          </w:p>
          <w:p w14:paraId="51E1871D" w14:textId="4D1ACA88"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Calculate </w:t>
            </w:r>
            <w:r w:rsidRPr="00263F3C">
              <w:rPr>
                <w:i/>
                <w:color w:val="000000"/>
                <w:sz w:val="18"/>
                <w:szCs w:val="18"/>
                <w:lang w:val="en-GB"/>
              </w:rPr>
              <w:t>R</w:t>
            </w:r>
            <w:r w:rsidRPr="00263F3C">
              <w:rPr>
                <w:color w:val="000000"/>
                <w:sz w:val="18"/>
                <w:szCs w:val="18"/>
                <w:vertAlign w:val="subscript"/>
                <w:lang w:val="en-GB"/>
              </w:rPr>
              <w:t>f</w:t>
            </w:r>
            <w:r w:rsidRPr="00263F3C">
              <w:rPr>
                <w:color w:val="000000"/>
                <w:sz w:val="18"/>
                <w:szCs w:val="18"/>
                <w:lang w:val="en-GB"/>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54094FF5" w14:textId="73CFF9A0" w:rsidR="00820673" w:rsidRPr="00263F3C" w:rsidRDefault="00820673" w:rsidP="0088137E">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4D3D7A" w14:textId="0CA862BE"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Practical sheets 8.4.1 and 8.4.2; Technician’s notes 8.4</w:t>
            </w:r>
          </w:p>
        </w:tc>
        <w:tc>
          <w:tcPr>
            <w:tcW w:w="507" w:type="pct"/>
            <w:tcBorders>
              <w:top w:val="single" w:sz="4" w:space="0" w:color="auto"/>
              <w:left w:val="single" w:sz="4" w:space="0" w:color="auto"/>
              <w:bottom w:val="single" w:sz="4" w:space="0" w:color="auto"/>
              <w:right w:val="single" w:sz="4" w:space="0" w:color="auto"/>
            </w:tcBorders>
          </w:tcPr>
          <w:p w14:paraId="5F96C4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5F8EA6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23C3223" w14:textId="480AE08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E8BDFDA" w14:textId="77777777" w:rsidTr="00D5740C">
        <w:tc>
          <w:tcPr>
            <w:tcW w:w="395" w:type="pct"/>
            <w:tcBorders>
              <w:top w:val="single" w:sz="4" w:space="0" w:color="auto"/>
              <w:left w:val="single" w:sz="4" w:space="0" w:color="auto"/>
              <w:bottom w:val="single" w:sz="4" w:space="0" w:color="auto"/>
              <w:right w:val="single" w:sz="4" w:space="0" w:color="auto"/>
            </w:tcBorders>
          </w:tcPr>
          <w:p w14:paraId="05024C96" w14:textId="490BEE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437CFA6D" w14:textId="69C0334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6E59C0E2" w14:textId="0D7C8B8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395" w:type="pct"/>
            <w:tcBorders>
              <w:top w:val="single" w:sz="4" w:space="0" w:color="auto"/>
              <w:left w:val="single" w:sz="4" w:space="0" w:color="auto"/>
              <w:bottom w:val="single" w:sz="4" w:space="0" w:color="auto"/>
              <w:right w:val="single" w:sz="4" w:space="0" w:color="auto"/>
            </w:tcBorders>
          </w:tcPr>
          <w:p w14:paraId="3B61AD96" w14:textId="0D5AC58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8.5</w:t>
            </w:r>
          </w:p>
        </w:tc>
        <w:tc>
          <w:tcPr>
            <w:tcW w:w="607" w:type="pct"/>
            <w:tcBorders>
              <w:top w:val="single" w:sz="4" w:space="0" w:color="auto"/>
              <w:left w:val="single" w:sz="4" w:space="0" w:color="auto"/>
              <w:bottom w:val="single" w:sz="4" w:space="0" w:color="auto"/>
              <w:right w:val="single" w:sz="4" w:space="0" w:color="auto"/>
            </w:tcBorders>
          </w:tcPr>
          <w:p w14:paraId="2D4D17C1" w14:textId="585DC792"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Test for gases</w:t>
            </w:r>
          </w:p>
        </w:tc>
        <w:tc>
          <w:tcPr>
            <w:tcW w:w="901" w:type="pct"/>
            <w:tcBorders>
              <w:top w:val="single" w:sz="4" w:space="0" w:color="auto"/>
              <w:left w:val="single" w:sz="4" w:space="0" w:color="auto"/>
              <w:bottom w:val="single" w:sz="4" w:space="0" w:color="auto"/>
              <w:right w:val="single" w:sz="4" w:space="0" w:color="auto"/>
            </w:tcBorders>
          </w:tcPr>
          <w:p w14:paraId="413B4D63" w14:textId="04EEE37A"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Recall the tests for four common gases.</w:t>
            </w:r>
          </w:p>
          <w:p w14:paraId="1B149673" w14:textId="2336B5F3"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four common gases using these tests.</w:t>
            </w:r>
          </w:p>
          <w:p w14:paraId="01950CCD" w14:textId="47FBD56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limewater can be used to detect carbon dioxide.</w:t>
            </w:r>
          </w:p>
        </w:tc>
        <w:tc>
          <w:tcPr>
            <w:tcW w:w="540" w:type="pct"/>
            <w:tcBorders>
              <w:top w:val="single" w:sz="4" w:space="0" w:color="auto"/>
              <w:left w:val="single" w:sz="4" w:space="0" w:color="auto"/>
              <w:bottom w:val="single" w:sz="4" w:space="0" w:color="auto"/>
              <w:right w:val="single" w:sz="4" w:space="0" w:color="auto"/>
            </w:tcBorders>
          </w:tcPr>
          <w:p w14:paraId="4E18C51A" w14:textId="5A246C0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4.8.2.1, 4.8.2.2, 4.8.2.3, 4.8.2.4</w:t>
            </w:r>
          </w:p>
        </w:tc>
        <w:tc>
          <w:tcPr>
            <w:tcW w:w="865" w:type="pct"/>
            <w:tcBorders>
              <w:top w:val="single" w:sz="4" w:space="0" w:color="auto"/>
              <w:left w:val="single" w:sz="4" w:space="0" w:color="auto"/>
              <w:bottom w:val="single" w:sz="4" w:space="0" w:color="auto"/>
              <w:right w:val="single" w:sz="4" w:space="0" w:color="auto"/>
            </w:tcBorders>
          </w:tcPr>
          <w:p w14:paraId="274E4BDE" w14:textId="75BE5C1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8.5; Technician’s notes 8.5</w:t>
            </w:r>
            <w:r w:rsidR="00EF0831">
              <w:rPr>
                <w:rFonts w:ascii="Arial" w:hAnsi="Arial" w:cs="Arial"/>
                <w:sz w:val="18"/>
                <w:szCs w:val="18"/>
              </w:rPr>
              <w:t>; Presentation 8.5.1</w:t>
            </w:r>
          </w:p>
        </w:tc>
        <w:tc>
          <w:tcPr>
            <w:tcW w:w="507" w:type="pct"/>
            <w:tcBorders>
              <w:top w:val="single" w:sz="4" w:space="0" w:color="auto"/>
              <w:left w:val="single" w:sz="4" w:space="0" w:color="auto"/>
              <w:bottom w:val="single" w:sz="4" w:space="0" w:color="auto"/>
              <w:right w:val="single" w:sz="4" w:space="0" w:color="auto"/>
            </w:tcBorders>
          </w:tcPr>
          <w:p w14:paraId="6454D73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5D02A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1C1454A" w14:textId="2672AD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B42B504" w14:textId="77777777" w:rsidTr="00D5740C">
        <w:tc>
          <w:tcPr>
            <w:tcW w:w="395" w:type="pct"/>
            <w:tcBorders>
              <w:top w:val="single" w:sz="4" w:space="0" w:color="auto"/>
              <w:left w:val="single" w:sz="4" w:space="0" w:color="auto"/>
              <w:bottom w:val="single" w:sz="4" w:space="0" w:color="auto"/>
              <w:right w:val="single" w:sz="4" w:space="0" w:color="auto"/>
            </w:tcBorders>
          </w:tcPr>
          <w:p w14:paraId="2018C635" w14:textId="2B2CBC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03A212D0" w14:textId="6E3E045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674C7083" w14:textId="5C386BF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395" w:type="pct"/>
            <w:tcBorders>
              <w:top w:val="single" w:sz="4" w:space="0" w:color="auto"/>
              <w:left w:val="single" w:sz="4" w:space="0" w:color="auto"/>
              <w:bottom w:val="single" w:sz="4" w:space="0" w:color="auto"/>
              <w:right w:val="single" w:sz="4" w:space="0" w:color="auto"/>
            </w:tcBorders>
          </w:tcPr>
          <w:p w14:paraId="54C055F8" w14:textId="7411BB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8.12</w:t>
            </w:r>
          </w:p>
        </w:tc>
        <w:tc>
          <w:tcPr>
            <w:tcW w:w="607" w:type="pct"/>
            <w:tcBorders>
              <w:top w:val="single" w:sz="4" w:space="0" w:color="auto"/>
              <w:left w:val="single" w:sz="4" w:space="0" w:color="auto"/>
              <w:bottom w:val="single" w:sz="4" w:space="0" w:color="auto"/>
              <w:right w:val="single" w:sz="4" w:space="0" w:color="auto"/>
            </w:tcBorders>
          </w:tcPr>
          <w:p w14:paraId="71AEFDF5" w14:textId="5EF9098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Use an appropriate number of significant figures</w:t>
            </w:r>
          </w:p>
        </w:tc>
        <w:tc>
          <w:tcPr>
            <w:tcW w:w="901" w:type="pct"/>
            <w:tcBorders>
              <w:top w:val="single" w:sz="4" w:space="0" w:color="auto"/>
              <w:left w:val="single" w:sz="4" w:space="0" w:color="auto"/>
              <w:bottom w:val="single" w:sz="4" w:space="0" w:color="auto"/>
              <w:right w:val="single" w:sz="4" w:space="0" w:color="auto"/>
            </w:tcBorders>
          </w:tcPr>
          <w:p w14:paraId="6B371D3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Measure distances on chromatograms </w:t>
            </w:r>
          </w:p>
          <w:p w14:paraId="3C681C6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Calculate </w:t>
            </w:r>
            <w:r w:rsidRPr="00263F3C">
              <w:rPr>
                <w:i/>
                <w:color w:val="000000"/>
                <w:sz w:val="18"/>
                <w:szCs w:val="18"/>
                <w:lang w:val="en-GB"/>
              </w:rPr>
              <w:t>R</w:t>
            </w:r>
            <w:r w:rsidRPr="00263F3C">
              <w:rPr>
                <w:i/>
                <w:color w:val="000000"/>
                <w:sz w:val="18"/>
                <w:szCs w:val="18"/>
                <w:vertAlign w:val="subscript"/>
                <w:lang w:val="en-GB"/>
              </w:rPr>
              <w:t>f</w:t>
            </w:r>
            <w:r w:rsidRPr="00263F3C">
              <w:rPr>
                <w:color w:val="000000"/>
                <w:sz w:val="18"/>
                <w:szCs w:val="18"/>
                <w:lang w:val="en-GB"/>
              </w:rPr>
              <w:t xml:space="preserve"> values</w:t>
            </w:r>
          </w:p>
          <w:p w14:paraId="61518B4D" w14:textId="01172E7C"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Record </w:t>
            </w:r>
            <w:r w:rsidRPr="00263F3C">
              <w:rPr>
                <w:i/>
                <w:color w:val="000000"/>
                <w:sz w:val="18"/>
                <w:szCs w:val="18"/>
                <w:lang w:val="en-GB"/>
              </w:rPr>
              <w:t>R</w:t>
            </w:r>
            <w:r w:rsidRPr="00263F3C">
              <w:rPr>
                <w:i/>
                <w:color w:val="000000"/>
                <w:sz w:val="18"/>
                <w:szCs w:val="18"/>
                <w:vertAlign w:val="subscript"/>
                <w:lang w:val="en-GB"/>
              </w:rPr>
              <w:t>f</w:t>
            </w:r>
            <w:r w:rsidRPr="00263F3C">
              <w:rPr>
                <w:color w:val="000000"/>
                <w:sz w:val="18"/>
                <w:szCs w:val="18"/>
                <w:lang w:val="en-GB"/>
              </w:rPr>
              <w:t xml:space="preserve"> values to an appropriate number of significant figures</w:t>
            </w:r>
          </w:p>
        </w:tc>
        <w:tc>
          <w:tcPr>
            <w:tcW w:w="540" w:type="pct"/>
            <w:tcBorders>
              <w:top w:val="single" w:sz="4" w:space="0" w:color="auto"/>
              <w:left w:val="single" w:sz="4" w:space="0" w:color="auto"/>
              <w:bottom w:val="single" w:sz="4" w:space="0" w:color="auto"/>
              <w:right w:val="single" w:sz="4" w:space="0" w:color="auto"/>
            </w:tcBorders>
          </w:tcPr>
          <w:p w14:paraId="1059E703" w14:textId="22DED012"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4000FFD" w14:textId="7D8596B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bCs/>
                <w:sz w:val="18"/>
                <w:szCs w:val="18"/>
              </w:rPr>
              <w:t>Presentation 8.12.1</w:t>
            </w:r>
          </w:p>
        </w:tc>
        <w:tc>
          <w:tcPr>
            <w:tcW w:w="507" w:type="pct"/>
            <w:tcBorders>
              <w:top w:val="single" w:sz="4" w:space="0" w:color="auto"/>
              <w:left w:val="single" w:sz="4" w:space="0" w:color="auto"/>
              <w:bottom w:val="single" w:sz="4" w:space="0" w:color="auto"/>
              <w:right w:val="single" w:sz="4" w:space="0" w:color="auto"/>
            </w:tcBorders>
          </w:tcPr>
          <w:p w14:paraId="542083B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E6B1FB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1725C10" w14:textId="2A6E558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74EB539D" w14:textId="77777777" w:rsidTr="00263F3C">
        <w:tc>
          <w:tcPr>
            <w:tcW w:w="395" w:type="pct"/>
          </w:tcPr>
          <w:p w14:paraId="1C200824" w14:textId="7B91F88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13E512BA" w14:textId="29F951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560C29E5" w14:textId="5CA653A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1002" w:type="pct"/>
            <w:gridSpan w:val="2"/>
          </w:tcPr>
          <w:p w14:paraId="2BB020DA"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1EE9278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719D77A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4104EC55" w14:textId="653A9127" w:rsidR="00820673" w:rsidRPr="00263F3C" w:rsidRDefault="00820673" w:rsidP="00820673">
            <w:pPr>
              <w:spacing w:after="0" w:line="240" w:lineRule="auto"/>
              <w:rPr>
                <w:rFonts w:ascii="Arial" w:hAnsi="Arial" w:cs="Arial"/>
                <w:sz w:val="18"/>
                <w:szCs w:val="18"/>
                <w:lang w:eastAsia="en-GB"/>
              </w:rPr>
            </w:pPr>
          </w:p>
        </w:tc>
      </w:tr>
      <w:tr w:rsidR="00D5740C" w:rsidRPr="00263F3C" w14:paraId="03CEE8C0" w14:textId="77777777" w:rsidTr="00D5740C">
        <w:tc>
          <w:tcPr>
            <w:tcW w:w="395" w:type="pct"/>
          </w:tcPr>
          <w:p w14:paraId="3D9E53B2"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A77AF43" w14:textId="7178AD5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4135348" w14:textId="7BB85A93"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3ED4C679" w14:textId="73E07EC2"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Chapter 9: The atmosphere</w:t>
            </w:r>
            <w:r w:rsidR="00263F3C">
              <w:rPr>
                <w:rFonts w:ascii="Arial" w:hAnsi="Arial" w:cs="Arial"/>
                <w:b/>
                <w:sz w:val="18"/>
                <w:szCs w:val="18"/>
                <w:lang w:eastAsia="en-GB"/>
              </w:rPr>
              <w:t xml:space="preserve"> (12 lessons)</w:t>
            </w:r>
          </w:p>
        </w:tc>
      </w:tr>
      <w:tr w:rsidR="00820673" w:rsidRPr="00263F3C" w14:paraId="5082F472" w14:textId="77777777" w:rsidTr="00D5740C">
        <w:tc>
          <w:tcPr>
            <w:tcW w:w="395" w:type="pct"/>
            <w:tcBorders>
              <w:top w:val="single" w:sz="4" w:space="0" w:color="auto"/>
              <w:left w:val="single" w:sz="4" w:space="0" w:color="auto"/>
              <w:bottom w:val="single" w:sz="4" w:space="0" w:color="auto"/>
              <w:right w:val="single" w:sz="4" w:space="0" w:color="auto"/>
            </w:tcBorders>
          </w:tcPr>
          <w:p w14:paraId="0721491C" w14:textId="6E8B39D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618F8188" w14:textId="6E3760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ED22C3C" w14:textId="5D743B0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395" w:type="pct"/>
            <w:tcBorders>
              <w:top w:val="single" w:sz="4" w:space="0" w:color="auto"/>
              <w:left w:val="single" w:sz="4" w:space="0" w:color="auto"/>
              <w:bottom w:val="single" w:sz="4" w:space="0" w:color="auto"/>
              <w:right w:val="single" w:sz="4" w:space="0" w:color="auto"/>
            </w:tcBorders>
          </w:tcPr>
          <w:p w14:paraId="33C3CA98" w14:textId="546EEEF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w:t>
            </w:r>
          </w:p>
        </w:tc>
        <w:tc>
          <w:tcPr>
            <w:tcW w:w="607" w:type="pct"/>
            <w:tcBorders>
              <w:top w:val="single" w:sz="4" w:space="0" w:color="auto"/>
              <w:left w:val="single" w:sz="4" w:space="0" w:color="auto"/>
              <w:bottom w:val="single" w:sz="4" w:space="0" w:color="auto"/>
              <w:right w:val="single" w:sz="4" w:space="0" w:color="auto"/>
            </w:tcBorders>
          </w:tcPr>
          <w:p w14:paraId="793FEF93" w14:textId="4F2DABB3"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Proportions of gases in the atmosphere</w:t>
            </w:r>
          </w:p>
        </w:tc>
        <w:tc>
          <w:tcPr>
            <w:tcW w:w="901" w:type="pct"/>
            <w:tcBorders>
              <w:top w:val="single" w:sz="4" w:space="0" w:color="auto"/>
              <w:left w:val="single" w:sz="4" w:space="0" w:color="auto"/>
              <w:bottom w:val="single" w:sz="4" w:space="0" w:color="auto"/>
              <w:right w:val="single" w:sz="4" w:space="0" w:color="auto"/>
            </w:tcBorders>
          </w:tcPr>
          <w:p w14:paraId="4BF05E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composition of the atmosphere.</w:t>
            </w:r>
          </w:p>
          <w:p w14:paraId="5F5508B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Measure the percentage of oxygen in the atmosphere.</w:t>
            </w:r>
          </w:p>
          <w:p w14:paraId="16B24DEB" w14:textId="5C3D29B4"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why it stays the same.</w:t>
            </w:r>
          </w:p>
        </w:tc>
        <w:tc>
          <w:tcPr>
            <w:tcW w:w="540" w:type="pct"/>
            <w:tcBorders>
              <w:top w:val="single" w:sz="4" w:space="0" w:color="auto"/>
              <w:left w:val="single" w:sz="4" w:space="0" w:color="auto"/>
              <w:bottom w:val="single" w:sz="4" w:space="0" w:color="auto"/>
              <w:right w:val="single" w:sz="4" w:space="0" w:color="auto"/>
            </w:tcBorders>
          </w:tcPr>
          <w:p w14:paraId="5163EEC9" w14:textId="7599902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4.9.1.1</w:t>
            </w:r>
          </w:p>
        </w:tc>
        <w:tc>
          <w:tcPr>
            <w:tcW w:w="865" w:type="pct"/>
            <w:tcBorders>
              <w:top w:val="single" w:sz="4" w:space="0" w:color="auto"/>
              <w:left w:val="single" w:sz="4" w:space="0" w:color="auto"/>
              <w:bottom w:val="single" w:sz="4" w:space="0" w:color="auto"/>
              <w:right w:val="single" w:sz="4" w:space="0" w:color="auto"/>
            </w:tcBorders>
          </w:tcPr>
          <w:p w14:paraId="01CC7AA0" w14:textId="58E0F89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9.1.1 and 9.1.2; Technician’s notes 9.1</w:t>
            </w:r>
          </w:p>
        </w:tc>
        <w:tc>
          <w:tcPr>
            <w:tcW w:w="507" w:type="pct"/>
            <w:tcBorders>
              <w:top w:val="single" w:sz="4" w:space="0" w:color="auto"/>
              <w:left w:val="single" w:sz="4" w:space="0" w:color="auto"/>
              <w:bottom w:val="single" w:sz="4" w:space="0" w:color="auto"/>
              <w:right w:val="single" w:sz="4" w:space="0" w:color="auto"/>
            </w:tcBorders>
          </w:tcPr>
          <w:p w14:paraId="65D3BC1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6E4747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5558B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C890B4B" w14:textId="37DF6B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5B532577" w14:textId="77777777" w:rsidTr="00D5740C">
        <w:tc>
          <w:tcPr>
            <w:tcW w:w="395" w:type="pct"/>
            <w:tcBorders>
              <w:top w:val="single" w:sz="4" w:space="0" w:color="auto"/>
              <w:left w:val="single" w:sz="4" w:space="0" w:color="auto"/>
              <w:bottom w:val="single" w:sz="4" w:space="0" w:color="auto"/>
              <w:right w:val="single" w:sz="4" w:space="0" w:color="auto"/>
            </w:tcBorders>
          </w:tcPr>
          <w:p w14:paraId="14F2381E" w14:textId="4F0A972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1386A86" w14:textId="645476F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7E31CBE8" w14:textId="176417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61/62</w:t>
            </w:r>
          </w:p>
        </w:tc>
        <w:tc>
          <w:tcPr>
            <w:tcW w:w="395" w:type="pct"/>
            <w:tcBorders>
              <w:top w:val="single" w:sz="4" w:space="0" w:color="auto"/>
              <w:left w:val="single" w:sz="4" w:space="0" w:color="auto"/>
              <w:bottom w:val="single" w:sz="4" w:space="0" w:color="auto"/>
              <w:right w:val="single" w:sz="4" w:space="0" w:color="auto"/>
            </w:tcBorders>
          </w:tcPr>
          <w:p w14:paraId="2BD41B98" w14:textId="1FF7BD9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9.2</w:t>
            </w:r>
          </w:p>
        </w:tc>
        <w:tc>
          <w:tcPr>
            <w:tcW w:w="607" w:type="pct"/>
            <w:tcBorders>
              <w:top w:val="single" w:sz="4" w:space="0" w:color="auto"/>
              <w:left w:val="single" w:sz="4" w:space="0" w:color="auto"/>
              <w:bottom w:val="single" w:sz="4" w:space="0" w:color="auto"/>
              <w:right w:val="single" w:sz="4" w:space="0" w:color="auto"/>
            </w:tcBorders>
          </w:tcPr>
          <w:p w14:paraId="03335550" w14:textId="42B42A2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The Earth’s early atmosphere</w:t>
            </w:r>
          </w:p>
        </w:tc>
        <w:tc>
          <w:tcPr>
            <w:tcW w:w="901" w:type="pct"/>
            <w:tcBorders>
              <w:top w:val="single" w:sz="4" w:space="0" w:color="auto"/>
              <w:left w:val="single" w:sz="4" w:space="0" w:color="auto"/>
              <w:bottom w:val="single" w:sz="4" w:space="0" w:color="auto"/>
              <w:right w:val="single" w:sz="4" w:space="0" w:color="auto"/>
            </w:tcBorders>
          </w:tcPr>
          <w:p w14:paraId="0F8AFFC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origins of the Earth’s atmosphere.</w:t>
            </w:r>
          </w:p>
          <w:p w14:paraId="6282BF6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evidence that ideas about the early atmosphere are based on.</w:t>
            </w:r>
          </w:p>
          <w:p w14:paraId="635C8F4A" w14:textId="4CF65512"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strength of the evidence these ideas are based on.</w:t>
            </w:r>
          </w:p>
        </w:tc>
        <w:tc>
          <w:tcPr>
            <w:tcW w:w="540" w:type="pct"/>
            <w:tcBorders>
              <w:top w:val="single" w:sz="4" w:space="0" w:color="auto"/>
              <w:left w:val="single" w:sz="4" w:space="0" w:color="auto"/>
              <w:bottom w:val="single" w:sz="4" w:space="0" w:color="auto"/>
              <w:right w:val="single" w:sz="4" w:space="0" w:color="auto"/>
            </w:tcBorders>
          </w:tcPr>
          <w:p w14:paraId="70F1F0AF" w14:textId="6EC2A8A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4.9.1.2</w:t>
            </w:r>
          </w:p>
        </w:tc>
        <w:tc>
          <w:tcPr>
            <w:tcW w:w="865" w:type="pct"/>
            <w:tcBorders>
              <w:top w:val="single" w:sz="4" w:space="0" w:color="auto"/>
              <w:left w:val="single" w:sz="4" w:space="0" w:color="auto"/>
              <w:bottom w:val="single" w:sz="4" w:space="0" w:color="auto"/>
              <w:right w:val="single" w:sz="4" w:space="0" w:color="auto"/>
            </w:tcBorders>
          </w:tcPr>
          <w:p w14:paraId="0CAB6283" w14:textId="49AC84B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9.2</w:t>
            </w:r>
          </w:p>
        </w:tc>
        <w:tc>
          <w:tcPr>
            <w:tcW w:w="507" w:type="pct"/>
            <w:tcBorders>
              <w:top w:val="single" w:sz="4" w:space="0" w:color="auto"/>
              <w:left w:val="single" w:sz="4" w:space="0" w:color="auto"/>
              <w:bottom w:val="single" w:sz="4" w:space="0" w:color="auto"/>
              <w:right w:val="single" w:sz="4" w:space="0" w:color="auto"/>
            </w:tcBorders>
          </w:tcPr>
          <w:p w14:paraId="112AD16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2B145F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5D53E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0D3B8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25EEF5A9" w14:textId="636FA8B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EDD7452" w14:textId="77777777" w:rsidTr="00D5740C">
        <w:tc>
          <w:tcPr>
            <w:tcW w:w="395" w:type="pct"/>
            <w:tcBorders>
              <w:top w:val="single" w:sz="4" w:space="0" w:color="auto"/>
              <w:left w:val="single" w:sz="4" w:space="0" w:color="auto"/>
              <w:bottom w:val="single" w:sz="4" w:space="0" w:color="auto"/>
              <w:right w:val="single" w:sz="4" w:space="0" w:color="auto"/>
            </w:tcBorders>
          </w:tcPr>
          <w:p w14:paraId="0DBEFA5B" w14:textId="75DFBD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90FC5F9" w14:textId="2369EC2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5D109A3E" w14:textId="3196391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61/62</w:t>
            </w:r>
          </w:p>
        </w:tc>
        <w:tc>
          <w:tcPr>
            <w:tcW w:w="395" w:type="pct"/>
            <w:tcBorders>
              <w:top w:val="single" w:sz="4" w:space="0" w:color="auto"/>
              <w:left w:val="single" w:sz="4" w:space="0" w:color="auto"/>
              <w:bottom w:val="single" w:sz="4" w:space="0" w:color="auto"/>
              <w:right w:val="single" w:sz="4" w:space="0" w:color="auto"/>
            </w:tcBorders>
          </w:tcPr>
          <w:p w14:paraId="1FD1349A" w14:textId="5768730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9.3</w:t>
            </w:r>
          </w:p>
        </w:tc>
        <w:tc>
          <w:tcPr>
            <w:tcW w:w="607" w:type="pct"/>
            <w:tcBorders>
              <w:top w:val="single" w:sz="4" w:space="0" w:color="auto"/>
              <w:left w:val="single" w:sz="4" w:space="0" w:color="auto"/>
              <w:bottom w:val="single" w:sz="4" w:space="0" w:color="auto"/>
              <w:right w:val="single" w:sz="4" w:space="0" w:color="auto"/>
            </w:tcBorders>
          </w:tcPr>
          <w:p w14:paraId="37DBC0C7" w14:textId="2DEDDE3B"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How oxygen increased</w:t>
            </w:r>
          </w:p>
        </w:tc>
        <w:tc>
          <w:tcPr>
            <w:tcW w:w="901" w:type="pct"/>
            <w:tcBorders>
              <w:top w:val="single" w:sz="4" w:space="0" w:color="auto"/>
              <w:left w:val="single" w:sz="4" w:space="0" w:color="auto"/>
              <w:bottom w:val="single" w:sz="4" w:space="0" w:color="auto"/>
              <w:right w:val="single" w:sz="4" w:space="0" w:color="auto"/>
            </w:tcBorders>
          </w:tcPr>
          <w:p w14:paraId="4ED8FB7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processes that changed the oxygen concentration in the atmosphere.</w:t>
            </w:r>
          </w:p>
          <w:p w14:paraId="7535176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role of algae.</w:t>
            </w:r>
          </w:p>
          <w:p w14:paraId="047F5B0D" w14:textId="10D04D6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lastRenderedPageBreak/>
              <w:t>Consider why oxygen levels in the atmosphere didn’t rise when oxygen was first produced.</w:t>
            </w:r>
          </w:p>
        </w:tc>
        <w:tc>
          <w:tcPr>
            <w:tcW w:w="540" w:type="pct"/>
            <w:tcBorders>
              <w:top w:val="single" w:sz="4" w:space="0" w:color="auto"/>
              <w:left w:val="single" w:sz="4" w:space="0" w:color="auto"/>
              <w:bottom w:val="single" w:sz="4" w:space="0" w:color="auto"/>
              <w:right w:val="single" w:sz="4" w:space="0" w:color="auto"/>
            </w:tcBorders>
          </w:tcPr>
          <w:p w14:paraId="24D4C383" w14:textId="47FFFE5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4.9.1.3</w:t>
            </w:r>
          </w:p>
        </w:tc>
        <w:tc>
          <w:tcPr>
            <w:tcW w:w="865" w:type="pct"/>
            <w:tcBorders>
              <w:top w:val="single" w:sz="4" w:space="0" w:color="auto"/>
              <w:left w:val="single" w:sz="4" w:space="0" w:color="auto"/>
              <w:bottom w:val="single" w:sz="4" w:space="0" w:color="auto"/>
              <w:right w:val="single" w:sz="4" w:space="0" w:color="auto"/>
            </w:tcBorders>
          </w:tcPr>
          <w:p w14:paraId="115D3E80" w14:textId="3833D093" w:rsidR="00820673" w:rsidRPr="00263F3C" w:rsidRDefault="00820673" w:rsidP="00820673">
            <w:pPr>
              <w:keepNext/>
              <w:keepLines/>
              <w:suppressAutoHyphens/>
              <w:spacing w:after="0" w:line="240" w:lineRule="auto"/>
              <w:rPr>
                <w:rFonts w:ascii="Arial" w:hAnsi="Arial" w:cs="Arial"/>
                <w:color w:val="000000"/>
                <w:sz w:val="18"/>
                <w:szCs w:val="18"/>
              </w:rPr>
            </w:pPr>
            <w:r w:rsidRPr="00263F3C">
              <w:rPr>
                <w:rFonts w:ascii="Arial" w:hAnsi="Arial" w:cs="Arial"/>
                <w:sz w:val="18"/>
                <w:szCs w:val="18"/>
              </w:rPr>
              <w:t xml:space="preserve">Worksheet 9.3; </w:t>
            </w:r>
            <w:r w:rsidRPr="00263F3C">
              <w:rPr>
                <w:rFonts w:ascii="Arial" w:hAnsi="Arial" w:cs="Arial"/>
                <w:bCs/>
                <w:sz w:val="18"/>
                <w:szCs w:val="18"/>
              </w:rPr>
              <w:t>Presentation 9.3</w:t>
            </w:r>
          </w:p>
        </w:tc>
        <w:tc>
          <w:tcPr>
            <w:tcW w:w="507" w:type="pct"/>
            <w:tcBorders>
              <w:top w:val="single" w:sz="4" w:space="0" w:color="auto"/>
              <w:left w:val="single" w:sz="4" w:space="0" w:color="auto"/>
              <w:bottom w:val="single" w:sz="4" w:space="0" w:color="auto"/>
              <w:right w:val="single" w:sz="4" w:space="0" w:color="auto"/>
            </w:tcBorders>
          </w:tcPr>
          <w:p w14:paraId="030E62A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EAD2E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A9603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CDC808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1337A09" w14:textId="62B7875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3B44F3D1" w14:textId="77777777" w:rsidTr="00D5740C">
        <w:tc>
          <w:tcPr>
            <w:tcW w:w="395" w:type="pct"/>
            <w:tcBorders>
              <w:top w:val="single" w:sz="4" w:space="0" w:color="auto"/>
              <w:left w:val="single" w:sz="4" w:space="0" w:color="auto"/>
              <w:bottom w:val="single" w:sz="4" w:space="0" w:color="auto"/>
              <w:right w:val="single" w:sz="4" w:space="0" w:color="auto"/>
            </w:tcBorders>
          </w:tcPr>
          <w:p w14:paraId="2F423BAE" w14:textId="6B17F5E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CD013BA" w14:textId="11425A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79D62A4D" w14:textId="3988F73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61/62</w:t>
            </w:r>
          </w:p>
        </w:tc>
        <w:tc>
          <w:tcPr>
            <w:tcW w:w="395" w:type="pct"/>
            <w:tcBorders>
              <w:top w:val="single" w:sz="4" w:space="0" w:color="auto"/>
              <w:left w:val="single" w:sz="4" w:space="0" w:color="auto"/>
              <w:bottom w:val="single" w:sz="4" w:space="0" w:color="auto"/>
              <w:right w:val="single" w:sz="4" w:space="0" w:color="auto"/>
            </w:tcBorders>
          </w:tcPr>
          <w:p w14:paraId="40C471D0" w14:textId="60FA35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9.4</w:t>
            </w:r>
          </w:p>
        </w:tc>
        <w:tc>
          <w:tcPr>
            <w:tcW w:w="607" w:type="pct"/>
            <w:tcBorders>
              <w:top w:val="single" w:sz="4" w:space="0" w:color="auto"/>
              <w:left w:val="single" w:sz="4" w:space="0" w:color="auto"/>
              <w:bottom w:val="single" w:sz="4" w:space="0" w:color="auto"/>
              <w:right w:val="single" w:sz="4" w:space="0" w:color="auto"/>
            </w:tcBorders>
          </w:tcPr>
          <w:p w14:paraId="4B4F1480" w14:textId="5C4051CE"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How carbon dioxide decreased</w:t>
            </w:r>
          </w:p>
        </w:tc>
        <w:tc>
          <w:tcPr>
            <w:tcW w:w="901" w:type="pct"/>
            <w:tcBorders>
              <w:top w:val="single" w:sz="4" w:space="0" w:color="auto"/>
              <w:left w:val="single" w:sz="4" w:space="0" w:color="auto"/>
              <w:bottom w:val="single" w:sz="4" w:space="0" w:color="auto"/>
              <w:right w:val="single" w:sz="4" w:space="0" w:color="auto"/>
            </w:tcBorders>
          </w:tcPr>
          <w:p w14:paraId="21F806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processes that changed the amount of carbon dioxide in the atmosphere.</w:t>
            </w:r>
          </w:p>
          <w:p w14:paraId="432CCC6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ice cores tell us about the atmosphere.</w:t>
            </w:r>
          </w:p>
          <w:p w14:paraId="33D24778" w14:textId="28A9EC53"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carbon dioxide levels have changed over time.</w:t>
            </w:r>
          </w:p>
        </w:tc>
        <w:tc>
          <w:tcPr>
            <w:tcW w:w="540" w:type="pct"/>
            <w:tcBorders>
              <w:top w:val="single" w:sz="4" w:space="0" w:color="auto"/>
              <w:left w:val="single" w:sz="4" w:space="0" w:color="auto"/>
              <w:bottom w:val="single" w:sz="4" w:space="0" w:color="auto"/>
              <w:right w:val="single" w:sz="4" w:space="0" w:color="auto"/>
            </w:tcBorders>
          </w:tcPr>
          <w:p w14:paraId="250C9FAF" w14:textId="21FCF9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4.9.1.4</w:t>
            </w:r>
          </w:p>
        </w:tc>
        <w:tc>
          <w:tcPr>
            <w:tcW w:w="865" w:type="pct"/>
            <w:tcBorders>
              <w:top w:val="single" w:sz="4" w:space="0" w:color="auto"/>
              <w:left w:val="single" w:sz="4" w:space="0" w:color="auto"/>
              <w:bottom w:val="single" w:sz="4" w:space="0" w:color="auto"/>
              <w:right w:val="single" w:sz="4" w:space="0" w:color="auto"/>
            </w:tcBorders>
          </w:tcPr>
          <w:p w14:paraId="7056D549" w14:textId="329D4945"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9.4; Technician’s notes 9.4; </w:t>
            </w:r>
            <w:r w:rsidRPr="00263F3C">
              <w:rPr>
                <w:rFonts w:cs="Arial"/>
                <w:color w:val="000000"/>
                <w:sz w:val="18"/>
                <w:szCs w:val="18"/>
              </w:rPr>
              <w:t xml:space="preserve">Presentations 9.4.1 and </w:t>
            </w:r>
            <w:r w:rsidRPr="00263F3C">
              <w:rPr>
                <w:rFonts w:cs="Arial"/>
                <w:color w:val="auto"/>
                <w:sz w:val="18"/>
                <w:szCs w:val="18"/>
              </w:rPr>
              <w:t>9.4.2</w:t>
            </w:r>
          </w:p>
        </w:tc>
        <w:tc>
          <w:tcPr>
            <w:tcW w:w="507" w:type="pct"/>
            <w:tcBorders>
              <w:top w:val="single" w:sz="4" w:space="0" w:color="auto"/>
              <w:left w:val="single" w:sz="4" w:space="0" w:color="auto"/>
              <w:bottom w:val="single" w:sz="4" w:space="0" w:color="auto"/>
              <w:right w:val="single" w:sz="4" w:space="0" w:color="auto"/>
            </w:tcBorders>
          </w:tcPr>
          <w:p w14:paraId="35D0E60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A14B1C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E41541E" w14:textId="362491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910A84C" w14:textId="77777777" w:rsidTr="00D5740C">
        <w:tc>
          <w:tcPr>
            <w:tcW w:w="395" w:type="pct"/>
            <w:tcBorders>
              <w:top w:val="single" w:sz="4" w:space="0" w:color="auto"/>
              <w:left w:val="single" w:sz="4" w:space="0" w:color="auto"/>
              <w:bottom w:val="single" w:sz="4" w:space="0" w:color="auto"/>
              <w:right w:val="single" w:sz="4" w:space="0" w:color="auto"/>
            </w:tcBorders>
          </w:tcPr>
          <w:p w14:paraId="42C8493A" w14:textId="5F0B32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0225E0A" w14:textId="4BAA2D2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2B416C1" w14:textId="5A943E1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63/64</w:t>
            </w:r>
          </w:p>
        </w:tc>
        <w:tc>
          <w:tcPr>
            <w:tcW w:w="395" w:type="pct"/>
            <w:tcBorders>
              <w:top w:val="single" w:sz="4" w:space="0" w:color="auto"/>
              <w:left w:val="single" w:sz="4" w:space="0" w:color="auto"/>
              <w:bottom w:val="single" w:sz="4" w:space="0" w:color="auto"/>
              <w:right w:val="single" w:sz="4" w:space="0" w:color="auto"/>
            </w:tcBorders>
          </w:tcPr>
          <w:p w14:paraId="5F4A687F" w14:textId="2821C5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9.5</w:t>
            </w:r>
          </w:p>
        </w:tc>
        <w:tc>
          <w:tcPr>
            <w:tcW w:w="607" w:type="pct"/>
            <w:tcBorders>
              <w:top w:val="single" w:sz="4" w:space="0" w:color="auto"/>
              <w:left w:val="single" w:sz="4" w:space="0" w:color="auto"/>
              <w:bottom w:val="single" w:sz="4" w:space="0" w:color="auto"/>
              <w:right w:val="single" w:sz="4" w:space="0" w:color="auto"/>
            </w:tcBorders>
          </w:tcPr>
          <w:p w14:paraId="4497CC98" w14:textId="625A15C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Greenhouse gases</w:t>
            </w:r>
          </w:p>
        </w:tc>
        <w:tc>
          <w:tcPr>
            <w:tcW w:w="901" w:type="pct"/>
            <w:tcBorders>
              <w:top w:val="single" w:sz="4" w:space="0" w:color="auto"/>
              <w:left w:val="single" w:sz="4" w:space="0" w:color="auto"/>
              <w:bottom w:val="single" w:sz="4" w:space="0" w:color="auto"/>
              <w:right w:val="single" w:sz="4" w:space="0" w:color="auto"/>
            </w:tcBorders>
          </w:tcPr>
          <w:p w14:paraId="37FFF27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greenhouse effect.</w:t>
            </w:r>
          </w:p>
          <w:p w14:paraId="7105FC9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greenhouse gases trap heat.</w:t>
            </w:r>
          </w:p>
          <w:p w14:paraId="0E90B1BF" w14:textId="0DB76D78"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Consider the consequences of adding greenhouse gases to the atmosphere.</w:t>
            </w:r>
          </w:p>
        </w:tc>
        <w:tc>
          <w:tcPr>
            <w:tcW w:w="540" w:type="pct"/>
            <w:tcBorders>
              <w:top w:val="single" w:sz="4" w:space="0" w:color="auto"/>
              <w:left w:val="single" w:sz="4" w:space="0" w:color="auto"/>
              <w:bottom w:val="single" w:sz="4" w:space="0" w:color="auto"/>
              <w:right w:val="single" w:sz="4" w:space="0" w:color="auto"/>
            </w:tcBorders>
          </w:tcPr>
          <w:p w14:paraId="5FFFADA6" w14:textId="4E0F5FF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4.9.2.1</w:t>
            </w:r>
          </w:p>
        </w:tc>
        <w:tc>
          <w:tcPr>
            <w:tcW w:w="865" w:type="pct"/>
            <w:tcBorders>
              <w:top w:val="single" w:sz="4" w:space="0" w:color="auto"/>
              <w:left w:val="single" w:sz="4" w:space="0" w:color="auto"/>
              <w:bottom w:val="single" w:sz="4" w:space="0" w:color="auto"/>
              <w:right w:val="single" w:sz="4" w:space="0" w:color="auto"/>
            </w:tcBorders>
          </w:tcPr>
          <w:p w14:paraId="6EB59B29" w14:textId="34FD2F87"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 xml:space="preserve">Worksheet 9.5; </w:t>
            </w:r>
            <w:r w:rsidRPr="00263F3C">
              <w:rPr>
                <w:rFonts w:cs="Arial"/>
                <w:color w:val="000000"/>
                <w:sz w:val="18"/>
                <w:szCs w:val="18"/>
              </w:rPr>
              <w:t>Presentation 9.5</w:t>
            </w:r>
          </w:p>
        </w:tc>
        <w:tc>
          <w:tcPr>
            <w:tcW w:w="507" w:type="pct"/>
            <w:tcBorders>
              <w:top w:val="single" w:sz="4" w:space="0" w:color="auto"/>
              <w:left w:val="single" w:sz="4" w:space="0" w:color="auto"/>
              <w:bottom w:val="single" w:sz="4" w:space="0" w:color="auto"/>
              <w:right w:val="single" w:sz="4" w:space="0" w:color="auto"/>
            </w:tcBorders>
          </w:tcPr>
          <w:p w14:paraId="33FF158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BE8B8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9FFA5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80E5646" w14:textId="1B45B6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3F6A4989" w14:textId="77777777" w:rsidTr="00D5740C">
        <w:tc>
          <w:tcPr>
            <w:tcW w:w="395" w:type="pct"/>
            <w:tcBorders>
              <w:top w:val="single" w:sz="4" w:space="0" w:color="auto"/>
              <w:left w:val="single" w:sz="4" w:space="0" w:color="auto"/>
              <w:bottom w:val="single" w:sz="4" w:space="0" w:color="auto"/>
              <w:right w:val="single" w:sz="4" w:space="0" w:color="auto"/>
            </w:tcBorders>
          </w:tcPr>
          <w:p w14:paraId="666C08EC" w14:textId="041DCB6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C409E63" w14:textId="0611BF6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59B25FA6" w14:textId="71E7E19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63/64</w:t>
            </w:r>
          </w:p>
        </w:tc>
        <w:tc>
          <w:tcPr>
            <w:tcW w:w="395" w:type="pct"/>
            <w:tcBorders>
              <w:top w:val="single" w:sz="4" w:space="0" w:color="auto"/>
              <w:left w:val="single" w:sz="4" w:space="0" w:color="auto"/>
              <w:bottom w:val="single" w:sz="4" w:space="0" w:color="auto"/>
              <w:right w:val="single" w:sz="4" w:space="0" w:color="auto"/>
            </w:tcBorders>
          </w:tcPr>
          <w:p w14:paraId="3F1568E4" w14:textId="41D9C0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9.6</w:t>
            </w:r>
          </w:p>
        </w:tc>
        <w:tc>
          <w:tcPr>
            <w:tcW w:w="607" w:type="pct"/>
            <w:tcBorders>
              <w:top w:val="single" w:sz="4" w:space="0" w:color="auto"/>
              <w:left w:val="single" w:sz="4" w:space="0" w:color="auto"/>
              <w:bottom w:val="single" w:sz="4" w:space="0" w:color="auto"/>
              <w:right w:val="single" w:sz="4" w:space="0" w:color="auto"/>
            </w:tcBorders>
          </w:tcPr>
          <w:p w14:paraId="3365C147" w14:textId="4C97989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Human activities</w:t>
            </w:r>
          </w:p>
        </w:tc>
        <w:tc>
          <w:tcPr>
            <w:tcW w:w="901" w:type="pct"/>
            <w:tcBorders>
              <w:top w:val="single" w:sz="4" w:space="0" w:color="auto"/>
              <w:left w:val="single" w:sz="4" w:space="0" w:color="auto"/>
              <w:bottom w:val="single" w:sz="4" w:space="0" w:color="auto"/>
              <w:right w:val="single" w:sz="4" w:space="0" w:color="auto"/>
            </w:tcBorders>
          </w:tcPr>
          <w:p w14:paraId="66FD70E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factors that affect the quality of scientific reports.</w:t>
            </w:r>
          </w:p>
          <w:p w14:paraId="23E0FCD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reliability of computer models.</w:t>
            </w:r>
          </w:p>
          <w:p w14:paraId="61B4A173" w14:textId="094FF94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peer review involves.</w:t>
            </w:r>
          </w:p>
        </w:tc>
        <w:tc>
          <w:tcPr>
            <w:tcW w:w="540" w:type="pct"/>
            <w:tcBorders>
              <w:top w:val="single" w:sz="4" w:space="0" w:color="auto"/>
              <w:left w:val="single" w:sz="4" w:space="0" w:color="auto"/>
              <w:bottom w:val="single" w:sz="4" w:space="0" w:color="auto"/>
              <w:right w:val="single" w:sz="4" w:space="0" w:color="auto"/>
            </w:tcBorders>
          </w:tcPr>
          <w:p w14:paraId="69A29EC1" w14:textId="7A26D2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4.9.2.2</w:t>
            </w:r>
          </w:p>
        </w:tc>
        <w:tc>
          <w:tcPr>
            <w:tcW w:w="865" w:type="pct"/>
            <w:tcBorders>
              <w:top w:val="single" w:sz="4" w:space="0" w:color="auto"/>
              <w:left w:val="single" w:sz="4" w:space="0" w:color="auto"/>
              <w:bottom w:val="single" w:sz="4" w:space="0" w:color="auto"/>
              <w:right w:val="single" w:sz="4" w:space="0" w:color="auto"/>
            </w:tcBorders>
          </w:tcPr>
          <w:p w14:paraId="1EB1341F" w14:textId="701510CD"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9.6; </w:t>
            </w:r>
            <w:r w:rsidRPr="00263F3C">
              <w:rPr>
                <w:rFonts w:cs="Arial"/>
                <w:color w:val="000000"/>
                <w:sz w:val="18"/>
                <w:szCs w:val="18"/>
              </w:rPr>
              <w:t>Presentations</w:t>
            </w:r>
            <w:r w:rsidRPr="00263F3C">
              <w:rPr>
                <w:rFonts w:cs="Arial"/>
                <w:b/>
                <w:bCs/>
                <w:color w:val="auto"/>
                <w:sz w:val="18"/>
                <w:szCs w:val="18"/>
              </w:rPr>
              <w:t xml:space="preserve"> </w:t>
            </w:r>
            <w:r w:rsidRPr="00263F3C">
              <w:rPr>
                <w:rFonts w:cs="Arial"/>
                <w:bCs/>
                <w:color w:val="auto"/>
                <w:sz w:val="18"/>
                <w:szCs w:val="18"/>
              </w:rPr>
              <w:t>9.6.1</w:t>
            </w:r>
            <w:r w:rsidRPr="00263F3C">
              <w:rPr>
                <w:rFonts w:cs="Arial"/>
                <w:b/>
                <w:bCs/>
                <w:color w:val="auto"/>
                <w:sz w:val="18"/>
                <w:szCs w:val="18"/>
              </w:rPr>
              <w:t xml:space="preserve"> </w:t>
            </w:r>
            <w:r w:rsidRPr="00263F3C">
              <w:rPr>
                <w:rFonts w:cs="Arial"/>
                <w:bCs/>
                <w:color w:val="auto"/>
                <w:sz w:val="18"/>
                <w:szCs w:val="18"/>
              </w:rPr>
              <w:t>and</w:t>
            </w:r>
            <w:r w:rsidRPr="00263F3C">
              <w:rPr>
                <w:rFonts w:cs="Arial"/>
                <w:color w:val="auto"/>
                <w:sz w:val="18"/>
                <w:szCs w:val="18"/>
              </w:rPr>
              <w:t xml:space="preserve"> Presentation 9.6.2</w:t>
            </w:r>
          </w:p>
        </w:tc>
        <w:tc>
          <w:tcPr>
            <w:tcW w:w="507" w:type="pct"/>
            <w:tcBorders>
              <w:top w:val="single" w:sz="4" w:space="0" w:color="auto"/>
              <w:left w:val="single" w:sz="4" w:space="0" w:color="auto"/>
              <w:bottom w:val="single" w:sz="4" w:space="0" w:color="auto"/>
              <w:right w:val="single" w:sz="4" w:space="0" w:color="auto"/>
            </w:tcBorders>
          </w:tcPr>
          <w:p w14:paraId="5C84CAE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D689D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16141C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B251EB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0F295338" w14:textId="67C8F4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FCBBAA3" w14:textId="77777777" w:rsidTr="00D5740C">
        <w:tc>
          <w:tcPr>
            <w:tcW w:w="395" w:type="pct"/>
            <w:tcBorders>
              <w:top w:val="single" w:sz="4" w:space="0" w:color="auto"/>
              <w:left w:val="single" w:sz="4" w:space="0" w:color="auto"/>
              <w:bottom w:val="single" w:sz="4" w:space="0" w:color="auto"/>
              <w:right w:val="single" w:sz="4" w:space="0" w:color="auto"/>
            </w:tcBorders>
          </w:tcPr>
          <w:p w14:paraId="4A068B01" w14:textId="67C5AF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81474CD" w14:textId="25E9A4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105556F" w14:textId="0F5994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63/64</w:t>
            </w:r>
          </w:p>
        </w:tc>
        <w:tc>
          <w:tcPr>
            <w:tcW w:w="395" w:type="pct"/>
            <w:tcBorders>
              <w:top w:val="single" w:sz="4" w:space="0" w:color="auto"/>
              <w:left w:val="single" w:sz="4" w:space="0" w:color="auto"/>
              <w:bottom w:val="single" w:sz="4" w:space="0" w:color="auto"/>
              <w:right w:val="single" w:sz="4" w:space="0" w:color="auto"/>
            </w:tcBorders>
          </w:tcPr>
          <w:p w14:paraId="6B93DD77" w14:textId="2B0C46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9.7</w:t>
            </w:r>
          </w:p>
        </w:tc>
        <w:tc>
          <w:tcPr>
            <w:tcW w:w="607" w:type="pct"/>
            <w:tcBorders>
              <w:top w:val="single" w:sz="4" w:space="0" w:color="auto"/>
              <w:left w:val="single" w:sz="4" w:space="0" w:color="auto"/>
              <w:bottom w:val="single" w:sz="4" w:space="0" w:color="auto"/>
              <w:right w:val="single" w:sz="4" w:space="0" w:color="auto"/>
            </w:tcBorders>
          </w:tcPr>
          <w:p w14:paraId="22A41020" w14:textId="399DA6BB"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Global climate change</w:t>
            </w:r>
          </w:p>
        </w:tc>
        <w:tc>
          <w:tcPr>
            <w:tcW w:w="901" w:type="pct"/>
            <w:tcBorders>
              <w:top w:val="single" w:sz="4" w:space="0" w:color="auto"/>
              <w:left w:val="single" w:sz="4" w:space="0" w:color="auto"/>
              <w:bottom w:val="single" w:sz="4" w:space="0" w:color="auto"/>
              <w:right w:val="single" w:sz="4" w:space="0" w:color="auto"/>
            </w:tcBorders>
          </w:tcPr>
          <w:p w14:paraId="0F18679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consequences of climate change.</w:t>
            </w:r>
          </w:p>
          <w:p w14:paraId="364BE98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Consider the risks to human health.</w:t>
            </w:r>
          </w:p>
          <w:p w14:paraId="0B0B52B3" w14:textId="194B6ED6"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Judge the seriousness of these consequences.</w:t>
            </w:r>
          </w:p>
        </w:tc>
        <w:tc>
          <w:tcPr>
            <w:tcW w:w="540" w:type="pct"/>
            <w:tcBorders>
              <w:top w:val="single" w:sz="4" w:space="0" w:color="auto"/>
              <w:left w:val="single" w:sz="4" w:space="0" w:color="auto"/>
              <w:bottom w:val="single" w:sz="4" w:space="0" w:color="auto"/>
              <w:right w:val="single" w:sz="4" w:space="0" w:color="auto"/>
            </w:tcBorders>
          </w:tcPr>
          <w:p w14:paraId="4C7063E9" w14:textId="2E5CA91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4.9.2.3</w:t>
            </w:r>
          </w:p>
        </w:tc>
        <w:tc>
          <w:tcPr>
            <w:tcW w:w="865" w:type="pct"/>
            <w:tcBorders>
              <w:top w:val="single" w:sz="4" w:space="0" w:color="auto"/>
              <w:left w:val="single" w:sz="4" w:space="0" w:color="auto"/>
              <w:bottom w:val="single" w:sz="4" w:space="0" w:color="auto"/>
              <w:right w:val="single" w:sz="4" w:space="0" w:color="auto"/>
            </w:tcBorders>
          </w:tcPr>
          <w:p w14:paraId="0EB5B50B" w14:textId="73C95124"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9.7; </w:t>
            </w:r>
            <w:r w:rsidRPr="00263F3C">
              <w:rPr>
                <w:rFonts w:cs="Arial"/>
                <w:color w:val="000000"/>
                <w:sz w:val="18"/>
                <w:szCs w:val="18"/>
              </w:rPr>
              <w:t>Presentation 9.7</w:t>
            </w:r>
          </w:p>
        </w:tc>
        <w:tc>
          <w:tcPr>
            <w:tcW w:w="507" w:type="pct"/>
            <w:tcBorders>
              <w:top w:val="single" w:sz="4" w:space="0" w:color="auto"/>
              <w:left w:val="single" w:sz="4" w:space="0" w:color="auto"/>
              <w:bottom w:val="single" w:sz="4" w:space="0" w:color="auto"/>
              <w:right w:val="single" w:sz="4" w:space="0" w:color="auto"/>
            </w:tcBorders>
          </w:tcPr>
          <w:p w14:paraId="2356E68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7D586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599B47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BEF20D7" w14:textId="7F7E81B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Slideshow</w:t>
            </w:r>
          </w:p>
        </w:tc>
      </w:tr>
      <w:tr w:rsidR="00820673" w:rsidRPr="00263F3C" w14:paraId="7ABE8F7D" w14:textId="77777777" w:rsidTr="00D5740C">
        <w:tc>
          <w:tcPr>
            <w:tcW w:w="395" w:type="pct"/>
            <w:tcBorders>
              <w:top w:val="single" w:sz="4" w:space="0" w:color="auto"/>
              <w:left w:val="single" w:sz="4" w:space="0" w:color="auto"/>
              <w:bottom w:val="single" w:sz="4" w:space="0" w:color="auto"/>
              <w:right w:val="single" w:sz="4" w:space="0" w:color="auto"/>
            </w:tcBorders>
          </w:tcPr>
          <w:p w14:paraId="04760C3E" w14:textId="7A9A3B5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7A5B25A2" w14:textId="09E3406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0822BF7C" w14:textId="6E29F06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65/66</w:t>
            </w:r>
          </w:p>
        </w:tc>
        <w:tc>
          <w:tcPr>
            <w:tcW w:w="395" w:type="pct"/>
            <w:tcBorders>
              <w:top w:val="single" w:sz="4" w:space="0" w:color="auto"/>
              <w:left w:val="single" w:sz="4" w:space="0" w:color="auto"/>
              <w:bottom w:val="single" w:sz="4" w:space="0" w:color="auto"/>
              <w:right w:val="single" w:sz="4" w:space="0" w:color="auto"/>
            </w:tcBorders>
          </w:tcPr>
          <w:p w14:paraId="55C3D3A8" w14:textId="14AB3BD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9.8</w:t>
            </w:r>
          </w:p>
        </w:tc>
        <w:tc>
          <w:tcPr>
            <w:tcW w:w="607" w:type="pct"/>
            <w:tcBorders>
              <w:top w:val="single" w:sz="4" w:space="0" w:color="auto"/>
              <w:left w:val="single" w:sz="4" w:space="0" w:color="auto"/>
              <w:bottom w:val="single" w:sz="4" w:space="0" w:color="auto"/>
              <w:right w:val="single" w:sz="4" w:space="0" w:color="auto"/>
            </w:tcBorders>
          </w:tcPr>
          <w:p w14:paraId="549BC911" w14:textId="44000751"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Carbon footprint and its reduction</w:t>
            </w:r>
          </w:p>
        </w:tc>
        <w:tc>
          <w:tcPr>
            <w:tcW w:w="901" w:type="pct"/>
            <w:tcBorders>
              <w:top w:val="single" w:sz="4" w:space="0" w:color="auto"/>
              <w:left w:val="single" w:sz="4" w:space="0" w:color="auto"/>
              <w:bottom w:val="single" w:sz="4" w:space="0" w:color="auto"/>
              <w:right w:val="single" w:sz="4" w:space="0" w:color="auto"/>
            </w:tcBorders>
          </w:tcPr>
          <w:p w14:paraId="1A5B82C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a carbon footprint is.</w:t>
            </w:r>
          </w:p>
          <w:p w14:paraId="43B4DB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factors that contribute to our carbon footprints.</w:t>
            </w:r>
          </w:p>
          <w:p w14:paraId="777D86BC" w14:textId="0C5DEA0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ways of reducing our carbon footprints.</w:t>
            </w:r>
          </w:p>
        </w:tc>
        <w:tc>
          <w:tcPr>
            <w:tcW w:w="540" w:type="pct"/>
            <w:tcBorders>
              <w:top w:val="single" w:sz="4" w:space="0" w:color="auto"/>
              <w:left w:val="single" w:sz="4" w:space="0" w:color="auto"/>
              <w:bottom w:val="single" w:sz="4" w:space="0" w:color="auto"/>
              <w:right w:val="single" w:sz="4" w:space="0" w:color="auto"/>
            </w:tcBorders>
          </w:tcPr>
          <w:p w14:paraId="25A6DA47" w14:textId="4597233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4.9.2.4</w:t>
            </w:r>
          </w:p>
        </w:tc>
        <w:tc>
          <w:tcPr>
            <w:tcW w:w="865" w:type="pct"/>
            <w:tcBorders>
              <w:top w:val="single" w:sz="4" w:space="0" w:color="auto"/>
              <w:left w:val="single" w:sz="4" w:space="0" w:color="auto"/>
              <w:bottom w:val="single" w:sz="4" w:space="0" w:color="auto"/>
              <w:right w:val="single" w:sz="4" w:space="0" w:color="auto"/>
            </w:tcBorders>
          </w:tcPr>
          <w:p w14:paraId="0D109290" w14:textId="24F26249"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9.8; </w:t>
            </w:r>
            <w:r w:rsidRPr="00263F3C">
              <w:rPr>
                <w:rFonts w:cs="Arial"/>
                <w:color w:val="000000"/>
                <w:sz w:val="18"/>
                <w:szCs w:val="18"/>
              </w:rPr>
              <w:t>Presentation 9.8</w:t>
            </w:r>
          </w:p>
        </w:tc>
        <w:tc>
          <w:tcPr>
            <w:tcW w:w="507" w:type="pct"/>
            <w:tcBorders>
              <w:top w:val="single" w:sz="4" w:space="0" w:color="auto"/>
              <w:left w:val="single" w:sz="4" w:space="0" w:color="auto"/>
              <w:bottom w:val="single" w:sz="4" w:space="0" w:color="auto"/>
              <w:right w:val="single" w:sz="4" w:space="0" w:color="auto"/>
            </w:tcBorders>
          </w:tcPr>
          <w:p w14:paraId="42215F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559622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116616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FD35DB4" w14:textId="16505C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E13EFC8" w14:textId="77777777" w:rsidTr="00D5740C">
        <w:tc>
          <w:tcPr>
            <w:tcW w:w="395" w:type="pct"/>
            <w:tcBorders>
              <w:top w:val="single" w:sz="4" w:space="0" w:color="auto"/>
              <w:left w:val="single" w:sz="4" w:space="0" w:color="auto"/>
              <w:bottom w:val="single" w:sz="4" w:space="0" w:color="auto"/>
              <w:right w:val="single" w:sz="4" w:space="0" w:color="auto"/>
            </w:tcBorders>
          </w:tcPr>
          <w:p w14:paraId="4E80A3BE" w14:textId="6DD9AFA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87A7204" w14:textId="5334EAD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4457331" w14:textId="302325E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65/66</w:t>
            </w:r>
          </w:p>
        </w:tc>
        <w:tc>
          <w:tcPr>
            <w:tcW w:w="395" w:type="pct"/>
            <w:tcBorders>
              <w:top w:val="single" w:sz="4" w:space="0" w:color="auto"/>
              <w:left w:val="single" w:sz="4" w:space="0" w:color="auto"/>
              <w:bottom w:val="single" w:sz="4" w:space="0" w:color="auto"/>
              <w:right w:val="single" w:sz="4" w:space="0" w:color="auto"/>
            </w:tcBorders>
          </w:tcPr>
          <w:p w14:paraId="7B93AB16" w14:textId="3818A38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9.9</w:t>
            </w:r>
          </w:p>
        </w:tc>
        <w:tc>
          <w:tcPr>
            <w:tcW w:w="607" w:type="pct"/>
            <w:tcBorders>
              <w:top w:val="single" w:sz="4" w:space="0" w:color="auto"/>
              <w:left w:val="single" w:sz="4" w:space="0" w:color="auto"/>
              <w:bottom w:val="single" w:sz="4" w:space="0" w:color="auto"/>
              <w:right w:val="single" w:sz="4" w:space="0" w:color="auto"/>
            </w:tcBorders>
          </w:tcPr>
          <w:p w14:paraId="6B1774C8" w14:textId="6FA756A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Limitations on carbon footprint reduction</w:t>
            </w:r>
          </w:p>
        </w:tc>
        <w:tc>
          <w:tcPr>
            <w:tcW w:w="901" w:type="pct"/>
            <w:tcBorders>
              <w:top w:val="single" w:sz="4" w:space="0" w:color="auto"/>
              <w:left w:val="single" w:sz="4" w:space="0" w:color="auto"/>
              <w:bottom w:val="single" w:sz="4" w:space="0" w:color="auto"/>
              <w:right w:val="single" w:sz="4" w:space="0" w:color="auto"/>
            </w:tcBorders>
          </w:tcPr>
          <w:p w14:paraId="6D8CA71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uncertainties about carbon emissions.</w:t>
            </w:r>
          </w:p>
          <w:p w14:paraId="47F2D0A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factors which limit our ability to reduce our carbon footprints.</w:t>
            </w:r>
          </w:p>
          <w:p w14:paraId="7DE81E5B" w14:textId="493C8D62"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Decide which factors are most important.</w:t>
            </w:r>
          </w:p>
        </w:tc>
        <w:tc>
          <w:tcPr>
            <w:tcW w:w="540" w:type="pct"/>
            <w:tcBorders>
              <w:top w:val="single" w:sz="4" w:space="0" w:color="auto"/>
              <w:left w:val="single" w:sz="4" w:space="0" w:color="auto"/>
              <w:bottom w:val="single" w:sz="4" w:space="0" w:color="auto"/>
              <w:right w:val="single" w:sz="4" w:space="0" w:color="auto"/>
            </w:tcBorders>
          </w:tcPr>
          <w:p w14:paraId="4CE17315" w14:textId="39E816F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4.9.2.4</w:t>
            </w:r>
          </w:p>
        </w:tc>
        <w:tc>
          <w:tcPr>
            <w:tcW w:w="865" w:type="pct"/>
            <w:tcBorders>
              <w:top w:val="single" w:sz="4" w:space="0" w:color="auto"/>
              <w:left w:val="single" w:sz="4" w:space="0" w:color="auto"/>
              <w:bottom w:val="single" w:sz="4" w:space="0" w:color="auto"/>
              <w:right w:val="single" w:sz="4" w:space="0" w:color="auto"/>
            </w:tcBorders>
          </w:tcPr>
          <w:p w14:paraId="0008C75F" w14:textId="01B14438"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Worksheets 9.9.1 and 9.9.2; </w:t>
            </w:r>
            <w:r w:rsidRPr="00263F3C">
              <w:rPr>
                <w:rFonts w:cs="Arial"/>
                <w:color w:val="000000"/>
                <w:sz w:val="18"/>
                <w:szCs w:val="18"/>
              </w:rPr>
              <w:t>Presentation 9.9</w:t>
            </w:r>
          </w:p>
        </w:tc>
        <w:tc>
          <w:tcPr>
            <w:tcW w:w="507" w:type="pct"/>
            <w:tcBorders>
              <w:top w:val="single" w:sz="4" w:space="0" w:color="auto"/>
              <w:left w:val="single" w:sz="4" w:space="0" w:color="auto"/>
              <w:bottom w:val="single" w:sz="4" w:space="0" w:color="auto"/>
              <w:right w:val="single" w:sz="4" w:space="0" w:color="auto"/>
            </w:tcBorders>
          </w:tcPr>
          <w:p w14:paraId="2409D9C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8F3529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BD539B6" w14:textId="3396AB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2361C09" w14:textId="77777777" w:rsidTr="00D5740C">
        <w:tc>
          <w:tcPr>
            <w:tcW w:w="395" w:type="pct"/>
            <w:tcBorders>
              <w:top w:val="single" w:sz="4" w:space="0" w:color="auto"/>
              <w:left w:val="single" w:sz="4" w:space="0" w:color="auto"/>
              <w:bottom w:val="single" w:sz="4" w:space="0" w:color="auto"/>
              <w:right w:val="single" w:sz="4" w:space="0" w:color="auto"/>
            </w:tcBorders>
          </w:tcPr>
          <w:p w14:paraId="57514B50" w14:textId="4F7123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147E821" w14:textId="427620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7B35BF85" w14:textId="48BC14A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65/66</w:t>
            </w:r>
          </w:p>
        </w:tc>
        <w:tc>
          <w:tcPr>
            <w:tcW w:w="395" w:type="pct"/>
            <w:tcBorders>
              <w:top w:val="single" w:sz="4" w:space="0" w:color="auto"/>
              <w:left w:val="single" w:sz="4" w:space="0" w:color="auto"/>
              <w:bottom w:val="single" w:sz="4" w:space="0" w:color="auto"/>
              <w:right w:val="single" w:sz="4" w:space="0" w:color="auto"/>
            </w:tcBorders>
          </w:tcPr>
          <w:p w14:paraId="0DE2AC18" w14:textId="1760E4C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9.10</w:t>
            </w:r>
          </w:p>
        </w:tc>
        <w:tc>
          <w:tcPr>
            <w:tcW w:w="607" w:type="pct"/>
            <w:tcBorders>
              <w:top w:val="single" w:sz="4" w:space="0" w:color="auto"/>
              <w:left w:val="single" w:sz="4" w:space="0" w:color="auto"/>
              <w:bottom w:val="single" w:sz="4" w:space="0" w:color="auto"/>
              <w:right w:val="single" w:sz="4" w:space="0" w:color="auto"/>
            </w:tcBorders>
          </w:tcPr>
          <w:p w14:paraId="4BF0BF81" w14:textId="1FACAAD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Atmospheric pollutants from fuels</w:t>
            </w:r>
          </w:p>
        </w:tc>
        <w:tc>
          <w:tcPr>
            <w:tcW w:w="901" w:type="pct"/>
            <w:tcBorders>
              <w:top w:val="single" w:sz="4" w:space="0" w:color="auto"/>
              <w:left w:val="single" w:sz="4" w:space="0" w:color="auto"/>
              <w:bottom w:val="single" w:sz="4" w:space="0" w:color="auto"/>
              <w:right w:val="single" w:sz="4" w:space="0" w:color="auto"/>
            </w:tcBorders>
          </w:tcPr>
          <w:p w14:paraId="1553CE5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products formed when fuels burn.</w:t>
            </w:r>
          </w:p>
          <w:p w14:paraId="4B2061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complete and incomplete combustion.</w:t>
            </w:r>
          </w:p>
          <w:p w14:paraId="6DEF86D6" w14:textId="344C79E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Write equations for complete and incomplete combustion.</w:t>
            </w:r>
          </w:p>
        </w:tc>
        <w:tc>
          <w:tcPr>
            <w:tcW w:w="540" w:type="pct"/>
            <w:tcBorders>
              <w:top w:val="single" w:sz="4" w:space="0" w:color="auto"/>
              <w:left w:val="single" w:sz="4" w:space="0" w:color="auto"/>
              <w:bottom w:val="single" w:sz="4" w:space="0" w:color="auto"/>
              <w:right w:val="single" w:sz="4" w:space="0" w:color="auto"/>
            </w:tcBorders>
          </w:tcPr>
          <w:p w14:paraId="1914AAD1" w14:textId="616577E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4.9.3.1</w:t>
            </w:r>
          </w:p>
        </w:tc>
        <w:tc>
          <w:tcPr>
            <w:tcW w:w="865" w:type="pct"/>
            <w:tcBorders>
              <w:top w:val="single" w:sz="4" w:space="0" w:color="auto"/>
              <w:left w:val="single" w:sz="4" w:space="0" w:color="auto"/>
              <w:bottom w:val="single" w:sz="4" w:space="0" w:color="auto"/>
              <w:right w:val="single" w:sz="4" w:space="0" w:color="auto"/>
            </w:tcBorders>
          </w:tcPr>
          <w:p w14:paraId="48E9DD21" w14:textId="01D8D205"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Worksheets 9.10.1</w:t>
            </w:r>
            <w:r w:rsidRPr="00263F3C">
              <w:rPr>
                <w:rFonts w:cs="Arial"/>
                <w:sz w:val="18"/>
                <w:szCs w:val="18"/>
              </w:rPr>
              <w:t>,</w:t>
            </w:r>
            <w:r w:rsidRPr="00263F3C">
              <w:rPr>
                <w:rFonts w:cs="Arial"/>
                <w:color w:val="auto"/>
                <w:sz w:val="18"/>
                <w:szCs w:val="18"/>
              </w:rPr>
              <w:t xml:space="preserve"> 9.10.2, 9.10.3 and 9.10.4; Technician’s notes 9.10; </w:t>
            </w:r>
            <w:r w:rsidRPr="00263F3C">
              <w:rPr>
                <w:rFonts w:cs="Arial"/>
                <w:color w:val="000000"/>
                <w:sz w:val="18"/>
                <w:szCs w:val="18"/>
              </w:rPr>
              <w:t>Presentation 9.10</w:t>
            </w:r>
          </w:p>
        </w:tc>
        <w:tc>
          <w:tcPr>
            <w:tcW w:w="507" w:type="pct"/>
            <w:tcBorders>
              <w:top w:val="single" w:sz="4" w:space="0" w:color="auto"/>
              <w:left w:val="single" w:sz="4" w:space="0" w:color="auto"/>
              <w:bottom w:val="single" w:sz="4" w:space="0" w:color="auto"/>
              <w:right w:val="single" w:sz="4" w:space="0" w:color="auto"/>
            </w:tcBorders>
          </w:tcPr>
          <w:p w14:paraId="3645F72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5284A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5C198F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F16BC2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ED52696" w14:textId="37E0223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26F950E7" w14:textId="77777777" w:rsidTr="00D5740C">
        <w:tc>
          <w:tcPr>
            <w:tcW w:w="395" w:type="pct"/>
            <w:tcBorders>
              <w:top w:val="single" w:sz="4" w:space="0" w:color="auto"/>
              <w:left w:val="single" w:sz="4" w:space="0" w:color="auto"/>
              <w:bottom w:val="single" w:sz="4" w:space="0" w:color="auto"/>
              <w:right w:val="single" w:sz="4" w:space="0" w:color="auto"/>
            </w:tcBorders>
          </w:tcPr>
          <w:p w14:paraId="2D767635" w14:textId="7270B25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D16732C" w14:textId="6875A5F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427F3112" w14:textId="046DCF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1E719259" w14:textId="58013C9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9.11</w:t>
            </w:r>
          </w:p>
        </w:tc>
        <w:tc>
          <w:tcPr>
            <w:tcW w:w="607" w:type="pct"/>
            <w:tcBorders>
              <w:top w:val="single" w:sz="4" w:space="0" w:color="auto"/>
              <w:left w:val="single" w:sz="4" w:space="0" w:color="auto"/>
              <w:bottom w:val="single" w:sz="4" w:space="0" w:color="auto"/>
              <w:right w:val="single" w:sz="4" w:space="0" w:color="auto"/>
            </w:tcBorders>
          </w:tcPr>
          <w:p w14:paraId="0608111D" w14:textId="70E9797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and effects of atmospheric pollutants</w:t>
            </w:r>
          </w:p>
        </w:tc>
        <w:tc>
          <w:tcPr>
            <w:tcW w:w="901" w:type="pct"/>
            <w:tcBorders>
              <w:top w:val="single" w:sz="4" w:space="0" w:color="auto"/>
              <w:left w:val="single" w:sz="4" w:space="0" w:color="auto"/>
              <w:bottom w:val="single" w:sz="4" w:space="0" w:color="auto"/>
              <w:right w:val="single" w:sz="4" w:space="0" w:color="auto"/>
            </w:tcBorders>
          </w:tcPr>
          <w:p w14:paraId="6EA2716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hazards associated with air pollutants.</w:t>
            </w:r>
          </w:p>
          <w:p w14:paraId="68E4588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Investigate correlations between pollutant emissions and deaths from asthma.</w:t>
            </w:r>
          </w:p>
          <w:p w14:paraId="7E854286" w14:textId="1B25E9A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whether these support the hypothesis that air pollution makes asthma worse.</w:t>
            </w:r>
          </w:p>
        </w:tc>
        <w:tc>
          <w:tcPr>
            <w:tcW w:w="540" w:type="pct"/>
            <w:tcBorders>
              <w:top w:val="single" w:sz="4" w:space="0" w:color="auto"/>
              <w:left w:val="single" w:sz="4" w:space="0" w:color="auto"/>
              <w:bottom w:val="single" w:sz="4" w:space="0" w:color="auto"/>
              <w:right w:val="single" w:sz="4" w:space="0" w:color="auto"/>
            </w:tcBorders>
          </w:tcPr>
          <w:p w14:paraId="59560956" w14:textId="23B9852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4.9.3.2</w:t>
            </w:r>
          </w:p>
        </w:tc>
        <w:tc>
          <w:tcPr>
            <w:tcW w:w="865" w:type="pct"/>
            <w:tcBorders>
              <w:top w:val="single" w:sz="4" w:space="0" w:color="auto"/>
              <w:left w:val="single" w:sz="4" w:space="0" w:color="auto"/>
              <w:bottom w:val="single" w:sz="4" w:space="0" w:color="auto"/>
              <w:right w:val="single" w:sz="4" w:space="0" w:color="auto"/>
            </w:tcBorders>
          </w:tcPr>
          <w:p w14:paraId="54B10F6B" w14:textId="44D97F82"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Worksheets 9.11.1 and 9.11.2; </w:t>
            </w:r>
            <w:r w:rsidRPr="00263F3C">
              <w:rPr>
                <w:rFonts w:cs="Arial"/>
                <w:color w:val="000000"/>
                <w:sz w:val="18"/>
                <w:szCs w:val="18"/>
              </w:rPr>
              <w:t>Presentations 9.11.1 and Presentation 9.11.2,</w:t>
            </w:r>
            <w:r w:rsidRPr="00263F3C">
              <w:rPr>
                <w:rFonts w:cs="Arial"/>
                <w:sz w:val="18"/>
                <w:szCs w:val="18"/>
              </w:rPr>
              <w:t xml:space="preserve"> </w:t>
            </w:r>
            <w:r w:rsidRPr="00263F3C">
              <w:rPr>
                <w:rFonts w:cs="Arial"/>
                <w:color w:val="auto"/>
                <w:sz w:val="18"/>
                <w:szCs w:val="18"/>
              </w:rPr>
              <w:t>Graph plotters 9.1.1 and 9.1.2</w:t>
            </w:r>
          </w:p>
        </w:tc>
        <w:tc>
          <w:tcPr>
            <w:tcW w:w="507" w:type="pct"/>
            <w:tcBorders>
              <w:top w:val="single" w:sz="4" w:space="0" w:color="auto"/>
              <w:left w:val="single" w:sz="4" w:space="0" w:color="auto"/>
              <w:bottom w:val="single" w:sz="4" w:space="0" w:color="auto"/>
              <w:right w:val="single" w:sz="4" w:space="0" w:color="auto"/>
            </w:tcBorders>
          </w:tcPr>
          <w:p w14:paraId="2C8C5AD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F86987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992FDD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7A95A48" w14:textId="7C0898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tc>
      </w:tr>
      <w:tr w:rsidR="00820673" w:rsidRPr="00263F3C" w14:paraId="6443FD8D" w14:textId="77777777" w:rsidTr="00D5740C">
        <w:tc>
          <w:tcPr>
            <w:tcW w:w="395" w:type="pct"/>
            <w:tcBorders>
              <w:top w:val="single" w:sz="4" w:space="0" w:color="auto"/>
              <w:left w:val="single" w:sz="4" w:space="0" w:color="auto"/>
              <w:bottom w:val="single" w:sz="4" w:space="0" w:color="auto"/>
              <w:right w:val="single" w:sz="4" w:space="0" w:color="auto"/>
            </w:tcBorders>
          </w:tcPr>
          <w:p w14:paraId="394E0A7A" w14:textId="55C8D37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2C38F4ED" w14:textId="1464D7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A5752A0" w14:textId="7B9E5D4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45A1721A" w14:textId="248A57C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9.12</w:t>
            </w:r>
          </w:p>
        </w:tc>
        <w:tc>
          <w:tcPr>
            <w:tcW w:w="607" w:type="pct"/>
            <w:tcBorders>
              <w:top w:val="single" w:sz="4" w:space="0" w:color="auto"/>
              <w:left w:val="single" w:sz="4" w:space="0" w:color="auto"/>
              <w:bottom w:val="single" w:sz="4" w:space="0" w:color="auto"/>
              <w:right w:val="single" w:sz="4" w:space="0" w:color="auto"/>
            </w:tcBorders>
          </w:tcPr>
          <w:p w14:paraId="5DA33486" w14:textId="5A9E8631"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Use ratios, fractions and percentages</w:t>
            </w:r>
          </w:p>
        </w:tc>
        <w:tc>
          <w:tcPr>
            <w:tcW w:w="901" w:type="pct"/>
            <w:tcBorders>
              <w:top w:val="single" w:sz="4" w:space="0" w:color="auto"/>
              <w:left w:val="single" w:sz="4" w:space="0" w:color="auto"/>
              <w:bottom w:val="single" w:sz="4" w:space="0" w:color="auto"/>
              <w:right w:val="single" w:sz="4" w:space="0" w:color="auto"/>
            </w:tcBorders>
          </w:tcPr>
          <w:p w14:paraId="2363DBA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ways of comparing the amounts of gases in the atmosphere.</w:t>
            </w:r>
          </w:p>
          <w:p w14:paraId="48EF46E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what balanced symbol equations show.</w:t>
            </w:r>
          </w:p>
          <w:p w14:paraId="5922D3CB" w14:textId="1E80D79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the yields in chemical reactions.</w:t>
            </w:r>
          </w:p>
        </w:tc>
        <w:tc>
          <w:tcPr>
            <w:tcW w:w="540" w:type="pct"/>
            <w:tcBorders>
              <w:top w:val="single" w:sz="4" w:space="0" w:color="auto"/>
              <w:left w:val="single" w:sz="4" w:space="0" w:color="auto"/>
              <w:bottom w:val="single" w:sz="4" w:space="0" w:color="auto"/>
              <w:right w:val="single" w:sz="4" w:space="0" w:color="auto"/>
            </w:tcBorders>
          </w:tcPr>
          <w:p w14:paraId="2823E7CB" w14:textId="75FDC167" w:rsidR="00820673" w:rsidRPr="00263F3C" w:rsidRDefault="00820673" w:rsidP="00EF2C8F">
            <w:pPr>
              <w:pStyle w:val="SMOverviewbulletlist"/>
              <w:numPr>
                <w:ilvl w:val="0"/>
                <w:numId w:val="0"/>
              </w:numPr>
              <w:spacing w:before="0" w:after="0" w:line="240" w:lineRule="auto"/>
              <w:ind w:left="198"/>
              <w:rPr>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801072" w14:textId="241B959A"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Worksheet 9.12.1 and 9.12.2; Technician’s notes 9.12; Presentation 9.12</w:t>
            </w:r>
          </w:p>
        </w:tc>
        <w:tc>
          <w:tcPr>
            <w:tcW w:w="507" w:type="pct"/>
            <w:tcBorders>
              <w:top w:val="single" w:sz="4" w:space="0" w:color="auto"/>
              <w:left w:val="single" w:sz="4" w:space="0" w:color="auto"/>
              <w:bottom w:val="single" w:sz="4" w:space="0" w:color="auto"/>
              <w:right w:val="single" w:sz="4" w:space="0" w:color="auto"/>
            </w:tcBorders>
          </w:tcPr>
          <w:p w14:paraId="400393A5" w14:textId="35826C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Video</w:t>
            </w:r>
          </w:p>
        </w:tc>
      </w:tr>
      <w:tr w:rsidR="00820673" w:rsidRPr="00263F3C" w14:paraId="374182E3" w14:textId="77777777" w:rsidTr="00263F3C">
        <w:tc>
          <w:tcPr>
            <w:tcW w:w="395" w:type="pct"/>
          </w:tcPr>
          <w:p w14:paraId="12DF7231" w14:textId="056DB83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212C804B" w14:textId="5D41428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Pr>
          <w:p w14:paraId="43428374" w14:textId="2BA28E3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1002" w:type="pct"/>
            <w:gridSpan w:val="2"/>
          </w:tcPr>
          <w:p w14:paraId="69B9DA8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1A020BC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099F16FC" w14:textId="066BD9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tc>
      </w:tr>
      <w:tr w:rsidR="00D5740C" w:rsidRPr="00263F3C" w14:paraId="16A9D3F3" w14:textId="77777777" w:rsidTr="00D5740C">
        <w:tc>
          <w:tcPr>
            <w:tcW w:w="395" w:type="pct"/>
          </w:tcPr>
          <w:p w14:paraId="258C30C7"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79B42E22" w14:textId="01F4C091"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14652E3D" w14:textId="2018FD25"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48A90175" w14:textId="727E3BB7"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Chapter 10: Sustainable development</w:t>
            </w:r>
            <w:r w:rsidR="00263F3C">
              <w:rPr>
                <w:rFonts w:ascii="Arial" w:hAnsi="Arial" w:cs="Arial"/>
                <w:b/>
                <w:sz w:val="18"/>
                <w:szCs w:val="18"/>
                <w:lang w:eastAsia="en-GB"/>
              </w:rPr>
              <w:t xml:space="preserve"> (8 lessons)</w:t>
            </w:r>
          </w:p>
        </w:tc>
      </w:tr>
      <w:tr w:rsidR="00820673" w:rsidRPr="00263F3C" w14:paraId="6081A988" w14:textId="77777777" w:rsidTr="00D5740C">
        <w:tc>
          <w:tcPr>
            <w:tcW w:w="395" w:type="pct"/>
            <w:tcBorders>
              <w:top w:val="single" w:sz="4" w:space="0" w:color="auto"/>
              <w:left w:val="single" w:sz="4" w:space="0" w:color="auto"/>
              <w:bottom w:val="single" w:sz="4" w:space="0" w:color="auto"/>
              <w:right w:val="single" w:sz="4" w:space="0" w:color="auto"/>
            </w:tcBorders>
          </w:tcPr>
          <w:p w14:paraId="14B125AD" w14:textId="2DC6BA6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5E9B864" w14:textId="3BEA9D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B9E72C5" w14:textId="32A7F5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0C34E114" w14:textId="08ABA3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10.1</w:t>
            </w:r>
          </w:p>
        </w:tc>
        <w:tc>
          <w:tcPr>
            <w:tcW w:w="607" w:type="pct"/>
            <w:tcBorders>
              <w:top w:val="single" w:sz="4" w:space="0" w:color="auto"/>
              <w:left w:val="single" w:sz="4" w:space="0" w:color="auto"/>
              <w:bottom w:val="single" w:sz="4" w:space="0" w:color="auto"/>
              <w:right w:val="single" w:sz="4" w:space="0" w:color="auto"/>
            </w:tcBorders>
          </w:tcPr>
          <w:p w14:paraId="63AB80E6" w14:textId="4C87FF1C"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Using the Earth’s resources and sustainable development</w:t>
            </w:r>
          </w:p>
        </w:tc>
        <w:tc>
          <w:tcPr>
            <w:tcW w:w="901" w:type="pct"/>
            <w:tcBorders>
              <w:top w:val="single" w:sz="4" w:space="0" w:color="auto"/>
              <w:left w:val="single" w:sz="4" w:space="0" w:color="auto"/>
              <w:bottom w:val="single" w:sz="4" w:space="0" w:color="auto"/>
              <w:right w:val="single" w:sz="4" w:space="0" w:color="auto"/>
            </w:tcBorders>
          </w:tcPr>
          <w:p w14:paraId="2F88F2E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Give examples of natural products replaced by synthetics.</w:t>
            </w:r>
          </w:p>
          <w:p w14:paraId="33DBA13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Give examples of products replaced by agricultural products.</w:t>
            </w:r>
          </w:p>
          <w:p w14:paraId="2CB098BF" w14:textId="0BC4D39D"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finite and renewable resources.</w:t>
            </w:r>
          </w:p>
        </w:tc>
        <w:tc>
          <w:tcPr>
            <w:tcW w:w="540" w:type="pct"/>
            <w:tcBorders>
              <w:top w:val="single" w:sz="4" w:space="0" w:color="auto"/>
              <w:left w:val="single" w:sz="4" w:space="0" w:color="auto"/>
              <w:bottom w:val="single" w:sz="4" w:space="0" w:color="auto"/>
              <w:right w:val="single" w:sz="4" w:space="0" w:color="auto"/>
            </w:tcBorders>
          </w:tcPr>
          <w:p w14:paraId="0DE0A252" w14:textId="5DA095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4.10.1.1</w:t>
            </w:r>
          </w:p>
        </w:tc>
        <w:tc>
          <w:tcPr>
            <w:tcW w:w="865" w:type="pct"/>
            <w:tcBorders>
              <w:top w:val="single" w:sz="4" w:space="0" w:color="auto"/>
              <w:left w:val="single" w:sz="4" w:space="0" w:color="auto"/>
              <w:bottom w:val="single" w:sz="4" w:space="0" w:color="auto"/>
              <w:right w:val="single" w:sz="4" w:space="0" w:color="auto"/>
            </w:tcBorders>
          </w:tcPr>
          <w:p w14:paraId="7DBFC979" w14:textId="19FA1210"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10.1.1 and 10.1.2</w:t>
            </w:r>
          </w:p>
        </w:tc>
        <w:tc>
          <w:tcPr>
            <w:tcW w:w="507" w:type="pct"/>
            <w:tcBorders>
              <w:top w:val="single" w:sz="4" w:space="0" w:color="auto"/>
              <w:left w:val="single" w:sz="4" w:space="0" w:color="auto"/>
              <w:bottom w:val="single" w:sz="4" w:space="0" w:color="auto"/>
              <w:right w:val="single" w:sz="4" w:space="0" w:color="auto"/>
            </w:tcBorders>
          </w:tcPr>
          <w:p w14:paraId="69C9B7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A857BE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DF0754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1A1352C" w14:textId="6ECE25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Videos</w:t>
            </w:r>
          </w:p>
        </w:tc>
      </w:tr>
      <w:tr w:rsidR="00820673" w:rsidRPr="00263F3C" w14:paraId="5B7C1AD4" w14:textId="77777777" w:rsidTr="00D5740C">
        <w:tc>
          <w:tcPr>
            <w:tcW w:w="395" w:type="pct"/>
            <w:tcBorders>
              <w:top w:val="single" w:sz="4" w:space="0" w:color="auto"/>
              <w:left w:val="single" w:sz="4" w:space="0" w:color="auto"/>
              <w:bottom w:val="single" w:sz="4" w:space="0" w:color="auto"/>
              <w:right w:val="single" w:sz="4" w:space="0" w:color="auto"/>
            </w:tcBorders>
          </w:tcPr>
          <w:p w14:paraId="55261BE3" w14:textId="707F924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7C4B013" w14:textId="691C217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C1541FB" w14:textId="773C7A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4950DA69" w14:textId="48A5CF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10.2</w:t>
            </w:r>
          </w:p>
        </w:tc>
        <w:tc>
          <w:tcPr>
            <w:tcW w:w="607" w:type="pct"/>
            <w:tcBorders>
              <w:top w:val="single" w:sz="4" w:space="0" w:color="auto"/>
              <w:left w:val="single" w:sz="4" w:space="0" w:color="auto"/>
              <w:bottom w:val="single" w:sz="4" w:space="0" w:color="auto"/>
              <w:right w:val="single" w:sz="4" w:space="0" w:color="auto"/>
            </w:tcBorders>
          </w:tcPr>
          <w:p w14:paraId="3DD7C5F6" w14:textId="10CA1E3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Potable water</w:t>
            </w:r>
          </w:p>
        </w:tc>
        <w:tc>
          <w:tcPr>
            <w:tcW w:w="901" w:type="pct"/>
            <w:tcBorders>
              <w:top w:val="single" w:sz="4" w:space="0" w:color="auto"/>
              <w:left w:val="single" w:sz="4" w:space="0" w:color="auto"/>
              <w:bottom w:val="single" w:sz="4" w:space="0" w:color="auto"/>
              <w:right w:val="single" w:sz="4" w:space="0" w:color="auto"/>
            </w:tcBorders>
          </w:tcPr>
          <w:p w14:paraId="1F36F47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potable water and pure water.</w:t>
            </w:r>
          </w:p>
          <w:p w14:paraId="1A4E105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differences in treatment of ground water and salty water.</w:t>
            </w:r>
          </w:p>
          <w:p w14:paraId="19D243B7" w14:textId="3FD5A489"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lastRenderedPageBreak/>
              <w:t>Explain what is needed to provide potable water for all.</w:t>
            </w:r>
          </w:p>
        </w:tc>
        <w:tc>
          <w:tcPr>
            <w:tcW w:w="540" w:type="pct"/>
            <w:tcBorders>
              <w:top w:val="single" w:sz="4" w:space="0" w:color="auto"/>
              <w:left w:val="single" w:sz="4" w:space="0" w:color="auto"/>
              <w:bottom w:val="single" w:sz="4" w:space="0" w:color="auto"/>
              <w:right w:val="single" w:sz="4" w:space="0" w:color="auto"/>
            </w:tcBorders>
          </w:tcPr>
          <w:p w14:paraId="327C72B0" w14:textId="0A4768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4.10.1.2</w:t>
            </w:r>
          </w:p>
        </w:tc>
        <w:tc>
          <w:tcPr>
            <w:tcW w:w="865" w:type="pct"/>
            <w:tcBorders>
              <w:top w:val="single" w:sz="4" w:space="0" w:color="auto"/>
              <w:left w:val="single" w:sz="4" w:space="0" w:color="auto"/>
              <w:bottom w:val="single" w:sz="4" w:space="0" w:color="auto"/>
              <w:right w:val="single" w:sz="4" w:space="0" w:color="auto"/>
            </w:tcBorders>
          </w:tcPr>
          <w:p w14:paraId="6B488E0C" w14:textId="5146EB5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10.2.1, 10.2.2 and 10.2.3; Technician’s notes 10.2</w:t>
            </w:r>
          </w:p>
        </w:tc>
        <w:tc>
          <w:tcPr>
            <w:tcW w:w="507" w:type="pct"/>
            <w:tcBorders>
              <w:top w:val="single" w:sz="4" w:space="0" w:color="auto"/>
              <w:left w:val="single" w:sz="4" w:space="0" w:color="auto"/>
              <w:bottom w:val="single" w:sz="4" w:space="0" w:color="auto"/>
              <w:right w:val="single" w:sz="4" w:space="0" w:color="auto"/>
            </w:tcBorders>
          </w:tcPr>
          <w:p w14:paraId="758A644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34EC0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653741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97E4078" w14:textId="21827F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0A3D2FA" w14:textId="77777777" w:rsidTr="00D5740C">
        <w:tc>
          <w:tcPr>
            <w:tcW w:w="395" w:type="pct"/>
            <w:tcBorders>
              <w:top w:val="single" w:sz="4" w:space="0" w:color="auto"/>
              <w:left w:val="single" w:sz="4" w:space="0" w:color="auto"/>
              <w:bottom w:val="single" w:sz="4" w:space="0" w:color="auto"/>
              <w:right w:val="single" w:sz="4" w:space="0" w:color="auto"/>
            </w:tcBorders>
          </w:tcPr>
          <w:p w14:paraId="1101A59E" w14:textId="6621D69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E4EE241" w14:textId="3B32A23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2A0CB0E" w14:textId="208520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69/70</w:t>
            </w:r>
          </w:p>
        </w:tc>
        <w:tc>
          <w:tcPr>
            <w:tcW w:w="395" w:type="pct"/>
            <w:tcBorders>
              <w:top w:val="single" w:sz="4" w:space="0" w:color="auto"/>
              <w:left w:val="single" w:sz="4" w:space="0" w:color="auto"/>
              <w:bottom w:val="single" w:sz="4" w:space="0" w:color="auto"/>
              <w:right w:val="single" w:sz="4" w:space="0" w:color="auto"/>
            </w:tcBorders>
          </w:tcPr>
          <w:p w14:paraId="431E0BAF" w14:textId="7690F8A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10.3</w:t>
            </w:r>
          </w:p>
        </w:tc>
        <w:tc>
          <w:tcPr>
            <w:tcW w:w="607" w:type="pct"/>
            <w:tcBorders>
              <w:top w:val="single" w:sz="4" w:space="0" w:color="auto"/>
              <w:left w:val="single" w:sz="4" w:space="0" w:color="auto"/>
              <w:bottom w:val="single" w:sz="4" w:space="0" w:color="auto"/>
              <w:right w:val="single" w:sz="4" w:space="0" w:color="auto"/>
            </w:tcBorders>
          </w:tcPr>
          <w:p w14:paraId="72B31C27" w14:textId="26AECFB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Analysis and purification of water samples from different sources, including pH, dissolved solids and distillation</w:t>
            </w:r>
          </w:p>
        </w:tc>
        <w:tc>
          <w:tcPr>
            <w:tcW w:w="901" w:type="pct"/>
            <w:tcBorders>
              <w:top w:val="single" w:sz="4" w:space="0" w:color="auto"/>
              <w:left w:val="single" w:sz="4" w:space="0" w:color="auto"/>
              <w:bottom w:val="single" w:sz="4" w:space="0" w:color="auto"/>
              <w:right w:val="single" w:sz="4" w:space="0" w:color="auto"/>
            </w:tcBorders>
          </w:tcPr>
          <w:p w14:paraId="1F6913A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safety is managed, apparatus is used and accurate measurements are made.</w:t>
            </w:r>
          </w:p>
          <w:p w14:paraId="1D2488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when sampling techniques need to be used and made representative.</w:t>
            </w:r>
          </w:p>
          <w:p w14:paraId="1D87EB6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Carry out a procedure to produce potable water from salt solution.</w:t>
            </w:r>
          </w:p>
          <w:p w14:paraId="5C4BED5E" w14:textId="025EA0D8"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Evaluate methods and suggest possible improvements and further investigations.</w:t>
            </w:r>
          </w:p>
        </w:tc>
        <w:tc>
          <w:tcPr>
            <w:tcW w:w="540" w:type="pct"/>
            <w:tcBorders>
              <w:top w:val="single" w:sz="4" w:space="0" w:color="auto"/>
              <w:left w:val="single" w:sz="4" w:space="0" w:color="auto"/>
              <w:bottom w:val="single" w:sz="4" w:space="0" w:color="auto"/>
              <w:right w:val="single" w:sz="4" w:space="0" w:color="auto"/>
            </w:tcBorders>
          </w:tcPr>
          <w:p w14:paraId="67DE09E2" w14:textId="77777777"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C2E2208" w14:textId="5166E768"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 xml:space="preserve">Practical sheets 10.3.1 and 10.3.2; </w:t>
            </w:r>
            <w:r w:rsidRPr="00263F3C">
              <w:rPr>
                <w:rStyle w:val="CommentReference"/>
                <w:rFonts w:ascii="Arial" w:hAnsi="Arial" w:cs="Arial"/>
                <w:color w:val="000000"/>
                <w:szCs w:val="18"/>
              </w:rPr>
              <w:t xml:space="preserve">Worksheet </w:t>
            </w:r>
            <w:r w:rsidRPr="00263F3C">
              <w:rPr>
                <w:rStyle w:val="CommentReference"/>
                <w:rFonts w:ascii="Arial" w:hAnsi="Arial" w:cs="Arial"/>
                <w:szCs w:val="18"/>
              </w:rPr>
              <w:t>10.3</w:t>
            </w:r>
            <w:r w:rsidRPr="00263F3C">
              <w:rPr>
                <w:rStyle w:val="CommentReference"/>
                <w:rFonts w:ascii="Arial" w:hAnsi="Arial" w:cs="Arial"/>
                <w:color w:val="000000"/>
                <w:szCs w:val="18"/>
              </w:rPr>
              <w:t xml:space="preserve">; </w:t>
            </w:r>
            <w:r w:rsidRPr="00263F3C">
              <w:rPr>
                <w:rStyle w:val="CommentReference"/>
                <w:rFonts w:ascii="Arial" w:hAnsi="Arial" w:cs="Arial"/>
                <w:szCs w:val="18"/>
              </w:rPr>
              <w:t>Technician’s notes 10.3</w:t>
            </w:r>
          </w:p>
        </w:tc>
        <w:tc>
          <w:tcPr>
            <w:tcW w:w="507" w:type="pct"/>
            <w:tcBorders>
              <w:top w:val="single" w:sz="4" w:space="0" w:color="auto"/>
              <w:left w:val="single" w:sz="4" w:space="0" w:color="auto"/>
              <w:bottom w:val="single" w:sz="4" w:space="0" w:color="auto"/>
              <w:right w:val="single" w:sz="4" w:space="0" w:color="auto"/>
            </w:tcBorders>
          </w:tcPr>
          <w:p w14:paraId="6A99A08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2B00C6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DC5B35" w14:textId="60A57F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0E02DA0" w14:textId="77777777" w:rsidTr="00D5740C">
        <w:tc>
          <w:tcPr>
            <w:tcW w:w="395" w:type="pct"/>
            <w:tcBorders>
              <w:top w:val="single" w:sz="4" w:space="0" w:color="auto"/>
              <w:left w:val="single" w:sz="4" w:space="0" w:color="auto"/>
              <w:bottom w:val="single" w:sz="4" w:space="0" w:color="auto"/>
              <w:right w:val="single" w:sz="4" w:space="0" w:color="auto"/>
            </w:tcBorders>
          </w:tcPr>
          <w:p w14:paraId="0895DD80" w14:textId="5088C9E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438B8CC" w14:textId="2AB70F0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3CDD595" w14:textId="4BC7F3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69/70</w:t>
            </w:r>
          </w:p>
        </w:tc>
        <w:tc>
          <w:tcPr>
            <w:tcW w:w="395" w:type="pct"/>
            <w:tcBorders>
              <w:top w:val="single" w:sz="4" w:space="0" w:color="auto"/>
              <w:left w:val="single" w:sz="4" w:space="0" w:color="auto"/>
              <w:bottom w:val="single" w:sz="4" w:space="0" w:color="auto"/>
              <w:right w:val="single" w:sz="4" w:space="0" w:color="auto"/>
            </w:tcBorders>
          </w:tcPr>
          <w:p w14:paraId="67E188AD" w14:textId="5D9AB99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10.4</w:t>
            </w:r>
          </w:p>
        </w:tc>
        <w:tc>
          <w:tcPr>
            <w:tcW w:w="607" w:type="pct"/>
            <w:tcBorders>
              <w:top w:val="single" w:sz="4" w:space="0" w:color="auto"/>
              <w:left w:val="single" w:sz="4" w:space="0" w:color="auto"/>
              <w:bottom w:val="single" w:sz="4" w:space="0" w:color="auto"/>
              <w:right w:val="single" w:sz="4" w:space="0" w:color="auto"/>
            </w:tcBorders>
          </w:tcPr>
          <w:p w14:paraId="5245361B" w14:textId="61C05E1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Waste water treatment</w:t>
            </w:r>
          </w:p>
        </w:tc>
        <w:tc>
          <w:tcPr>
            <w:tcW w:w="901" w:type="pct"/>
            <w:tcBorders>
              <w:top w:val="single" w:sz="4" w:space="0" w:color="auto"/>
              <w:left w:val="single" w:sz="4" w:space="0" w:color="auto"/>
              <w:bottom w:val="single" w:sz="4" w:space="0" w:color="auto"/>
              <w:right w:val="single" w:sz="4" w:space="0" w:color="auto"/>
            </w:tcBorders>
          </w:tcPr>
          <w:p w14:paraId="4F756E6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waste water is treated.</w:t>
            </w:r>
          </w:p>
          <w:p w14:paraId="671989B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sewage is treated.</w:t>
            </w:r>
          </w:p>
          <w:p w14:paraId="44397ACE" w14:textId="59C5D819"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Compare the ease of treating waste, ground and salt water.</w:t>
            </w:r>
          </w:p>
        </w:tc>
        <w:tc>
          <w:tcPr>
            <w:tcW w:w="540" w:type="pct"/>
            <w:tcBorders>
              <w:top w:val="single" w:sz="4" w:space="0" w:color="auto"/>
              <w:left w:val="single" w:sz="4" w:space="0" w:color="auto"/>
              <w:bottom w:val="single" w:sz="4" w:space="0" w:color="auto"/>
              <w:right w:val="single" w:sz="4" w:space="0" w:color="auto"/>
            </w:tcBorders>
          </w:tcPr>
          <w:p w14:paraId="6C29183C" w14:textId="4A49547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4.10.1.3</w:t>
            </w:r>
          </w:p>
        </w:tc>
        <w:tc>
          <w:tcPr>
            <w:tcW w:w="865" w:type="pct"/>
            <w:tcBorders>
              <w:top w:val="single" w:sz="4" w:space="0" w:color="auto"/>
              <w:left w:val="single" w:sz="4" w:space="0" w:color="auto"/>
              <w:bottom w:val="single" w:sz="4" w:space="0" w:color="auto"/>
              <w:right w:val="single" w:sz="4" w:space="0" w:color="auto"/>
            </w:tcBorders>
          </w:tcPr>
          <w:p w14:paraId="7F93A91C" w14:textId="19C7587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10.4.1, 10.4.2 and 10.4.3</w:t>
            </w:r>
          </w:p>
        </w:tc>
        <w:tc>
          <w:tcPr>
            <w:tcW w:w="507" w:type="pct"/>
            <w:tcBorders>
              <w:top w:val="single" w:sz="4" w:space="0" w:color="auto"/>
              <w:left w:val="single" w:sz="4" w:space="0" w:color="auto"/>
              <w:bottom w:val="single" w:sz="4" w:space="0" w:color="auto"/>
              <w:right w:val="single" w:sz="4" w:space="0" w:color="auto"/>
            </w:tcBorders>
          </w:tcPr>
          <w:p w14:paraId="481ADB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967703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48126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ECB85FD" w14:textId="2D18B7C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4FA8B32" w14:textId="77777777" w:rsidTr="00D5740C">
        <w:tc>
          <w:tcPr>
            <w:tcW w:w="395" w:type="pct"/>
            <w:tcBorders>
              <w:top w:val="single" w:sz="4" w:space="0" w:color="auto"/>
              <w:left w:val="single" w:sz="4" w:space="0" w:color="auto"/>
              <w:bottom w:val="single" w:sz="4" w:space="0" w:color="auto"/>
              <w:right w:val="single" w:sz="4" w:space="0" w:color="auto"/>
            </w:tcBorders>
          </w:tcPr>
          <w:p w14:paraId="76EC3FE2" w14:textId="50DD25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05CBF71" w14:textId="4EFEC73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7F2D1EA" w14:textId="1F2C675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69/70</w:t>
            </w:r>
          </w:p>
        </w:tc>
        <w:tc>
          <w:tcPr>
            <w:tcW w:w="395" w:type="pct"/>
            <w:tcBorders>
              <w:top w:val="single" w:sz="4" w:space="0" w:color="auto"/>
              <w:left w:val="single" w:sz="4" w:space="0" w:color="auto"/>
              <w:bottom w:val="single" w:sz="4" w:space="0" w:color="auto"/>
              <w:right w:val="single" w:sz="4" w:space="0" w:color="auto"/>
            </w:tcBorders>
          </w:tcPr>
          <w:p w14:paraId="7343307C" w14:textId="5A8769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10.5</w:t>
            </w:r>
          </w:p>
        </w:tc>
        <w:tc>
          <w:tcPr>
            <w:tcW w:w="607" w:type="pct"/>
            <w:tcBorders>
              <w:top w:val="single" w:sz="4" w:space="0" w:color="auto"/>
              <w:left w:val="single" w:sz="4" w:space="0" w:color="auto"/>
              <w:bottom w:val="single" w:sz="4" w:space="0" w:color="auto"/>
              <w:right w:val="single" w:sz="4" w:space="0" w:color="auto"/>
            </w:tcBorders>
          </w:tcPr>
          <w:p w14:paraId="73A7EB52" w14:textId="3FBC815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Alternative methods of metal extraction</w:t>
            </w:r>
          </w:p>
        </w:tc>
        <w:tc>
          <w:tcPr>
            <w:tcW w:w="901" w:type="pct"/>
            <w:tcBorders>
              <w:top w:val="single" w:sz="4" w:space="0" w:color="auto"/>
              <w:left w:val="single" w:sz="4" w:space="0" w:color="auto"/>
              <w:bottom w:val="single" w:sz="4" w:space="0" w:color="auto"/>
              <w:right w:val="single" w:sz="4" w:space="0" w:color="auto"/>
            </w:tcBorders>
          </w:tcPr>
          <w:p w14:paraId="1EEA7AD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process of phytomining.</w:t>
            </w:r>
          </w:p>
          <w:p w14:paraId="2476A5A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process of bioleaching.</w:t>
            </w:r>
          </w:p>
          <w:p w14:paraId="0BFBA6BF" w14:textId="76BCD512"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Evaluate alternative biological methods of metal extraction.</w:t>
            </w:r>
          </w:p>
        </w:tc>
        <w:tc>
          <w:tcPr>
            <w:tcW w:w="540" w:type="pct"/>
            <w:tcBorders>
              <w:top w:val="single" w:sz="4" w:space="0" w:color="auto"/>
              <w:left w:val="single" w:sz="4" w:space="0" w:color="auto"/>
              <w:bottom w:val="single" w:sz="4" w:space="0" w:color="auto"/>
              <w:right w:val="single" w:sz="4" w:space="0" w:color="auto"/>
            </w:tcBorders>
          </w:tcPr>
          <w:p w14:paraId="5038ADE6" w14:textId="707B4EF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4.10.1.4</w:t>
            </w:r>
          </w:p>
        </w:tc>
        <w:tc>
          <w:tcPr>
            <w:tcW w:w="865" w:type="pct"/>
            <w:tcBorders>
              <w:top w:val="single" w:sz="4" w:space="0" w:color="auto"/>
              <w:left w:val="single" w:sz="4" w:space="0" w:color="auto"/>
              <w:bottom w:val="single" w:sz="4" w:space="0" w:color="auto"/>
              <w:right w:val="single" w:sz="4" w:space="0" w:color="auto"/>
            </w:tcBorders>
          </w:tcPr>
          <w:p w14:paraId="29743975" w14:textId="68BC5242"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10.5; Worksheets 10.5.1 and 10.5.2; Technician’s notes 10.5</w:t>
            </w:r>
          </w:p>
        </w:tc>
        <w:tc>
          <w:tcPr>
            <w:tcW w:w="507" w:type="pct"/>
            <w:tcBorders>
              <w:top w:val="single" w:sz="4" w:space="0" w:color="auto"/>
              <w:left w:val="single" w:sz="4" w:space="0" w:color="auto"/>
              <w:bottom w:val="single" w:sz="4" w:space="0" w:color="auto"/>
              <w:right w:val="single" w:sz="4" w:space="0" w:color="auto"/>
            </w:tcBorders>
          </w:tcPr>
          <w:p w14:paraId="28502EC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7206D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ACCFC5E" w14:textId="457592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DD70C03" w14:textId="77777777" w:rsidTr="00D5740C">
        <w:tc>
          <w:tcPr>
            <w:tcW w:w="395" w:type="pct"/>
            <w:tcBorders>
              <w:top w:val="single" w:sz="4" w:space="0" w:color="auto"/>
              <w:left w:val="single" w:sz="4" w:space="0" w:color="auto"/>
              <w:bottom w:val="single" w:sz="4" w:space="0" w:color="auto"/>
              <w:right w:val="single" w:sz="4" w:space="0" w:color="auto"/>
            </w:tcBorders>
          </w:tcPr>
          <w:p w14:paraId="3C1C132F" w14:textId="058615F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2D756156" w14:textId="040604B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51161E0" w14:textId="75EED1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71/72</w:t>
            </w:r>
          </w:p>
        </w:tc>
        <w:tc>
          <w:tcPr>
            <w:tcW w:w="395" w:type="pct"/>
            <w:tcBorders>
              <w:top w:val="single" w:sz="4" w:space="0" w:color="auto"/>
              <w:left w:val="single" w:sz="4" w:space="0" w:color="auto"/>
              <w:bottom w:val="single" w:sz="4" w:space="0" w:color="auto"/>
              <w:right w:val="single" w:sz="4" w:space="0" w:color="auto"/>
            </w:tcBorders>
          </w:tcPr>
          <w:p w14:paraId="2ABAF07B" w14:textId="596BBBD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10.6</w:t>
            </w:r>
          </w:p>
        </w:tc>
        <w:tc>
          <w:tcPr>
            <w:tcW w:w="607" w:type="pct"/>
            <w:tcBorders>
              <w:top w:val="single" w:sz="4" w:space="0" w:color="auto"/>
              <w:left w:val="single" w:sz="4" w:space="0" w:color="auto"/>
              <w:bottom w:val="single" w:sz="4" w:space="0" w:color="auto"/>
              <w:right w:val="single" w:sz="4" w:space="0" w:color="auto"/>
            </w:tcBorders>
          </w:tcPr>
          <w:p w14:paraId="60A86710" w14:textId="1C62847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Life cycle assessment and recycling</w:t>
            </w:r>
          </w:p>
        </w:tc>
        <w:tc>
          <w:tcPr>
            <w:tcW w:w="901" w:type="pct"/>
            <w:tcBorders>
              <w:top w:val="single" w:sz="4" w:space="0" w:color="auto"/>
              <w:left w:val="single" w:sz="4" w:space="0" w:color="auto"/>
              <w:bottom w:val="single" w:sz="4" w:space="0" w:color="auto"/>
              <w:right w:val="single" w:sz="4" w:space="0" w:color="auto"/>
            </w:tcBorders>
          </w:tcPr>
          <w:p w14:paraId="02204D0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components of a life cycle assessment (LCA).</w:t>
            </w:r>
          </w:p>
          <w:p w14:paraId="2C37AC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Interpret LCAs of materials or products from information.</w:t>
            </w:r>
          </w:p>
          <w:p w14:paraId="3786BC7C" w14:textId="6EE49BF5"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Carry out a simple comparative LCA for shopping bags.</w:t>
            </w:r>
          </w:p>
        </w:tc>
        <w:tc>
          <w:tcPr>
            <w:tcW w:w="540" w:type="pct"/>
            <w:tcBorders>
              <w:top w:val="single" w:sz="4" w:space="0" w:color="auto"/>
              <w:left w:val="single" w:sz="4" w:space="0" w:color="auto"/>
              <w:bottom w:val="single" w:sz="4" w:space="0" w:color="auto"/>
              <w:right w:val="single" w:sz="4" w:space="0" w:color="auto"/>
            </w:tcBorders>
          </w:tcPr>
          <w:p w14:paraId="46F9BB8F" w14:textId="11EDFB5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4.10.2.1</w:t>
            </w:r>
          </w:p>
        </w:tc>
        <w:tc>
          <w:tcPr>
            <w:tcW w:w="865" w:type="pct"/>
            <w:tcBorders>
              <w:top w:val="single" w:sz="4" w:space="0" w:color="auto"/>
              <w:left w:val="single" w:sz="4" w:space="0" w:color="auto"/>
              <w:bottom w:val="single" w:sz="4" w:space="0" w:color="auto"/>
              <w:right w:val="single" w:sz="4" w:space="0" w:color="auto"/>
            </w:tcBorders>
          </w:tcPr>
          <w:p w14:paraId="759D46F8" w14:textId="69C3C274"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10.6.1 and 10.6.2</w:t>
            </w:r>
          </w:p>
        </w:tc>
        <w:tc>
          <w:tcPr>
            <w:tcW w:w="507" w:type="pct"/>
            <w:tcBorders>
              <w:top w:val="single" w:sz="4" w:space="0" w:color="auto"/>
              <w:left w:val="single" w:sz="4" w:space="0" w:color="auto"/>
              <w:bottom w:val="single" w:sz="4" w:space="0" w:color="auto"/>
              <w:right w:val="single" w:sz="4" w:space="0" w:color="auto"/>
            </w:tcBorders>
          </w:tcPr>
          <w:p w14:paraId="3A40DA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4FBE59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DB8991F" w14:textId="6849894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382BE5D8" w14:textId="77777777" w:rsidTr="00D5740C">
        <w:tc>
          <w:tcPr>
            <w:tcW w:w="395" w:type="pct"/>
            <w:tcBorders>
              <w:top w:val="single" w:sz="4" w:space="0" w:color="auto"/>
              <w:left w:val="single" w:sz="4" w:space="0" w:color="auto"/>
              <w:bottom w:val="single" w:sz="4" w:space="0" w:color="auto"/>
              <w:right w:val="single" w:sz="4" w:space="0" w:color="auto"/>
            </w:tcBorders>
          </w:tcPr>
          <w:p w14:paraId="7FFA2EAA" w14:textId="623EB85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E38098E" w14:textId="1B33268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847CF02" w14:textId="14598BA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71/72</w:t>
            </w:r>
          </w:p>
        </w:tc>
        <w:tc>
          <w:tcPr>
            <w:tcW w:w="395" w:type="pct"/>
            <w:tcBorders>
              <w:top w:val="single" w:sz="4" w:space="0" w:color="auto"/>
              <w:left w:val="single" w:sz="4" w:space="0" w:color="auto"/>
              <w:bottom w:val="single" w:sz="4" w:space="0" w:color="auto"/>
              <w:right w:val="single" w:sz="4" w:space="0" w:color="auto"/>
            </w:tcBorders>
          </w:tcPr>
          <w:p w14:paraId="5DF48915" w14:textId="56E488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10.7</w:t>
            </w:r>
          </w:p>
        </w:tc>
        <w:tc>
          <w:tcPr>
            <w:tcW w:w="607" w:type="pct"/>
            <w:tcBorders>
              <w:top w:val="single" w:sz="4" w:space="0" w:color="auto"/>
              <w:left w:val="single" w:sz="4" w:space="0" w:color="auto"/>
              <w:bottom w:val="single" w:sz="4" w:space="0" w:color="auto"/>
              <w:right w:val="single" w:sz="4" w:space="0" w:color="auto"/>
            </w:tcBorders>
          </w:tcPr>
          <w:p w14:paraId="093BDB1A" w14:textId="12396FF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Ways of reducing the use of resources</w:t>
            </w:r>
          </w:p>
        </w:tc>
        <w:tc>
          <w:tcPr>
            <w:tcW w:w="901" w:type="pct"/>
            <w:tcBorders>
              <w:top w:val="single" w:sz="4" w:space="0" w:color="auto"/>
              <w:left w:val="single" w:sz="4" w:space="0" w:color="auto"/>
              <w:bottom w:val="single" w:sz="4" w:space="0" w:color="auto"/>
              <w:right w:val="single" w:sz="4" w:space="0" w:color="auto"/>
            </w:tcBorders>
          </w:tcPr>
          <w:p w14:paraId="221CF2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ways of recycling and reusing materials.</w:t>
            </w:r>
          </w:p>
          <w:p w14:paraId="4B92FAF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recycling, reusing and reducing are needed.</w:t>
            </w:r>
          </w:p>
          <w:p w14:paraId="58511A35" w14:textId="60B2E8D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Evaluate ways of reducing the use of limited resources.</w:t>
            </w:r>
          </w:p>
        </w:tc>
        <w:tc>
          <w:tcPr>
            <w:tcW w:w="540" w:type="pct"/>
            <w:tcBorders>
              <w:top w:val="single" w:sz="4" w:space="0" w:color="auto"/>
              <w:left w:val="single" w:sz="4" w:space="0" w:color="auto"/>
              <w:bottom w:val="single" w:sz="4" w:space="0" w:color="auto"/>
              <w:right w:val="single" w:sz="4" w:space="0" w:color="auto"/>
            </w:tcBorders>
          </w:tcPr>
          <w:p w14:paraId="3A675213" w14:textId="2DB5814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4.10.2.2</w:t>
            </w:r>
          </w:p>
        </w:tc>
        <w:tc>
          <w:tcPr>
            <w:tcW w:w="865" w:type="pct"/>
            <w:tcBorders>
              <w:top w:val="single" w:sz="4" w:space="0" w:color="auto"/>
              <w:left w:val="single" w:sz="4" w:space="0" w:color="auto"/>
              <w:bottom w:val="single" w:sz="4" w:space="0" w:color="auto"/>
              <w:right w:val="single" w:sz="4" w:space="0" w:color="auto"/>
            </w:tcBorders>
          </w:tcPr>
          <w:p w14:paraId="28C46F2E" w14:textId="2CB4438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w:t>
            </w:r>
            <w:r w:rsidRPr="00263F3C">
              <w:rPr>
                <w:rStyle w:val="CommentReference"/>
                <w:rFonts w:ascii="Arial" w:hAnsi="Arial" w:cs="Arial"/>
                <w:szCs w:val="18"/>
              </w:rPr>
              <w:t>orksheets 10.7.1 and 10.7.2</w:t>
            </w:r>
          </w:p>
        </w:tc>
        <w:tc>
          <w:tcPr>
            <w:tcW w:w="507" w:type="pct"/>
            <w:tcBorders>
              <w:top w:val="single" w:sz="4" w:space="0" w:color="auto"/>
              <w:left w:val="single" w:sz="4" w:space="0" w:color="auto"/>
              <w:bottom w:val="single" w:sz="4" w:space="0" w:color="auto"/>
              <w:right w:val="single" w:sz="4" w:space="0" w:color="auto"/>
            </w:tcBorders>
          </w:tcPr>
          <w:p w14:paraId="4A8AC09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80A29B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8EFC77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2EA0E1B" w14:textId="02840A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6451591" w14:textId="77777777" w:rsidTr="00D5740C">
        <w:tc>
          <w:tcPr>
            <w:tcW w:w="395" w:type="pct"/>
            <w:tcBorders>
              <w:top w:val="single" w:sz="4" w:space="0" w:color="auto"/>
              <w:left w:val="single" w:sz="4" w:space="0" w:color="auto"/>
              <w:bottom w:val="single" w:sz="4" w:space="0" w:color="auto"/>
              <w:right w:val="single" w:sz="4" w:space="0" w:color="auto"/>
            </w:tcBorders>
          </w:tcPr>
          <w:p w14:paraId="41EB713F" w14:textId="00BB19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85EEC8C" w14:textId="24DE9EE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2423217" w14:textId="0B8386F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71/72</w:t>
            </w:r>
          </w:p>
        </w:tc>
        <w:tc>
          <w:tcPr>
            <w:tcW w:w="395" w:type="pct"/>
            <w:tcBorders>
              <w:top w:val="single" w:sz="4" w:space="0" w:color="auto"/>
              <w:left w:val="single" w:sz="4" w:space="0" w:color="auto"/>
              <w:bottom w:val="single" w:sz="4" w:space="0" w:color="auto"/>
              <w:right w:val="single" w:sz="4" w:space="0" w:color="auto"/>
            </w:tcBorders>
          </w:tcPr>
          <w:p w14:paraId="33A3EA25"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10.13</w:t>
            </w:r>
          </w:p>
          <w:p w14:paraId="33A141B3" w14:textId="325A6F39"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4C623B54" w14:textId="6A1F31F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Translate information between graphical and numerical form</w:t>
            </w:r>
          </w:p>
        </w:tc>
        <w:tc>
          <w:tcPr>
            <w:tcW w:w="901" w:type="pct"/>
            <w:tcBorders>
              <w:top w:val="single" w:sz="4" w:space="0" w:color="auto"/>
              <w:left w:val="single" w:sz="4" w:space="0" w:color="auto"/>
              <w:bottom w:val="single" w:sz="4" w:space="0" w:color="auto"/>
              <w:right w:val="single" w:sz="4" w:space="0" w:color="auto"/>
            </w:tcBorders>
          </w:tcPr>
          <w:p w14:paraId="59C4258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information from pie charts numerically.</w:t>
            </w:r>
          </w:p>
          <w:p w14:paraId="54E0397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information from graphs numerically.</w:t>
            </w:r>
          </w:p>
          <w:p w14:paraId="6F8AF468" w14:textId="390904B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numeric information graphically.</w:t>
            </w:r>
          </w:p>
        </w:tc>
        <w:tc>
          <w:tcPr>
            <w:tcW w:w="540" w:type="pct"/>
            <w:tcBorders>
              <w:top w:val="single" w:sz="4" w:space="0" w:color="auto"/>
              <w:left w:val="single" w:sz="4" w:space="0" w:color="auto"/>
              <w:bottom w:val="single" w:sz="4" w:space="0" w:color="auto"/>
              <w:right w:val="single" w:sz="4" w:space="0" w:color="auto"/>
            </w:tcBorders>
          </w:tcPr>
          <w:p w14:paraId="40CF3364" w14:textId="1BACA27E" w:rsidR="00820673" w:rsidRPr="00263F3C" w:rsidRDefault="00820673" w:rsidP="00820673">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7F355AC" w14:textId="50BEE312"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10.13.1and 10.13.2</w:t>
            </w:r>
          </w:p>
        </w:tc>
        <w:tc>
          <w:tcPr>
            <w:tcW w:w="507" w:type="pct"/>
            <w:tcBorders>
              <w:top w:val="single" w:sz="4" w:space="0" w:color="auto"/>
              <w:left w:val="single" w:sz="4" w:space="0" w:color="auto"/>
              <w:bottom w:val="single" w:sz="4" w:space="0" w:color="auto"/>
              <w:right w:val="single" w:sz="4" w:space="0" w:color="auto"/>
            </w:tcBorders>
          </w:tcPr>
          <w:p w14:paraId="7FA0DE7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83D5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1A247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D2A9939" w14:textId="4B35470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8AAB786" w14:textId="77777777" w:rsidTr="00D5740C">
        <w:tc>
          <w:tcPr>
            <w:tcW w:w="395" w:type="pct"/>
          </w:tcPr>
          <w:p w14:paraId="2504C68E" w14:textId="4FDCD4A2"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sz w:val="18"/>
                <w:szCs w:val="18"/>
              </w:rPr>
              <w:t>Year 11</w:t>
            </w:r>
          </w:p>
        </w:tc>
        <w:tc>
          <w:tcPr>
            <w:tcW w:w="395" w:type="pct"/>
          </w:tcPr>
          <w:p w14:paraId="2864C0EA" w14:textId="65D61D75"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sz w:val="18"/>
                <w:szCs w:val="18"/>
              </w:rPr>
              <w:t>Term 3</w:t>
            </w:r>
          </w:p>
        </w:tc>
        <w:tc>
          <w:tcPr>
            <w:tcW w:w="395" w:type="pct"/>
          </w:tcPr>
          <w:p w14:paraId="303EF5E9" w14:textId="6235087D"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sz w:val="18"/>
                <w:szCs w:val="18"/>
              </w:rPr>
              <w:t>71/72</w:t>
            </w:r>
          </w:p>
        </w:tc>
        <w:tc>
          <w:tcPr>
            <w:tcW w:w="1002" w:type="pct"/>
            <w:gridSpan w:val="2"/>
          </w:tcPr>
          <w:p w14:paraId="78F03174" w14:textId="2088840F"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b/>
                <w:sz w:val="18"/>
                <w:szCs w:val="18"/>
                <w:lang w:eastAsia="en-GB"/>
              </w:rPr>
              <w:t>Assessments</w:t>
            </w:r>
          </w:p>
        </w:tc>
        <w:tc>
          <w:tcPr>
            <w:tcW w:w="2813" w:type="pct"/>
            <w:gridSpan w:val="4"/>
          </w:tcPr>
          <w:p w14:paraId="31A63A8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511F615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3BE752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p w14:paraId="345B968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course test Collins Connect</w:t>
            </w:r>
          </w:p>
        </w:tc>
      </w:tr>
    </w:tbl>
    <w:p w14:paraId="270F0A90" w14:textId="77777777" w:rsidR="0076020F" w:rsidRPr="00263F3C" w:rsidRDefault="0076020F" w:rsidP="00732468">
      <w:pPr>
        <w:spacing w:after="0" w:line="240" w:lineRule="auto"/>
        <w:rPr>
          <w:rFonts w:ascii="Arial" w:hAnsi="Arial" w:cs="Arial"/>
          <w:sz w:val="18"/>
          <w:szCs w:val="18"/>
          <w:lang w:eastAsia="en-GB"/>
        </w:rPr>
      </w:pPr>
    </w:p>
    <w:p w14:paraId="5D49291F" w14:textId="3E27CF31" w:rsidR="0076020F" w:rsidRPr="00263F3C" w:rsidRDefault="0076020F" w:rsidP="00732468">
      <w:pPr>
        <w:spacing w:after="0" w:line="240" w:lineRule="auto"/>
        <w:rPr>
          <w:rFonts w:ascii="Arial" w:hAnsi="Arial" w:cs="Arial"/>
          <w:sz w:val="18"/>
          <w:szCs w:val="18"/>
          <w:lang w:eastAsia="en-GB"/>
        </w:rPr>
      </w:pPr>
    </w:p>
    <w:sectPr w:rsidR="0076020F" w:rsidRPr="00263F3C" w:rsidSect="00263F3C">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57F46" w14:textId="77777777" w:rsidR="00B449DC" w:rsidRDefault="00B449DC" w:rsidP="00047095">
      <w:pPr>
        <w:spacing w:after="0" w:line="240" w:lineRule="auto"/>
      </w:pPr>
      <w:r>
        <w:separator/>
      </w:r>
    </w:p>
    <w:p w14:paraId="5D706344" w14:textId="77777777" w:rsidR="00B449DC" w:rsidRDefault="00B449DC"/>
  </w:endnote>
  <w:endnote w:type="continuationSeparator" w:id="0">
    <w:p w14:paraId="1173819F" w14:textId="77777777" w:rsidR="00B449DC" w:rsidRDefault="00B449DC" w:rsidP="00047095">
      <w:pPr>
        <w:spacing w:after="0" w:line="240" w:lineRule="auto"/>
      </w:pPr>
      <w:r>
        <w:continuationSeparator/>
      </w:r>
    </w:p>
    <w:p w14:paraId="174058B4" w14:textId="77777777" w:rsidR="00B449DC" w:rsidRDefault="00B4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481C91" w:rsidRDefault="00481C91"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481C91" w:rsidRDefault="00481C91">
    <w:pPr>
      <w:pStyle w:val="Footer"/>
    </w:pPr>
  </w:p>
  <w:p w14:paraId="12807026" w14:textId="77777777" w:rsidR="00481C91" w:rsidRDefault="00481C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25118"/>
      <w:docPartObj>
        <w:docPartGallery w:val="Page Numbers (Bottom of Page)"/>
        <w:docPartUnique/>
      </w:docPartObj>
    </w:sdtPr>
    <w:sdtEndPr>
      <w:rPr>
        <w:noProof/>
      </w:rPr>
    </w:sdtEndPr>
    <w:sdtContent>
      <w:p w14:paraId="7B7A90A4" w14:textId="19CE2AF2" w:rsidR="00481C91" w:rsidRDefault="00481C91">
        <w:pPr>
          <w:pStyle w:val="Footer"/>
          <w:jc w:val="right"/>
        </w:pPr>
        <w:r>
          <w:fldChar w:fldCharType="begin"/>
        </w:r>
        <w:r>
          <w:instrText xml:space="preserve"> PAGE   \* MERGEFORMAT </w:instrText>
        </w:r>
        <w:r>
          <w:fldChar w:fldCharType="separate"/>
        </w:r>
        <w:r w:rsidR="00EF2C8F">
          <w:rPr>
            <w:noProof/>
          </w:rPr>
          <w:t>22</w:t>
        </w:r>
        <w:r>
          <w:rPr>
            <w:noProof/>
          </w:rPr>
          <w:fldChar w:fldCharType="end"/>
        </w:r>
      </w:p>
    </w:sdtContent>
  </w:sdt>
  <w:p w14:paraId="18CA349C" w14:textId="77777777" w:rsidR="00481C91" w:rsidRPr="00BA0A23" w:rsidRDefault="00481C91" w:rsidP="00BA0A23">
    <w:pPr>
      <w:pStyle w:val="Footer"/>
      <w:tabs>
        <w:tab w:val="clear" w:pos="4320"/>
        <w:tab w:val="clear" w:pos="8640"/>
        <w:tab w:val="center" w:pos="4962"/>
        <w:tab w:val="right" w:pos="9923"/>
      </w:tabs>
      <w:spacing w:before="240"/>
      <w:jc w:val="both"/>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6AA2" w14:textId="77777777" w:rsidR="00B449DC" w:rsidRDefault="00B449DC" w:rsidP="00047095">
      <w:pPr>
        <w:spacing w:after="0" w:line="240" w:lineRule="auto"/>
      </w:pPr>
      <w:r>
        <w:separator/>
      </w:r>
    </w:p>
    <w:p w14:paraId="21418F10" w14:textId="77777777" w:rsidR="00B449DC" w:rsidRDefault="00B449DC"/>
  </w:footnote>
  <w:footnote w:type="continuationSeparator" w:id="0">
    <w:p w14:paraId="6278977E" w14:textId="77777777" w:rsidR="00B449DC" w:rsidRDefault="00B449DC" w:rsidP="00047095">
      <w:pPr>
        <w:spacing w:after="0" w:line="240" w:lineRule="auto"/>
      </w:pPr>
      <w:r>
        <w:continuationSeparator/>
      </w:r>
    </w:p>
    <w:p w14:paraId="47589C02" w14:textId="77777777" w:rsidR="00B449DC" w:rsidRDefault="00B44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130B" w14:textId="09335E8E" w:rsidR="00481C91" w:rsidRPr="00231775" w:rsidRDefault="00481C91" w:rsidP="00263F3C">
    <w:pPr>
      <w:pStyle w:val="SMRunninghead"/>
      <w:jc w:val="left"/>
      <w:rPr>
        <w:b/>
        <w:color w:val="000000"/>
      </w:rPr>
    </w:pPr>
    <w:r>
      <w:rPr>
        <w:noProof/>
        <w:lang w:eastAsia="en-GB"/>
      </w:rPr>
      <w:drawing>
        <wp:inline distT="0" distB="0" distL="0" distR="0" wp14:anchorId="66109272" wp14:editId="24CF0E03">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Chemistry for Combined Science: Trilogy Two</w:t>
    </w:r>
    <w:r w:rsidRPr="00231775">
      <w:rPr>
        <w:b/>
        <w:color w:val="000000"/>
      </w:rPr>
      <w:t xml:space="preserve"> Year Scheme of Work</w:t>
    </w:r>
  </w:p>
  <w:p w14:paraId="647C6DB4" w14:textId="3A7CEC89" w:rsidR="00481C91" w:rsidRPr="00D5740C" w:rsidRDefault="00481C91" w:rsidP="00D5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256D4"/>
    <w:rsid w:val="000324E8"/>
    <w:rsid w:val="00035202"/>
    <w:rsid w:val="00040493"/>
    <w:rsid w:val="00041B37"/>
    <w:rsid w:val="000424B7"/>
    <w:rsid w:val="00047095"/>
    <w:rsid w:val="00050B2A"/>
    <w:rsid w:val="00054177"/>
    <w:rsid w:val="000614F0"/>
    <w:rsid w:val="000721D2"/>
    <w:rsid w:val="00076AFD"/>
    <w:rsid w:val="000849DA"/>
    <w:rsid w:val="00086475"/>
    <w:rsid w:val="00090BD5"/>
    <w:rsid w:val="000A3B86"/>
    <w:rsid w:val="000A5A3A"/>
    <w:rsid w:val="000A7D46"/>
    <w:rsid w:val="000B1CC2"/>
    <w:rsid w:val="000B5338"/>
    <w:rsid w:val="000C7202"/>
    <w:rsid w:val="000F5A95"/>
    <w:rsid w:val="000F6697"/>
    <w:rsid w:val="00103826"/>
    <w:rsid w:val="001110B6"/>
    <w:rsid w:val="0011186B"/>
    <w:rsid w:val="001136A2"/>
    <w:rsid w:val="00113E57"/>
    <w:rsid w:val="00130024"/>
    <w:rsid w:val="00137CE3"/>
    <w:rsid w:val="00140C8B"/>
    <w:rsid w:val="00144442"/>
    <w:rsid w:val="00152F2F"/>
    <w:rsid w:val="00156F1C"/>
    <w:rsid w:val="00164E48"/>
    <w:rsid w:val="001671B7"/>
    <w:rsid w:val="00167321"/>
    <w:rsid w:val="00167534"/>
    <w:rsid w:val="00172531"/>
    <w:rsid w:val="00173CEB"/>
    <w:rsid w:val="00173F6A"/>
    <w:rsid w:val="00173F78"/>
    <w:rsid w:val="00174839"/>
    <w:rsid w:val="00186EE9"/>
    <w:rsid w:val="001909D8"/>
    <w:rsid w:val="00196A2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55C19"/>
    <w:rsid w:val="00260516"/>
    <w:rsid w:val="00262345"/>
    <w:rsid w:val="00262E4C"/>
    <w:rsid w:val="00263F3C"/>
    <w:rsid w:val="002640C7"/>
    <w:rsid w:val="00265910"/>
    <w:rsid w:val="00272979"/>
    <w:rsid w:val="00273133"/>
    <w:rsid w:val="00273C5D"/>
    <w:rsid w:val="00285B72"/>
    <w:rsid w:val="002A3D1E"/>
    <w:rsid w:val="002B38DA"/>
    <w:rsid w:val="002B7160"/>
    <w:rsid w:val="002C0053"/>
    <w:rsid w:val="002C5346"/>
    <w:rsid w:val="002D1729"/>
    <w:rsid w:val="002D445B"/>
    <w:rsid w:val="002D47FC"/>
    <w:rsid w:val="002E3432"/>
    <w:rsid w:val="002E4167"/>
    <w:rsid w:val="002E5CD3"/>
    <w:rsid w:val="002F2D5B"/>
    <w:rsid w:val="002F394E"/>
    <w:rsid w:val="002F489A"/>
    <w:rsid w:val="002F6F10"/>
    <w:rsid w:val="0030415C"/>
    <w:rsid w:val="00306722"/>
    <w:rsid w:val="003079F3"/>
    <w:rsid w:val="00307E7F"/>
    <w:rsid w:val="00333284"/>
    <w:rsid w:val="0034087E"/>
    <w:rsid w:val="00353057"/>
    <w:rsid w:val="0035398B"/>
    <w:rsid w:val="003570C1"/>
    <w:rsid w:val="003574DD"/>
    <w:rsid w:val="003726C1"/>
    <w:rsid w:val="003728D4"/>
    <w:rsid w:val="00373177"/>
    <w:rsid w:val="00373678"/>
    <w:rsid w:val="003847FD"/>
    <w:rsid w:val="00393C21"/>
    <w:rsid w:val="003A110C"/>
    <w:rsid w:val="003A4294"/>
    <w:rsid w:val="003A64B1"/>
    <w:rsid w:val="003B389A"/>
    <w:rsid w:val="003B5850"/>
    <w:rsid w:val="003B72A4"/>
    <w:rsid w:val="003C061A"/>
    <w:rsid w:val="003C061F"/>
    <w:rsid w:val="003C691E"/>
    <w:rsid w:val="003C7C1A"/>
    <w:rsid w:val="003D4355"/>
    <w:rsid w:val="003E4947"/>
    <w:rsid w:val="003F02FA"/>
    <w:rsid w:val="003F3535"/>
    <w:rsid w:val="00400044"/>
    <w:rsid w:val="0040143C"/>
    <w:rsid w:val="00415C28"/>
    <w:rsid w:val="004222DC"/>
    <w:rsid w:val="00425439"/>
    <w:rsid w:val="0043210B"/>
    <w:rsid w:val="00434B23"/>
    <w:rsid w:val="004605FF"/>
    <w:rsid w:val="00464AC8"/>
    <w:rsid w:val="00466C2D"/>
    <w:rsid w:val="004809A7"/>
    <w:rsid w:val="00481C91"/>
    <w:rsid w:val="00487A64"/>
    <w:rsid w:val="004928E1"/>
    <w:rsid w:val="00494231"/>
    <w:rsid w:val="00497859"/>
    <w:rsid w:val="004A5DE4"/>
    <w:rsid w:val="004B0C50"/>
    <w:rsid w:val="004B44D0"/>
    <w:rsid w:val="004B7F39"/>
    <w:rsid w:val="004C1041"/>
    <w:rsid w:val="004C2AAA"/>
    <w:rsid w:val="004C2C6C"/>
    <w:rsid w:val="004C611F"/>
    <w:rsid w:val="004C6844"/>
    <w:rsid w:val="004D2B7A"/>
    <w:rsid w:val="004D6F49"/>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0712"/>
    <w:rsid w:val="00544945"/>
    <w:rsid w:val="00547F17"/>
    <w:rsid w:val="00551C70"/>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31AD"/>
    <w:rsid w:val="005E5218"/>
    <w:rsid w:val="005E5763"/>
    <w:rsid w:val="005F26AF"/>
    <w:rsid w:val="005F524C"/>
    <w:rsid w:val="005F5484"/>
    <w:rsid w:val="00611088"/>
    <w:rsid w:val="00614BD9"/>
    <w:rsid w:val="0061772F"/>
    <w:rsid w:val="006201DF"/>
    <w:rsid w:val="00623700"/>
    <w:rsid w:val="00624442"/>
    <w:rsid w:val="006249A6"/>
    <w:rsid w:val="00626F29"/>
    <w:rsid w:val="00633787"/>
    <w:rsid w:val="00643AE9"/>
    <w:rsid w:val="006450BB"/>
    <w:rsid w:val="00654432"/>
    <w:rsid w:val="00656F4F"/>
    <w:rsid w:val="006613EF"/>
    <w:rsid w:val="00663AF6"/>
    <w:rsid w:val="00665FC1"/>
    <w:rsid w:val="0066636F"/>
    <w:rsid w:val="0067031B"/>
    <w:rsid w:val="0067490C"/>
    <w:rsid w:val="0067606E"/>
    <w:rsid w:val="0068028C"/>
    <w:rsid w:val="006917A4"/>
    <w:rsid w:val="00697712"/>
    <w:rsid w:val="006A1E7E"/>
    <w:rsid w:val="006A1F78"/>
    <w:rsid w:val="006A5096"/>
    <w:rsid w:val="006A57D5"/>
    <w:rsid w:val="006A706C"/>
    <w:rsid w:val="006B0BDF"/>
    <w:rsid w:val="006B1AFB"/>
    <w:rsid w:val="006B4280"/>
    <w:rsid w:val="006B6DB5"/>
    <w:rsid w:val="006C681D"/>
    <w:rsid w:val="006D5C36"/>
    <w:rsid w:val="006D7A5B"/>
    <w:rsid w:val="006E0FAF"/>
    <w:rsid w:val="006E53A9"/>
    <w:rsid w:val="006F01AC"/>
    <w:rsid w:val="00701B04"/>
    <w:rsid w:val="00702A43"/>
    <w:rsid w:val="007034B3"/>
    <w:rsid w:val="00714C28"/>
    <w:rsid w:val="00716952"/>
    <w:rsid w:val="00721457"/>
    <w:rsid w:val="00723A68"/>
    <w:rsid w:val="007275EB"/>
    <w:rsid w:val="0073073B"/>
    <w:rsid w:val="00732468"/>
    <w:rsid w:val="00741A62"/>
    <w:rsid w:val="0074270F"/>
    <w:rsid w:val="0074677A"/>
    <w:rsid w:val="0074782E"/>
    <w:rsid w:val="00754296"/>
    <w:rsid w:val="007563A6"/>
    <w:rsid w:val="0076020F"/>
    <w:rsid w:val="00764634"/>
    <w:rsid w:val="00764F66"/>
    <w:rsid w:val="0077285E"/>
    <w:rsid w:val="00783A4C"/>
    <w:rsid w:val="00784606"/>
    <w:rsid w:val="007879C9"/>
    <w:rsid w:val="00787B0F"/>
    <w:rsid w:val="00791E0E"/>
    <w:rsid w:val="00796CFE"/>
    <w:rsid w:val="00797289"/>
    <w:rsid w:val="007974CB"/>
    <w:rsid w:val="007C1692"/>
    <w:rsid w:val="007C697A"/>
    <w:rsid w:val="007D6669"/>
    <w:rsid w:val="007E3D8D"/>
    <w:rsid w:val="007F3117"/>
    <w:rsid w:val="007F554F"/>
    <w:rsid w:val="008022F9"/>
    <w:rsid w:val="008112F1"/>
    <w:rsid w:val="00814704"/>
    <w:rsid w:val="0081638F"/>
    <w:rsid w:val="00820673"/>
    <w:rsid w:val="008316C9"/>
    <w:rsid w:val="00841114"/>
    <w:rsid w:val="0084495D"/>
    <w:rsid w:val="0085371F"/>
    <w:rsid w:val="0087103D"/>
    <w:rsid w:val="008712DD"/>
    <w:rsid w:val="0088137E"/>
    <w:rsid w:val="00892E9C"/>
    <w:rsid w:val="008A3BD9"/>
    <w:rsid w:val="008A77BE"/>
    <w:rsid w:val="008B6BC4"/>
    <w:rsid w:val="008B7ACD"/>
    <w:rsid w:val="008C72E6"/>
    <w:rsid w:val="008D0371"/>
    <w:rsid w:val="008D35BD"/>
    <w:rsid w:val="008D533B"/>
    <w:rsid w:val="008E4EF3"/>
    <w:rsid w:val="008F51E9"/>
    <w:rsid w:val="008F6343"/>
    <w:rsid w:val="008F70DB"/>
    <w:rsid w:val="0091205E"/>
    <w:rsid w:val="00913C8D"/>
    <w:rsid w:val="00932F19"/>
    <w:rsid w:val="00933FFD"/>
    <w:rsid w:val="00941053"/>
    <w:rsid w:val="009421BC"/>
    <w:rsid w:val="00950E8C"/>
    <w:rsid w:val="00957E3E"/>
    <w:rsid w:val="009635C0"/>
    <w:rsid w:val="00965435"/>
    <w:rsid w:val="0096700B"/>
    <w:rsid w:val="00973C6B"/>
    <w:rsid w:val="00974B53"/>
    <w:rsid w:val="00975AA1"/>
    <w:rsid w:val="00977FCC"/>
    <w:rsid w:val="009829F7"/>
    <w:rsid w:val="009835B2"/>
    <w:rsid w:val="009855EF"/>
    <w:rsid w:val="009948F2"/>
    <w:rsid w:val="009A04CA"/>
    <w:rsid w:val="009B0001"/>
    <w:rsid w:val="009B2639"/>
    <w:rsid w:val="009B6742"/>
    <w:rsid w:val="009B71F2"/>
    <w:rsid w:val="009C43FD"/>
    <w:rsid w:val="009D049D"/>
    <w:rsid w:val="009D071C"/>
    <w:rsid w:val="009D1A76"/>
    <w:rsid w:val="009D2B29"/>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0E1E"/>
    <w:rsid w:val="00A41267"/>
    <w:rsid w:val="00A44F8E"/>
    <w:rsid w:val="00A47DC4"/>
    <w:rsid w:val="00A517F2"/>
    <w:rsid w:val="00A565D9"/>
    <w:rsid w:val="00A61BE1"/>
    <w:rsid w:val="00A62128"/>
    <w:rsid w:val="00A64E94"/>
    <w:rsid w:val="00A6642A"/>
    <w:rsid w:val="00A70B4B"/>
    <w:rsid w:val="00A72712"/>
    <w:rsid w:val="00A74167"/>
    <w:rsid w:val="00A74BA1"/>
    <w:rsid w:val="00A80B19"/>
    <w:rsid w:val="00A83D70"/>
    <w:rsid w:val="00A961F9"/>
    <w:rsid w:val="00A96695"/>
    <w:rsid w:val="00AA3FD3"/>
    <w:rsid w:val="00AB6849"/>
    <w:rsid w:val="00AB7894"/>
    <w:rsid w:val="00AC020F"/>
    <w:rsid w:val="00AC37D3"/>
    <w:rsid w:val="00AD15A5"/>
    <w:rsid w:val="00AD1D54"/>
    <w:rsid w:val="00AD3D52"/>
    <w:rsid w:val="00AD7B27"/>
    <w:rsid w:val="00AE43BA"/>
    <w:rsid w:val="00AE5DB2"/>
    <w:rsid w:val="00AF0126"/>
    <w:rsid w:val="00AF01AD"/>
    <w:rsid w:val="00AF34F9"/>
    <w:rsid w:val="00AF55FB"/>
    <w:rsid w:val="00B0005F"/>
    <w:rsid w:val="00B020CB"/>
    <w:rsid w:val="00B05F18"/>
    <w:rsid w:val="00B06436"/>
    <w:rsid w:val="00B07EE2"/>
    <w:rsid w:val="00B10744"/>
    <w:rsid w:val="00B12DD4"/>
    <w:rsid w:val="00B143A5"/>
    <w:rsid w:val="00B26EE4"/>
    <w:rsid w:val="00B43C96"/>
    <w:rsid w:val="00B449DC"/>
    <w:rsid w:val="00B45298"/>
    <w:rsid w:val="00B46DF1"/>
    <w:rsid w:val="00B515EE"/>
    <w:rsid w:val="00B534D1"/>
    <w:rsid w:val="00B55EBF"/>
    <w:rsid w:val="00B61207"/>
    <w:rsid w:val="00B636D4"/>
    <w:rsid w:val="00B756D5"/>
    <w:rsid w:val="00B75ED6"/>
    <w:rsid w:val="00B77223"/>
    <w:rsid w:val="00B90683"/>
    <w:rsid w:val="00B9174E"/>
    <w:rsid w:val="00BA0A23"/>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C80"/>
    <w:rsid w:val="00C05EE5"/>
    <w:rsid w:val="00C12882"/>
    <w:rsid w:val="00C14409"/>
    <w:rsid w:val="00C14DEA"/>
    <w:rsid w:val="00C169A2"/>
    <w:rsid w:val="00C16FD7"/>
    <w:rsid w:val="00C1734F"/>
    <w:rsid w:val="00C17633"/>
    <w:rsid w:val="00C2695E"/>
    <w:rsid w:val="00C321C2"/>
    <w:rsid w:val="00C35932"/>
    <w:rsid w:val="00C414A9"/>
    <w:rsid w:val="00C41EB5"/>
    <w:rsid w:val="00C433AB"/>
    <w:rsid w:val="00C44C61"/>
    <w:rsid w:val="00C50FBC"/>
    <w:rsid w:val="00C55C0C"/>
    <w:rsid w:val="00C57971"/>
    <w:rsid w:val="00C65888"/>
    <w:rsid w:val="00C74050"/>
    <w:rsid w:val="00C76EEF"/>
    <w:rsid w:val="00C830AA"/>
    <w:rsid w:val="00C83A32"/>
    <w:rsid w:val="00C91FFB"/>
    <w:rsid w:val="00C924DE"/>
    <w:rsid w:val="00C92945"/>
    <w:rsid w:val="00C92E46"/>
    <w:rsid w:val="00CB16CF"/>
    <w:rsid w:val="00CB197A"/>
    <w:rsid w:val="00CC1550"/>
    <w:rsid w:val="00CC1630"/>
    <w:rsid w:val="00CC2D1D"/>
    <w:rsid w:val="00CC6FE5"/>
    <w:rsid w:val="00CC7A08"/>
    <w:rsid w:val="00CD0AB5"/>
    <w:rsid w:val="00CD6B01"/>
    <w:rsid w:val="00CE2E26"/>
    <w:rsid w:val="00CE537A"/>
    <w:rsid w:val="00CF2523"/>
    <w:rsid w:val="00CF6C65"/>
    <w:rsid w:val="00D02343"/>
    <w:rsid w:val="00D029B0"/>
    <w:rsid w:val="00D0503B"/>
    <w:rsid w:val="00D12C0C"/>
    <w:rsid w:val="00D1452A"/>
    <w:rsid w:val="00D145A2"/>
    <w:rsid w:val="00D21716"/>
    <w:rsid w:val="00D23171"/>
    <w:rsid w:val="00D23DF6"/>
    <w:rsid w:val="00D30BFB"/>
    <w:rsid w:val="00D31B6A"/>
    <w:rsid w:val="00D3473C"/>
    <w:rsid w:val="00D36C20"/>
    <w:rsid w:val="00D426C9"/>
    <w:rsid w:val="00D43C12"/>
    <w:rsid w:val="00D513CB"/>
    <w:rsid w:val="00D5740C"/>
    <w:rsid w:val="00D70DA0"/>
    <w:rsid w:val="00D7305A"/>
    <w:rsid w:val="00D8356B"/>
    <w:rsid w:val="00D865B3"/>
    <w:rsid w:val="00D87E6D"/>
    <w:rsid w:val="00DA2FAA"/>
    <w:rsid w:val="00DA5FD7"/>
    <w:rsid w:val="00DA7D48"/>
    <w:rsid w:val="00DB605B"/>
    <w:rsid w:val="00DB7F78"/>
    <w:rsid w:val="00DC7832"/>
    <w:rsid w:val="00DD163D"/>
    <w:rsid w:val="00DE2402"/>
    <w:rsid w:val="00DE2A87"/>
    <w:rsid w:val="00DF141D"/>
    <w:rsid w:val="00E06E1A"/>
    <w:rsid w:val="00E1268C"/>
    <w:rsid w:val="00E22D88"/>
    <w:rsid w:val="00E2486E"/>
    <w:rsid w:val="00E2638B"/>
    <w:rsid w:val="00E31646"/>
    <w:rsid w:val="00E32F3D"/>
    <w:rsid w:val="00E379EE"/>
    <w:rsid w:val="00E60C6D"/>
    <w:rsid w:val="00E61528"/>
    <w:rsid w:val="00E62C90"/>
    <w:rsid w:val="00E67550"/>
    <w:rsid w:val="00E77BF0"/>
    <w:rsid w:val="00E9384B"/>
    <w:rsid w:val="00E9723B"/>
    <w:rsid w:val="00E97C8C"/>
    <w:rsid w:val="00EA272D"/>
    <w:rsid w:val="00EB0B0C"/>
    <w:rsid w:val="00EB1175"/>
    <w:rsid w:val="00EB3711"/>
    <w:rsid w:val="00EB63E8"/>
    <w:rsid w:val="00EC1000"/>
    <w:rsid w:val="00EC2E12"/>
    <w:rsid w:val="00ED16D1"/>
    <w:rsid w:val="00ED4D52"/>
    <w:rsid w:val="00ED755D"/>
    <w:rsid w:val="00EE68BF"/>
    <w:rsid w:val="00EE6E78"/>
    <w:rsid w:val="00EF0831"/>
    <w:rsid w:val="00EF2A3A"/>
    <w:rsid w:val="00EF2C8F"/>
    <w:rsid w:val="00F00C2C"/>
    <w:rsid w:val="00F01F39"/>
    <w:rsid w:val="00F03FA4"/>
    <w:rsid w:val="00F11657"/>
    <w:rsid w:val="00F12256"/>
    <w:rsid w:val="00F13F7D"/>
    <w:rsid w:val="00F26D83"/>
    <w:rsid w:val="00F35422"/>
    <w:rsid w:val="00F37594"/>
    <w:rsid w:val="00F43941"/>
    <w:rsid w:val="00F45DDE"/>
    <w:rsid w:val="00F51010"/>
    <w:rsid w:val="00F51DCB"/>
    <w:rsid w:val="00F53123"/>
    <w:rsid w:val="00F55582"/>
    <w:rsid w:val="00F964D9"/>
    <w:rsid w:val="00FB20EB"/>
    <w:rsid w:val="00FC3565"/>
    <w:rsid w:val="00FC5B3A"/>
    <w:rsid w:val="00FD13D2"/>
    <w:rsid w:val="00FD6F61"/>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E6E5"/>
  <w15:docId w15:val="{12F52B11-B4D1-4882-AAC1-C414ECC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84DE-A6D9-4F26-A682-098A4E9D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6251</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5</cp:revision>
  <cp:lastPrinted>2015-08-18T12:33:00Z</cp:lastPrinted>
  <dcterms:created xsi:type="dcterms:W3CDTF">2016-09-09T14:59:00Z</dcterms:created>
  <dcterms:modified xsi:type="dcterms:W3CDTF">2016-09-09T15:13:00Z</dcterms:modified>
</cp:coreProperties>
</file>