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789088668"/>
        <w:docPartObj>
          <w:docPartGallery w:val="Cover Pages"/>
          <w:docPartUnique/>
        </w:docPartObj>
      </w:sdtPr>
      <w:sdtEndPr>
        <w:rPr>
          <w:sz w:val="28"/>
          <w:szCs w:val="28"/>
        </w:rPr>
      </w:sdtEndPr>
      <w:sdtContent>
        <w:p w:rsidR="002A767C" w:rsidRDefault="002A767C">
          <w:r w:rsidRPr="002A767C">
            <w:drawing>
              <wp:anchor distT="0" distB="0" distL="114300" distR="114300" simplePos="0" relativeHeight="251659264" behindDoc="0" locked="0" layoutInCell="1" allowOverlap="1" wp14:anchorId="1F1A7E53" wp14:editId="566CE6EE">
                <wp:simplePos x="0" y="0"/>
                <wp:positionH relativeFrom="page">
                  <wp:posOffset>0</wp:posOffset>
                </wp:positionH>
                <wp:positionV relativeFrom="paragraph">
                  <wp:posOffset>0</wp:posOffset>
                </wp:positionV>
                <wp:extent cx="1569720" cy="484505"/>
                <wp:effectExtent l="0" t="0" r="0" b="0"/>
                <wp:wrapThrough wrapText="bothSides">
                  <wp:wrapPolygon edited="0">
                    <wp:start x="0" y="0"/>
                    <wp:lineTo x="0" y="20383"/>
                    <wp:lineTo x="21233" y="20383"/>
                    <wp:lineTo x="2123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lins_logo_ne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9720" cy="484505"/>
                        </a:xfrm>
                        <a:prstGeom prst="rect">
                          <a:avLst/>
                        </a:prstGeom>
                      </pic:spPr>
                    </pic:pic>
                  </a:graphicData>
                </a:graphic>
              </wp:anchor>
            </w:drawing>
          </w:r>
        </w:p>
        <w:p w:rsidR="002A767C" w:rsidRDefault="002A767C"/>
        <w:p w:rsidR="002A767C" w:rsidRDefault="002A767C"/>
        <w:p w:rsidR="002A767C" w:rsidRDefault="002A767C">
          <w:pPr>
            <w:rPr>
              <w:rFonts w:eastAsiaTheme="majorEastAsia" w:cstheme="majorBidi"/>
              <w:spacing w:val="-10"/>
              <w:kern w:val="28"/>
              <w:sz w:val="28"/>
              <w:szCs w:val="28"/>
            </w:rPr>
          </w:pPr>
          <w:r w:rsidRPr="002A767C">
            <w:drawing>
              <wp:anchor distT="0" distB="0" distL="114300" distR="114300" simplePos="0" relativeHeight="251661312" behindDoc="0" locked="0" layoutInCell="1" allowOverlap="1" wp14:anchorId="6BD125FC" wp14:editId="51AB1F18">
                <wp:simplePos x="0" y="0"/>
                <wp:positionH relativeFrom="margin">
                  <wp:posOffset>7029450</wp:posOffset>
                </wp:positionH>
                <wp:positionV relativeFrom="paragraph">
                  <wp:posOffset>1064895</wp:posOffset>
                </wp:positionV>
                <wp:extent cx="1279525" cy="1765300"/>
                <wp:effectExtent l="19050" t="19050" r="15875" b="25400"/>
                <wp:wrapThrough wrapText="bothSides">
                  <wp:wrapPolygon edited="0">
                    <wp:start x="-322" y="-233"/>
                    <wp:lineTo x="-322" y="21678"/>
                    <wp:lineTo x="21546" y="21678"/>
                    <wp:lineTo x="21546" y="-233"/>
                    <wp:lineTo x="-322" y="-233"/>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QA Year 1 and AS Chemistry SB 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9525" cy="1765300"/>
                        </a:xfrm>
                        <a:prstGeom prst="rect">
                          <a:avLst/>
                        </a:prstGeom>
                        <a:ln w="3175">
                          <a:solidFill>
                            <a:prstClr val="black"/>
                          </a:solidFill>
                        </a:ln>
                      </pic:spPr>
                    </pic:pic>
                  </a:graphicData>
                </a:graphic>
                <wp14:sizeRelH relativeFrom="margin">
                  <wp14:pctWidth>0</wp14:pctWidth>
                </wp14:sizeRelH>
                <wp14:sizeRelV relativeFrom="margin">
                  <wp14:pctHeight>0</wp14:pctHeight>
                </wp14:sizeRelV>
              </wp:anchor>
            </w:drawing>
          </w:r>
          <w:r w:rsidRPr="002A767C">
            <mc:AlternateContent>
              <mc:Choice Requires="wps">
                <w:drawing>
                  <wp:anchor distT="0" distB="0" distL="114300" distR="114300" simplePos="0" relativeHeight="251660288" behindDoc="0" locked="0" layoutInCell="1" allowOverlap="1" wp14:anchorId="12347F43" wp14:editId="0302E37B">
                    <wp:simplePos x="0" y="0"/>
                    <wp:positionH relativeFrom="margin">
                      <wp:posOffset>-219710</wp:posOffset>
                    </wp:positionH>
                    <wp:positionV relativeFrom="paragraph">
                      <wp:posOffset>834390</wp:posOffset>
                    </wp:positionV>
                    <wp:extent cx="8401050" cy="15906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8401050" cy="1590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A767C" w:rsidRPr="009864B5" w:rsidRDefault="002A767C" w:rsidP="002A767C">
                                <w:pPr>
                                  <w:rPr>
                                    <w:b/>
                                    <w:sz w:val="72"/>
                                  </w:rPr>
                                </w:pPr>
                                <w:r w:rsidRPr="009864B5">
                                  <w:rPr>
                                    <w:b/>
                                    <w:sz w:val="72"/>
                                  </w:rPr>
                                  <w:t xml:space="preserve">AQA A-level </w:t>
                                </w:r>
                                <w:r>
                                  <w:rPr>
                                    <w:b/>
                                    <w:sz w:val="72"/>
                                  </w:rPr>
                                  <w:t>Biology</w:t>
                                </w:r>
                                <w:r w:rsidRPr="009864B5">
                                  <w:rPr>
                                    <w:b/>
                                    <w:sz w:val="72"/>
                                  </w:rPr>
                                  <w:t xml:space="preserve"> Year </w:t>
                                </w:r>
                                <w:r>
                                  <w:rPr>
                                    <w:b/>
                                    <w:sz w:val="72"/>
                                  </w:rPr>
                                  <w:t>2</w:t>
                                </w:r>
                              </w:p>
                              <w:p w:rsidR="002A767C" w:rsidRPr="009864B5" w:rsidRDefault="002A767C" w:rsidP="002A767C">
                                <w:pPr>
                                  <w:rPr>
                                    <w:sz w:val="72"/>
                                  </w:rPr>
                                </w:pPr>
                                <w:r w:rsidRPr="009864B5">
                                  <w:rPr>
                                    <w:sz w:val="72"/>
                                  </w:rPr>
                                  <w:t xml:space="preserve">Scheme of Work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47F43" id="_x0000_t202" coordsize="21600,21600" o:spt="202" path="m,l,21600r21600,l21600,xe">
                    <v:stroke joinstyle="miter"/>
                    <v:path gradientshapeok="t" o:connecttype="rect"/>
                  </v:shapetype>
                  <v:shape id="Text Box 2" o:spid="_x0000_s1026" type="#_x0000_t202" style="position:absolute;margin-left:-17.3pt;margin-top:65.7pt;width:661.5pt;height:125.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" fillcolor="white [3201]" stroked="f" strokeweight=".5pt">
                    <v:textbox>
                      <w:txbxContent>
                        <w:p w:rsidR="002A767C" w:rsidRPr="009864B5" w:rsidRDefault="002A767C" w:rsidP="002A767C">
                          <w:pPr>
                            <w:rPr>
                              <w:b/>
                              <w:sz w:val="72"/>
                            </w:rPr>
                          </w:pPr>
                          <w:r w:rsidRPr="009864B5">
                            <w:rPr>
                              <w:b/>
                              <w:sz w:val="72"/>
                            </w:rPr>
                            <w:t xml:space="preserve">AQA A-level </w:t>
                          </w:r>
                          <w:r>
                            <w:rPr>
                              <w:b/>
                              <w:sz w:val="72"/>
                            </w:rPr>
                            <w:t>Biology</w:t>
                          </w:r>
                          <w:r w:rsidRPr="009864B5">
                            <w:rPr>
                              <w:b/>
                              <w:sz w:val="72"/>
                            </w:rPr>
                            <w:t xml:space="preserve"> Year </w:t>
                          </w:r>
                          <w:r>
                            <w:rPr>
                              <w:b/>
                              <w:sz w:val="72"/>
                            </w:rPr>
                            <w:t>2</w:t>
                          </w:r>
                        </w:p>
                        <w:p w:rsidR="002A767C" w:rsidRPr="009864B5" w:rsidRDefault="002A767C" w:rsidP="002A767C">
                          <w:pPr>
                            <w:rPr>
                              <w:sz w:val="72"/>
                            </w:rPr>
                          </w:pPr>
                          <w:r w:rsidRPr="009864B5">
                            <w:rPr>
                              <w:sz w:val="72"/>
                            </w:rPr>
                            <w:t xml:space="preserve">Scheme of Work </w:t>
                          </w:r>
                        </w:p>
                      </w:txbxContent>
                    </v:textbox>
                    <w10:wrap anchorx="margin"/>
                  </v:shape>
                </w:pict>
              </mc:Fallback>
            </mc:AlternateContent>
          </w:r>
          <w:r>
            <w:rPr>
              <w:sz w:val="28"/>
              <w:szCs w:val="28"/>
            </w:rPr>
            <w:br w:type="page"/>
          </w:r>
        </w:p>
        <w:bookmarkStart w:id="0" w:name="_GoBack" w:displacedByCustomXml="next"/>
        <w:bookmarkEnd w:id="0" w:displacedByCustomXml="next"/>
      </w:sdtContent>
    </w:sdt>
    <w:p w:rsidR="00FA42D5" w:rsidRPr="00B568B0" w:rsidRDefault="00FA42D5" w:rsidP="00FA42D5">
      <w:pPr>
        <w:pStyle w:val="Title"/>
        <w:jc w:val="center"/>
        <w:rPr>
          <w:rFonts w:asciiTheme="minorHAnsi" w:hAnsiTheme="minorHAnsi"/>
          <w:sz w:val="28"/>
          <w:szCs w:val="28"/>
        </w:rPr>
      </w:pPr>
      <w:r w:rsidRPr="00B568B0">
        <w:rPr>
          <w:rFonts w:asciiTheme="minorHAnsi" w:hAnsiTheme="minorHAnsi"/>
          <w:sz w:val="28"/>
          <w:szCs w:val="28"/>
        </w:rPr>
        <w:t>Scheme of Work</w:t>
      </w:r>
    </w:p>
    <w:p w:rsidR="00FA42D5" w:rsidRDefault="00FA42D5" w:rsidP="00FA42D5">
      <w:pPr>
        <w:jc w:val="center"/>
        <w:rPr>
          <w:sz w:val="28"/>
          <w:szCs w:val="28"/>
        </w:rPr>
      </w:pPr>
      <w:r w:rsidRPr="00824DEE">
        <w:rPr>
          <w:sz w:val="28"/>
          <w:szCs w:val="28"/>
        </w:rPr>
        <w:t>AQA A-level Biology Year 2 of A-level</w:t>
      </w:r>
    </w:p>
    <w:p w:rsidR="009F43EA" w:rsidRPr="00824DEE" w:rsidRDefault="009F43EA" w:rsidP="00FA42D5">
      <w:pPr>
        <w:jc w:val="center"/>
        <w:rPr>
          <w:sz w:val="28"/>
          <w:szCs w:val="28"/>
        </w:rPr>
      </w:pPr>
    </w:p>
    <w:p w:rsidR="00FA42D5" w:rsidRPr="00824DEE" w:rsidRDefault="00FA42D5" w:rsidP="00FA42D5">
      <w:r w:rsidRPr="00824DEE">
        <w:t>This course covers the requirements of the second year of the AQA AS and A-level Biology specification. These schemes of work are designed to accompany the use of Collins’ AQA A-level Biology Year 2 Student Book.</w:t>
      </w:r>
    </w:p>
    <w:p w:rsidR="00FA42D5" w:rsidRDefault="00FA42D5" w:rsidP="00FA42D5">
      <w:r>
        <w:t>Each chapter</w:t>
      </w:r>
      <w:r w:rsidRPr="00824DEE">
        <w:t xml:space="preserve"> is matc</w:t>
      </w:r>
      <w:r>
        <w:t>hed to the Specification Content and w</w:t>
      </w:r>
      <w:r w:rsidRPr="00824DEE">
        <w:t xml:space="preserve">e have </w:t>
      </w:r>
      <w:r>
        <w:t xml:space="preserve">shown in which chapters </w:t>
      </w:r>
      <w:r w:rsidRPr="00824DEE">
        <w:t>the six Required Practicals may be carried out, to help you plan</w:t>
      </w:r>
      <w:r>
        <w:t xml:space="preserve"> for these and the sourcing of necessary equipment. We have assumed that </w:t>
      </w:r>
      <w:r w:rsidRPr="00824DEE">
        <w:t>120 one-hour lessons</w:t>
      </w:r>
      <w:r>
        <w:t xml:space="preserve"> will be taught during the year to cover the specification.</w:t>
      </w:r>
    </w:p>
    <w:p w:rsidR="009F0DBA" w:rsidRDefault="009F0DBA" w:rsidP="009F0DBA">
      <w:r>
        <w:t>The schemes suggested are of course flexible, and editable, to correspond with your timetabling and to enable you to plan your own route through the course.</w:t>
      </w:r>
    </w:p>
    <w:p w:rsidR="00EC42D4" w:rsidRDefault="00EC42D4">
      <w:r>
        <w:br w:type="page"/>
      </w:r>
    </w:p>
    <w:p w:rsidR="009F0DBA" w:rsidRDefault="009F0DBA" w:rsidP="009F0DBA"/>
    <w:p w:rsidR="009F0DBA" w:rsidRPr="009F0DBA" w:rsidRDefault="009F0DBA" w:rsidP="009F0DBA">
      <w:pPr>
        <w:jc w:val="center"/>
        <w:rPr>
          <w:sz w:val="28"/>
          <w:szCs w:val="28"/>
        </w:rPr>
      </w:pPr>
      <w:r w:rsidRPr="00E4691D">
        <w:rPr>
          <w:sz w:val="28"/>
          <w:szCs w:val="28"/>
        </w:rPr>
        <w:t>AQA A-level Biology Year 2 of A-level: 120 hours</w:t>
      </w:r>
    </w:p>
    <w:tbl>
      <w:tblPr>
        <w:tblpPr w:leftFromText="180" w:rightFromText="180" w:vertAnchor="text" w:horzAnchor="margin" w:tblpY="757"/>
        <w:tblW w:w="13887" w:type="dxa"/>
        <w:tblLook w:val="04A0" w:firstRow="1" w:lastRow="0" w:firstColumn="1" w:lastColumn="0" w:noHBand="0" w:noVBand="1"/>
      </w:tblPr>
      <w:tblGrid>
        <w:gridCol w:w="1980"/>
        <w:gridCol w:w="7087"/>
        <w:gridCol w:w="4820"/>
      </w:tblGrid>
      <w:tr w:rsidR="003477AA" w:rsidRPr="003E2A57" w:rsidTr="003477AA">
        <w:trPr>
          <w:trHeight w:val="30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7AA" w:rsidRPr="003E2A57" w:rsidRDefault="003477AA" w:rsidP="00AB3DE6">
            <w:pPr>
              <w:spacing w:after="0" w:line="240" w:lineRule="auto"/>
              <w:jc w:val="center"/>
              <w:rPr>
                <w:rFonts w:eastAsia="Times New Roman" w:cs="Times New Roman"/>
                <w:b/>
                <w:bCs/>
                <w:color w:val="000000"/>
                <w:lang w:eastAsia="en-GB"/>
              </w:rPr>
            </w:pPr>
            <w:r w:rsidRPr="003E2A57">
              <w:rPr>
                <w:rFonts w:eastAsia="Times New Roman" w:cs="Times New Roman"/>
                <w:b/>
                <w:bCs/>
                <w:color w:val="000000"/>
                <w:lang w:eastAsia="en-GB"/>
              </w:rPr>
              <w:t>Chapters</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7AA" w:rsidRPr="003E2A57" w:rsidRDefault="003477AA" w:rsidP="00AB3DE6">
            <w:pPr>
              <w:spacing w:after="0" w:line="240" w:lineRule="auto"/>
              <w:jc w:val="center"/>
              <w:rPr>
                <w:rFonts w:eastAsia="Times New Roman" w:cs="Times New Roman"/>
                <w:b/>
                <w:bCs/>
                <w:color w:val="000000"/>
                <w:lang w:eastAsia="en-GB"/>
              </w:rPr>
            </w:pPr>
            <w:r w:rsidRPr="003E2A57">
              <w:rPr>
                <w:rFonts w:eastAsia="Times New Roman" w:cs="Times New Roman"/>
                <w:b/>
                <w:bCs/>
                <w:color w:val="000000"/>
                <w:lang w:eastAsia="en-GB"/>
              </w:rPr>
              <w:t>Specification Content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7AA" w:rsidRPr="003E2A57" w:rsidRDefault="003477AA" w:rsidP="00AB3DE6">
            <w:pPr>
              <w:spacing w:after="0" w:line="240" w:lineRule="auto"/>
              <w:jc w:val="center"/>
              <w:rPr>
                <w:rFonts w:eastAsia="Times New Roman" w:cs="Times New Roman"/>
                <w:b/>
                <w:bCs/>
                <w:color w:val="000000"/>
                <w:lang w:eastAsia="en-GB"/>
              </w:rPr>
            </w:pPr>
            <w:r w:rsidRPr="003E2A57">
              <w:rPr>
                <w:rFonts w:eastAsia="Times New Roman" w:cs="Times New Roman"/>
                <w:b/>
                <w:bCs/>
                <w:color w:val="000000"/>
                <w:lang w:eastAsia="en-GB"/>
              </w:rPr>
              <w:t>Required Practicals</w:t>
            </w:r>
          </w:p>
        </w:tc>
      </w:tr>
      <w:tr w:rsidR="003477AA" w:rsidRPr="003E2A57" w:rsidTr="003477AA">
        <w:trPr>
          <w:trHeight w:val="300"/>
        </w:trPr>
        <w:tc>
          <w:tcPr>
            <w:tcW w:w="1980" w:type="dxa"/>
            <w:tcBorders>
              <w:top w:val="nil"/>
              <w:left w:val="single" w:sz="4" w:space="0" w:color="auto"/>
              <w:bottom w:val="single" w:sz="4" w:space="0" w:color="auto"/>
              <w:right w:val="single" w:sz="4" w:space="0" w:color="auto"/>
            </w:tcBorders>
            <w:shd w:val="clear" w:color="auto" w:fill="auto"/>
            <w:hideMark/>
          </w:tcPr>
          <w:p w:rsidR="003477AA" w:rsidRPr="003E2A57" w:rsidRDefault="003477AA" w:rsidP="00AB3DE6">
            <w:pPr>
              <w:spacing w:after="0" w:line="240" w:lineRule="auto"/>
              <w:rPr>
                <w:rFonts w:eastAsia="Times New Roman" w:cs="Times New Roman"/>
                <w:b/>
                <w:color w:val="000000"/>
                <w:lang w:eastAsia="en-GB"/>
              </w:rPr>
            </w:pPr>
            <w:r w:rsidRPr="003E2A57">
              <w:rPr>
                <w:rFonts w:eastAsia="Times New Roman" w:cs="Times New Roman"/>
                <w:b/>
                <w:color w:val="000000"/>
                <w:lang w:eastAsia="en-GB"/>
              </w:rPr>
              <w:t xml:space="preserve">CHAPTER 1 </w:t>
            </w:r>
            <w:r w:rsidRPr="003E2A57">
              <w:rPr>
                <w:b/>
              </w:rPr>
              <w:t>Photosynthesis</w:t>
            </w:r>
          </w:p>
        </w:tc>
        <w:tc>
          <w:tcPr>
            <w:tcW w:w="7087" w:type="dxa"/>
            <w:tcBorders>
              <w:top w:val="nil"/>
              <w:left w:val="single" w:sz="4" w:space="0" w:color="auto"/>
              <w:bottom w:val="single" w:sz="4" w:space="0" w:color="auto"/>
              <w:right w:val="single" w:sz="4" w:space="0" w:color="auto"/>
            </w:tcBorders>
            <w:shd w:val="clear" w:color="auto" w:fill="auto"/>
            <w:hideMark/>
          </w:tcPr>
          <w:p w:rsidR="003477AA" w:rsidRDefault="003477AA" w:rsidP="00AB3DE6">
            <w:pPr>
              <w:spacing w:after="0" w:line="240" w:lineRule="auto"/>
            </w:pPr>
            <w:r w:rsidRPr="003E2A57">
              <w:rPr>
                <w:rFonts w:eastAsia="Times New Roman" w:cs="Times New Roman"/>
                <w:color w:val="000000"/>
                <w:lang w:eastAsia="en-GB"/>
              </w:rPr>
              <w:t> </w:t>
            </w:r>
            <w:r w:rsidRPr="003E2A57">
              <w:t>3.5.1 Photosynthesis</w:t>
            </w:r>
          </w:p>
          <w:p w:rsidR="003477AA" w:rsidRPr="00AB3DE6" w:rsidRDefault="003477AA" w:rsidP="00AB3DE6">
            <w:pPr>
              <w:spacing w:after="0" w:line="240" w:lineRule="auto"/>
              <w:rPr>
                <w:rFonts w:eastAsia="Times New Roman" w:cs="Times New Roman"/>
                <w:color w:val="000000"/>
                <w:lang w:eastAsia="en-GB"/>
              </w:rPr>
            </w:pPr>
            <w:r w:rsidRPr="00AB3DE6">
              <w:rPr>
                <w:rFonts w:eastAsia="Times New Roman" w:cs="Times New Roman"/>
                <w:color w:val="000000"/>
                <w:lang w:eastAsia="en-GB"/>
              </w:rPr>
              <w:t>The light-dependent reaction in such detail as to show that:</w:t>
            </w:r>
          </w:p>
          <w:p w:rsidR="003477AA" w:rsidRPr="00AB3DE6" w:rsidRDefault="003477AA" w:rsidP="00AB3DE6">
            <w:pPr>
              <w:spacing w:after="0" w:line="240" w:lineRule="auto"/>
              <w:rPr>
                <w:rFonts w:eastAsia="Times New Roman" w:cs="Times New Roman"/>
                <w:color w:val="000000"/>
                <w:lang w:eastAsia="en-GB"/>
              </w:rPr>
            </w:pPr>
            <w:r w:rsidRPr="00AB3DE6">
              <w:rPr>
                <w:rFonts w:eastAsia="Times New Roman" w:cs="Times New Roman"/>
                <w:color w:val="000000"/>
                <w:lang w:eastAsia="en-GB"/>
              </w:rPr>
              <w:t>• chlorophyll absorbs light, leading to photoionisation of chlorophyll</w:t>
            </w:r>
          </w:p>
          <w:p w:rsidR="003477AA" w:rsidRPr="00AB3DE6" w:rsidRDefault="003477AA" w:rsidP="00AB3DE6">
            <w:pPr>
              <w:spacing w:after="0" w:line="240" w:lineRule="auto"/>
              <w:rPr>
                <w:rFonts w:eastAsia="Times New Roman" w:cs="Times New Roman"/>
                <w:color w:val="000000"/>
                <w:lang w:eastAsia="en-GB"/>
              </w:rPr>
            </w:pPr>
            <w:r w:rsidRPr="00AB3DE6">
              <w:rPr>
                <w:rFonts w:eastAsia="Times New Roman" w:cs="Times New Roman"/>
                <w:color w:val="000000"/>
                <w:lang w:eastAsia="en-GB"/>
              </w:rPr>
              <w:t xml:space="preserve">• some of the energy from electrons </w:t>
            </w:r>
            <w:r>
              <w:rPr>
                <w:rFonts w:eastAsia="Times New Roman" w:cs="Times New Roman"/>
                <w:color w:val="000000"/>
                <w:lang w:eastAsia="en-GB"/>
              </w:rPr>
              <w:t xml:space="preserve">released during photoionisation </w:t>
            </w:r>
            <w:r w:rsidRPr="00AB3DE6">
              <w:rPr>
                <w:rFonts w:eastAsia="Times New Roman" w:cs="Times New Roman"/>
                <w:color w:val="000000"/>
                <w:lang w:eastAsia="en-GB"/>
              </w:rPr>
              <w:t>is conserved in the production of ATP and reduced NADP</w:t>
            </w:r>
          </w:p>
          <w:p w:rsidR="003477AA" w:rsidRPr="00AB3DE6" w:rsidRDefault="003477AA" w:rsidP="00AB3DE6">
            <w:pPr>
              <w:spacing w:after="0" w:line="240" w:lineRule="auto"/>
              <w:rPr>
                <w:rFonts w:eastAsia="Times New Roman" w:cs="Times New Roman"/>
                <w:color w:val="000000"/>
                <w:lang w:eastAsia="en-GB"/>
              </w:rPr>
            </w:pPr>
            <w:r w:rsidRPr="00AB3DE6">
              <w:rPr>
                <w:rFonts w:eastAsia="Times New Roman" w:cs="Times New Roman"/>
                <w:color w:val="000000"/>
                <w:lang w:eastAsia="en-GB"/>
              </w:rPr>
              <w:t>• the production of ATP involv</w:t>
            </w:r>
            <w:r>
              <w:rPr>
                <w:rFonts w:eastAsia="Times New Roman" w:cs="Times New Roman"/>
                <w:color w:val="000000"/>
                <w:lang w:eastAsia="en-GB"/>
              </w:rPr>
              <w:t xml:space="preserve">es electron transfer associated </w:t>
            </w:r>
            <w:r w:rsidRPr="00AB3DE6">
              <w:rPr>
                <w:rFonts w:eastAsia="Times New Roman" w:cs="Times New Roman"/>
                <w:color w:val="000000"/>
                <w:lang w:eastAsia="en-GB"/>
              </w:rPr>
              <w:t>with the transfer of electrons d</w:t>
            </w:r>
            <w:r>
              <w:rPr>
                <w:rFonts w:eastAsia="Times New Roman" w:cs="Times New Roman"/>
                <w:color w:val="000000"/>
                <w:lang w:eastAsia="en-GB"/>
              </w:rPr>
              <w:t xml:space="preserve">own the electron transfer chain </w:t>
            </w:r>
            <w:r w:rsidRPr="00AB3DE6">
              <w:rPr>
                <w:rFonts w:eastAsia="Times New Roman" w:cs="Times New Roman"/>
                <w:color w:val="000000"/>
                <w:lang w:eastAsia="en-GB"/>
              </w:rPr>
              <w:t>and passage of protons a</w:t>
            </w:r>
            <w:r>
              <w:rPr>
                <w:rFonts w:eastAsia="Times New Roman" w:cs="Times New Roman"/>
                <w:color w:val="000000"/>
                <w:lang w:eastAsia="en-GB"/>
              </w:rPr>
              <w:t xml:space="preserve">cross chloroplast membranes and </w:t>
            </w:r>
            <w:r w:rsidRPr="00AB3DE6">
              <w:rPr>
                <w:rFonts w:eastAsia="Times New Roman" w:cs="Times New Roman"/>
                <w:color w:val="000000"/>
                <w:lang w:eastAsia="en-GB"/>
              </w:rPr>
              <w:t>is catalysed by ATP synth</w:t>
            </w:r>
            <w:r>
              <w:rPr>
                <w:rFonts w:eastAsia="Times New Roman" w:cs="Times New Roman"/>
                <w:color w:val="000000"/>
                <w:lang w:eastAsia="en-GB"/>
              </w:rPr>
              <w:t>ase embedded in these membranes</w:t>
            </w:r>
            <w:r w:rsidRPr="00AB3DE6">
              <w:rPr>
                <w:rFonts w:eastAsia="Times New Roman" w:cs="Times New Roman"/>
                <w:color w:val="000000"/>
                <w:lang w:eastAsia="en-GB"/>
              </w:rPr>
              <w:t>(chemiosomotic theory)</w:t>
            </w:r>
          </w:p>
          <w:p w:rsidR="003477AA" w:rsidRPr="00AB3DE6" w:rsidRDefault="003477AA" w:rsidP="00AB3DE6">
            <w:pPr>
              <w:spacing w:after="0" w:line="240" w:lineRule="auto"/>
              <w:rPr>
                <w:rFonts w:eastAsia="Times New Roman" w:cs="Times New Roman"/>
                <w:color w:val="000000"/>
                <w:lang w:eastAsia="en-GB"/>
              </w:rPr>
            </w:pPr>
            <w:r w:rsidRPr="00AB3DE6">
              <w:rPr>
                <w:rFonts w:eastAsia="Times New Roman" w:cs="Times New Roman"/>
                <w:color w:val="000000"/>
                <w:lang w:eastAsia="en-GB"/>
              </w:rPr>
              <w:t>• photolysis of water produces protons, electrons and oxygen.</w:t>
            </w:r>
          </w:p>
          <w:p w:rsidR="003477AA" w:rsidRPr="00AB3DE6" w:rsidRDefault="003477AA" w:rsidP="00AB3DE6">
            <w:pPr>
              <w:spacing w:after="0" w:line="240" w:lineRule="auto"/>
              <w:rPr>
                <w:rFonts w:eastAsia="Times New Roman" w:cs="Times New Roman"/>
                <w:color w:val="000000"/>
                <w:lang w:eastAsia="en-GB"/>
              </w:rPr>
            </w:pPr>
            <w:r w:rsidRPr="00AB3DE6">
              <w:rPr>
                <w:rFonts w:eastAsia="Times New Roman" w:cs="Times New Roman"/>
                <w:color w:val="000000"/>
                <w:lang w:eastAsia="en-GB"/>
              </w:rPr>
              <w:t>The light-independent reaction uses reduced NADP from the</w:t>
            </w:r>
            <w:r>
              <w:rPr>
                <w:rFonts w:eastAsia="Times New Roman" w:cs="Times New Roman"/>
                <w:color w:val="000000"/>
                <w:lang w:eastAsia="en-GB"/>
              </w:rPr>
              <w:t xml:space="preserve"> light-dependent </w:t>
            </w:r>
            <w:r w:rsidRPr="00AB3DE6">
              <w:rPr>
                <w:rFonts w:eastAsia="Times New Roman" w:cs="Times New Roman"/>
                <w:color w:val="000000"/>
                <w:lang w:eastAsia="en-GB"/>
              </w:rPr>
              <w:t>reaction to form a simple sugar. The hydrolysis of ATP,</w:t>
            </w:r>
            <w:r>
              <w:rPr>
                <w:rFonts w:eastAsia="Times New Roman" w:cs="Times New Roman"/>
                <w:color w:val="000000"/>
                <w:lang w:eastAsia="en-GB"/>
              </w:rPr>
              <w:t xml:space="preserve"> </w:t>
            </w:r>
            <w:r w:rsidRPr="00AB3DE6">
              <w:rPr>
                <w:rFonts w:eastAsia="Times New Roman" w:cs="Times New Roman"/>
                <w:color w:val="000000"/>
                <w:lang w:eastAsia="en-GB"/>
              </w:rPr>
              <w:t>also from the light-dependent reaction, provides the additional energy</w:t>
            </w:r>
            <w:r>
              <w:rPr>
                <w:rFonts w:eastAsia="Times New Roman" w:cs="Times New Roman"/>
                <w:color w:val="000000"/>
                <w:lang w:eastAsia="en-GB"/>
              </w:rPr>
              <w:t xml:space="preserve"> </w:t>
            </w:r>
            <w:r w:rsidRPr="00AB3DE6">
              <w:rPr>
                <w:rFonts w:eastAsia="Times New Roman" w:cs="Times New Roman"/>
                <w:color w:val="000000"/>
                <w:lang w:eastAsia="en-GB"/>
              </w:rPr>
              <w:t>for this reaction.</w:t>
            </w:r>
          </w:p>
          <w:p w:rsidR="003477AA" w:rsidRPr="00AB3DE6" w:rsidRDefault="003477AA" w:rsidP="00AB3DE6">
            <w:pPr>
              <w:spacing w:after="0" w:line="240" w:lineRule="auto"/>
              <w:rPr>
                <w:rFonts w:eastAsia="Times New Roman" w:cs="Times New Roman"/>
                <w:color w:val="000000"/>
                <w:lang w:eastAsia="en-GB"/>
              </w:rPr>
            </w:pPr>
            <w:r w:rsidRPr="00AB3DE6">
              <w:rPr>
                <w:rFonts w:eastAsia="Times New Roman" w:cs="Times New Roman"/>
                <w:color w:val="000000"/>
                <w:lang w:eastAsia="en-GB"/>
              </w:rPr>
              <w:t>The light-independent reaction in such detail as to show that:</w:t>
            </w:r>
          </w:p>
          <w:p w:rsidR="003477AA" w:rsidRPr="00AB3DE6" w:rsidRDefault="003477AA" w:rsidP="00AB3DE6">
            <w:pPr>
              <w:spacing w:after="0" w:line="240" w:lineRule="auto"/>
              <w:rPr>
                <w:rFonts w:eastAsia="Times New Roman" w:cs="Times New Roman"/>
                <w:color w:val="000000"/>
                <w:lang w:eastAsia="en-GB"/>
              </w:rPr>
            </w:pPr>
            <w:r w:rsidRPr="00AB3DE6">
              <w:rPr>
                <w:rFonts w:eastAsia="Times New Roman" w:cs="Times New Roman"/>
                <w:color w:val="000000"/>
                <w:lang w:eastAsia="en-GB"/>
              </w:rPr>
              <w:t>• carbon dioxide reacts with ribul</w:t>
            </w:r>
            <w:r>
              <w:rPr>
                <w:rFonts w:eastAsia="Times New Roman" w:cs="Times New Roman"/>
                <w:color w:val="000000"/>
                <w:lang w:eastAsia="en-GB"/>
              </w:rPr>
              <w:t xml:space="preserve">ose bisphosphate (RuBP) to form </w:t>
            </w:r>
            <w:r w:rsidRPr="00AB3DE6">
              <w:rPr>
                <w:rFonts w:eastAsia="Times New Roman" w:cs="Times New Roman"/>
                <w:color w:val="000000"/>
                <w:lang w:eastAsia="en-GB"/>
              </w:rPr>
              <w:t>two molecules of glycerate 3-p</w:t>
            </w:r>
            <w:r>
              <w:rPr>
                <w:rFonts w:eastAsia="Times New Roman" w:cs="Times New Roman"/>
                <w:color w:val="000000"/>
                <w:lang w:eastAsia="en-GB"/>
              </w:rPr>
              <w:t xml:space="preserve">hosphate (GP). This reaction is </w:t>
            </w:r>
            <w:r w:rsidRPr="00AB3DE6">
              <w:rPr>
                <w:rFonts w:eastAsia="Times New Roman" w:cs="Times New Roman"/>
                <w:color w:val="000000"/>
                <w:lang w:eastAsia="en-GB"/>
              </w:rPr>
              <w:t>catalysed by the enzyme rubisco</w:t>
            </w:r>
          </w:p>
          <w:p w:rsidR="003477AA" w:rsidRPr="00AB3DE6" w:rsidRDefault="003477AA" w:rsidP="00AB3DE6">
            <w:pPr>
              <w:spacing w:after="0" w:line="240" w:lineRule="auto"/>
              <w:rPr>
                <w:rFonts w:eastAsia="Times New Roman" w:cs="Times New Roman"/>
                <w:color w:val="000000"/>
                <w:lang w:eastAsia="en-GB"/>
              </w:rPr>
            </w:pPr>
            <w:r w:rsidRPr="00AB3DE6">
              <w:rPr>
                <w:rFonts w:eastAsia="Times New Roman" w:cs="Times New Roman"/>
                <w:color w:val="000000"/>
                <w:lang w:eastAsia="en-GB"/>
              </w:rPr>
              <w:t>• ATP and reduced NADP from t</w:t>
            </w:r>
            <w:r>
              <w:rPr>
                <w:rFonts w:eastAsia="Times New Roman" w:cs="Times New Roman"/>
                <w:color w:val="000000"/>
                <w:lang w:eastAsia="en-GB"/>
              </w:rPr>
              <w:t xml:space="preserve">he light-dependent reaction are </w:t>
            </w:r>
            <w:r w:rsidRPr="00AB3DE6">
              <w:rPr>
                <w:rFonts w:eastAsia="Times New Roman" w:cs="Times New Roman"/>
                <w:color w:val="000000"/>
                <w:lang w:eastAsia="en-GB"/>
              </w:rPr>
              <w:t>used to reduce GP to triose phosphate</w:t>
            </w:r>
          </w:p>
          <w:p w:rsidR="003477AA" w:rsidRPr="00AB3DE6" w:rsidRDefault="003477AA" w:rsidP="00AB3DE6">
            <w:pPr>
              <w:spacing w:after="0" w:line="240" w:lineRule="auto"/>
              <w:rPr>
                <w:rFonts w:eastAsia="Times New Roman" w:cs="Times New Roman"/>
                <w:color w:val="000000"/>
                <w:lang w:eastAsia="en-GB"/>
              </w:rPr>
            </w:pPr>
            <w:r w:rsidRPr="00AB3DE6">
              <w:rPr>
                <w:rFonts w:eastAsia="Times New Roman" w:cs="Times New Roman"/>
                <w:color w:val="000000"/>
                <w:lang w:eastAsia="en-GB"/>
              </w:rPr>
              <w:t>• some of the triose phosphate is</w:t>
            </w:r>
            <w:r>
              <w:rPr>
                <w:rFonts w:eastAsia="Times New Roman" w:cs="Times New Roman"/>
                <w:color w:val="000000"/>
                <w:lang w:eastAsia="en-GB"/>
              </w:rPr>
              <w:t xml:space="preserve"> used to regenerate RuBP in the </w:t>
            </w:r>
            <w:r w:rsidRPr="00AB3DE6">
              <w:rPr>
                <w:rFonts w:eastAsia="Times New Roman" w:cs="Times New Roman"/>
                <w:color w:val="000000"/>
                <w:lang w:eastAsia="en-GB"/>
              </w:rPr>
              <w:t>Calvin cycle</w:t>
            </w:r>
          </w:p>
          <w:p w:rsidR="003477AA" w:rsidRPr="003E2A57" w:rsidRDefault="003477AA" w:rsidP="00AB3DE6">
            <w:pPr>
              <w:spacing w:after="0" w:line="240" w:lineRule="auto"/>
              <w:rPr>
                <w:rFonts w:eastAsia="Times New Roman" w:cs="Times New Roman"/>
                <w:color w:val="000000"/>
                <w:lang w:eastAsia="en-GB"/>
              </w:rPr>
            </w:pPr>
            <w:r w:rsidRPr="00AB3DE6">
              <w:rPr>
                <w:rFonts w:eastAsia="Times New Roman" w:cs="Times New Roman"/>
                <w:color w:val="000000"/>
                <w:lang w:eastAsia="en-GB"/>
              </w:rPr>
              <w:t>• some of the triose phosphate</w:t>
            </w:r>
            <w:r>
              <w:rPr>
                <w:rFonts w:eastAsia="Times New Roman" w:cs="Times New Roman"/>
                <w:color w:val="000000"/>
                <w:lang w:eastAsia="en-GB"/>
              </w:rPr>
              <w:t xml:space="preserve"> is converted to useful organic </w:t>
            </w:r>
            <w:r w:rsidRPr="00AB3DE6">
              <w:rPr>
                <w:rFonts w:eastAsia="Times New Roman" w:cs="Times New Roman"/>
                <w:color w:val="000000"/>
                <w:lang w:eastAsia="en-GB"/>
              </w:rPr>
              <w:t>substances.</w:t>
            </w:r>
          </w:p>
        </w:tc>
        <w:tc>
          <w:tcPr>
            <w:tcW w:w="4820" w:type="dxa"/>
            <w:tcBorders>
              <w:top w:val="nil"/>
              <w:left w:val="single" w:sz="4" w:space="0" w:color="auto"/>
              <w:bottom w:val="single" w:sz="4" w:space="0" w:color="auto"/>
              <w:right w:val="single" w:sz="4" w:space="0" w:color="auto"/>
            </w:tcBorders>
            <w:shd w:val="clear" w:color="auto" w:fill="auto"/>
            <w:hideMark/>
          </w:tcPr>
          <w:p w:rsidR="003477AA" w:rsidRPr="003E2A57" w:rsidRDefault="003477AA" w:rsidP="00AB3DE6">
            <w:r>
              <w:t>Required p</w:t>
            </w:r>
            <w:r w:rsidRPr="003E2A57">
              <w:t>ractical 7: Use of chromatography to investigate the pigments isolated from leaves of different plants,</w:t>
            </w:r>
            <w:r>
              <w:t xml:space="preserve"> e.g.</w:t>
            </w:r>
            <w:r w:rsidRPr="003E2A57">
              <w:t>, leaves from shade-tolerant and shade-intolerant plants or leaves of different colours.</w:t>
            </w:r>
          </w:p>
          <w:p w:rsidR="003477AA" w:rsidRPr="003E2A57" w:rsidRDefault="003477AA" w:rsidP="00AB3DE6">
            <w:pPr>
              <w:rPr>
                <w:rFonts w:eastAsia="Times New Roman" w:cs="Times New Roman"/>
                <w:color w:val="000000"/>
                <w:lang w:eastAsia="en-GB"/>
              </w:rPr>
            </w:pPr>
            <w:r>
              <w:t>Required p</w:t>
            </w:r>
            <w:r w:rsidRPr="003E2A57">
              <w:t>ractical 8: Investigation into the effect of a named factor on the rate of dehydrogenase activity in extracts of chloroplasts</w:t>
            </w:r>
            <w:r>
              <w:t>.</w:t>
            </w:r>
          </w:p>
        </w:tc>
      </w:tr>
      <w:tr w:rsidR="003477AA" w:rsidRPr="003E2A57" w:rsidTr="003477AA">
        <w:trPr>
          <w:trHeight w:val="300"/>
        </w:trPr>
        <w:tc>
          <w:tcPr>
            <w:tcW w:w="1980" w:type="dxa"/>
            <w:tcBorders>
              <w:top w:val="nil"/>
              <w:left w:val="single" w:sz="4" w:space="0" w:color="auto"/>
              <w:bottom w:val="single" w:sz="4" w:space="0" w:color="auto"/>
              <w:right w:val="single" w:sz="4" w:space="0" w:color="auto"/>
            </w:tcBorders>
            <w:shd w:val="clear" w:color="auto" w:fill="auto"/>
            <w:hideMark/>
          </w:tcPr>
          <w:p w:rsidR="003477AA" w:rsidRPr="003E2A57" w:rsidRDefault="003477AA" w:rsidP="00AB3DE6">
            <w:pPr>
              <w:spacing w:after="0" w:line="240" w:lineRule="auto"/>
              <w:rPr>
                <w:rFonts w:eastAsia="Times New Roman" w:cs="Times New Roman"/>
                <w:b/>
                <w:color w:val="000000"/>
                <w:lang w:eastAsia="en-GB"/>
              </w:rPr>
            </w:pPr>
            <w:r w:rsidRPr="003E2A57">
              <w:rPr>
                <w:rFonts w:eastAsia="Times New Roman" w:cs="Times New Roman"/>
                <w:b/>
                <w:color w:val="000000"/>
                <w:lang w:eastAsia="en-GB"/>
              </w:rPr>
              <w:t xml:space="preserve">CHAPTER 2 </w:t>
            </w:r>
            <w:r w:rsidRPr="003E2A57">
              <w:rPr>
                <w:b/>
              </w:rPr>
              <w:t>Respiration</w:t>
            </w:r>
          </w:p>
        </w:tc>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3477AA" w:rsidRDefault="003477AA" w:rsidP="00AB3DE6">
            <w:pPr>
              <w:spacing w:after="0" w:line="240" w:lineRule="auto"/>
            </w:pPr>
            <w:r w:rsidRPr="003E2A57">
              <w:rPr>
                <w:rFonts w:eastAsia="Times New Roman" w:cs="Times New Roman"/>
                <w:color w:val="000000"/>
                <w:lang w:eastAsia="en-GB"/>
              </w:rPr>
              <w:t> </w:t>
            </w:r>
            <w:r w:rsidRPr="003E2A57">
              <w:t>3.5.2 Respiration</w:t>
            </w:r>
          </w:p>
          <w:p w:rsidR="003477AA" w:rsidRPr="00B85549" w:rsidRDefault="003477AA" w:rsidP="00B85549">
            <w:pPr>
              <w:spacing w:after="0" w:line="240" w:lineRule="auto"/>
              <w:rPr>
                <w:rFonts w:eastAsia="Times New Roman" w:cs="Times New Roman"/>
                <w:color w:val="000000"/>
                <w:lang w:eastAsia="en-GB"/>
              </w:rPr>
            </w:pPr>
            <w:r w:rsidRPr="00B85549">
              <w:rPr>
                <w:rFonts w:eastAsia="Times New Roman" w:cs="Times New Roman"/>
                <w:color w:val="000000"/>
                <w:lang w:eastAsia="en-GB"/>
              </w:rPr>
              <w:t>Respiration produces ATP.</w:t>
            </w:r>
          </w:p>
          <w:p w:rsidR="003477AA" w:rsidRPr="00B85549" w:rsidRDefault="003477AA" w:rsidP="00B85549">
            <w:pPr>
              <w:spacing w:after="0" w:line="240" w:lineRule="auto"/>
              <w:rPr>
                <w:rFonts w:eastAsia="Times New Roman" w:cs="Times New Roman"/>
                <w:color w:val="000000"/>
                <w:lang w:eastAsia="en-GB"/>
              </w:rPr>
            </w:pPr>
            <w:r w:rsidRPr="00B85549">
              <w:rPr>
                <w:rFonts w:eastAsia="Times New Roman" w:cs="Times New Roman"/>
                <w:color w:val="000000"/>
                <w:lang w:eastAsia="en-GB"/>
              </w:rPr>
              <w:t>Glycolysis is the first stage of anaero</w:t>
            </w:r>
            <w:r>
              <w:rPr>
                <w:rFonts w:eastAsia="Times New Roman" w:cs="Times New Roman"/>
                <w:color w:val="000000"/>
                <w:lang w:eastAsia="en-GB"/>
              </w:rPr>
              <w:t xml:space="preserve">bic and aerobic respiration. It </w:t>
            </w:r>
            <w:r w:rsidRPr="00B85549">
              <w:rPr>
                <w:rFonts w:eastAsia="Times New Roman" w:cs="Times New Roman"/>
                <w:color w:val="000000"/>
                <w:lang w:eastAsia="en-GB"/>
              </w:rPr>
              <w:t>occurs in the cytoplasm and is an anaerobic process.</w:t>
            </w:r>
          </w:p>
          <w:p w:rsidR="003477AA" w:rsidRPr="00B85549" w:rsidRDefault="003477AA" w:rsidP="00B85549">
            <w:pPr>
              <w:spacing w:after="0" w:line="240" w:lineRule="auto"/>
              <w:rPr>
                <w:rFonts w:eastAsia="Times New Roman" w:cs="Times New Roman"/>
                <w:color w:val="000000"/>
                <w:lang w:eastAsia="en-GB"/>
              </w:rPr>
            </w:pPr>
            <w:r w:rsidRPr="00B85549">
              <w:rPr>
                <w:rFonts w:eastAsia="Times New Roman" w:cs="Times New Roman"/>
                <w:color w:val="000000"/>
                <w:lang w:eastAsia="en-GB"/>
              </w:rPr>
              <w:t>Glycolysis involves the following stages:</w:t>
            </w:r>
          </w:p>
          <w:p w:rsidR="003477AA" w:rsidRPr="00B85549" w:rsidRDefault="003477AA" w:rsidP="00B85549">
            <w:pPr>
              <w:spacing w:after="0" w:line="240" w:lineRule="auto"/>
              <w:rPr>
                <w:rFonts w:eastAsia="Times New Roman" w:cs="Times New Roman"/>
                <w:color w:val="000000"/>
                <w:lang w:eastAsia="en-GB"/>
              </w:rPr>
            </w:pPr>
            <w:r w:rsidRPr="00B85549">
              <w:rPr>
                <w:rFonts w:eastAsia="Times New Roman" w:cs="Times New Roman"/>
                <w:color w:val="000000"/>
                <w:lang w:eastAsia="en-GB"/>
              </w:rPr>
              <w:t>• phosphorylation of glucose to glucose phosphate, using ATP</w:t>
            </w:r>
          </w:p>
          <w:p w:rsidR="003477AA" w:rsidRPr="00B85549" w:rsidRDefault="003477AA" w:rsidP="00B85549">
            <w:pPr>
              <w:spacing w:after="0" w:line="240" w:lineRule="auto"/>
              <w:rPr>
                <w:rFonts w:eastAsia="Times New Roman" w:cs="Times New Roman"/>
                <w:color w:val="000000"/>
                <w:lang w:eastAsia="en-GB"/>
              </w:rPr>
            </w:pPr>
            <w:r w:rsidRPr="00B85549">
              <w:rPr>
                <w:rFonts w:eastAsia="Times New Roman" w:cs="Times New Roman"/>
                <w:color w:val="000000"/>
                <w:lang w:eastAsia="en-GB"/>
              </w:rPr>
              <w:t>• production of triose phosphate</w:t>
            </w:r>
          </w:p>
          <w:p w:rsidR="003477AA" w:rsidRPr="00B85549" w:rsidRDefault="003477AA" w:rsidP="00B85549">
            <w:pPr>
              <w:spacing w:after="0" w:line="240" w:lineRule="auto"/>
              <w:rPr>
                <w:rFonts w:eastAsia="Times New Roman" w:cs="Times New Roman"/>
                <w:color w:val="000000"/>
                <w:lang w:eastAsia="en-GB"/>
              </w:rPr>
            </w:pPr>
            <w:r w:rsidRPr="00B85549">
              <w:rPr>
                <w:rFonts w:eastAsia="Times New Roman" w:cs="Times New Roman"/>
                <w:color w:val="000000"/>
                <w:lang w:eastAsia="en-GB"/>
              </w:rPr>
              <w:t xml:space="preserve">• oxidation of triose phosphate to </w:t>
            </w:r>
            <w:r>
              <w:rPr>
                <w:rFonts w:eastAsia="Times New Roman" w:cs="Times New Roman"/>
                <w:color w:val="000000"/>
                <w:lang w:eastAsia="en-GB"/>
              </w:rPr>
              <w:t xml:space="preserve">pyruvate with a net gain of ATP </w:t>
            </w:r>
            <w:r w:rsidRPr="00B85549">
              <w:rPr>
                <w:rFonts w:eastAsia="Times New Roman" w:cs="Times New Roman"/>
                <w:color w:val="000000"/>
                <w:lang w:eastAsia="en-GB"/>
              </w:rPr>
              <w:t>and reduced NAD.</w:t>
            </w:r>
          </w:p>
          <w:p w:rsidR="003477AA" w:rsidRPr="00B85549" w:rsidRDefault="003477AA" w:rsidP="00B85549">
            <w:pPr>
              <w:spacing w:after="0" w:line="240" w:lineRule="auto"/>
              <w:rPr>
                <w:rFonts w:eastAsia="Times New Roman" w:cs="Times New Roman"/>
                <w:color w:val="000000"/>
                <w:lang w:eastAsia="en-GB"/>
              </w:rPr>
            </w:pPr>
            <w:r w:rsidRPr="00B85549">
              <w:rPr>
                <w:rFonts w:eastAsia="Times New Roman" w:cs="Times New Roman"/>
                <w:color w:val="000000"/>
                <w:lang w:eastAsia="en-GB"/>
              </w:rPr>
              <w:t>If respiration is only anaerobic, pyruvate can be convert</w:t>
            </w:r>
            <w:r>
              <w:rPr>
                <w:rFonts w:eastAsia="Times New Roman" w:cs="Times New Roman"/>
                <w:color w:val="000000"/>
                <w:lang w:eastAsia="en-GB"/>
              </w:rPr>
              <w:t xml:space="preserve">ed to ethanol </w:t>
            </w:r>
            <w:r w:rsidRPr="00B85549">
              <w:rPr>
                <w:rFonts w:eastAsia="Times New Roman" w:cs="Times New Roman"/>
                <w:color w:val="000000"/>
                <w:lang w:eastAsia="en-GB"/>
              </w:rPr>
              <w:t>or lactate using reduced NAD. Th</w:t>
            </w:r>
            <w:r>
              <w:rPr>
                <w:rFonts w:eastAsia="Times New Roman" w:cs="Times New Roman"/>
                <w:color w:val="000000"/>
                <w:lang w:eastAsia="en-GB"/>
              </w:rPr>
              <w:t xml:space="preserve">e oxidised NAD produced in this </w:t>
            </w:r>
            <w:r w:rsidRPr="00B85549">
              <w:rPr>
                <w:rFonts w:eastAsia="Times New Roman" w:cs="Times New Roman"/>
                <w:color w:val="000000"/>
                <w:lang w:eastAsia="en-GB"/>
              </w:rPr>
              <w:t>way can be used in further glycolysis.</w:t>
            </w:r>
          </w:p>
          <w:p w:rsidR="003477AA" w:rsidRPr="00B85549" w:rsidRDefault="003477AA" w:rsidP="00B85549">
            <w:pPr>
              <w:spacing w:after="0" w:line="240" w:lineRule="auto"/>
              <w:rPr>
                <w:rFonts w:eastAsia="Times New Roman" w:cs="Times New Roman"/>
                <w:color w:val="000000"/>
                <w:lang w:eastAsia="en-GB"/>
              </w:rPr>
            </w:pPr>
            <w:r w:rsidRPr="00B85549">
              <w:rPr>
                <w:rFonts w:eastAsia="Times New Roman" w:cs="Times New Roman"/>
                <w:color w:val="000000"/>
                <w:lang w:eastAsia="en-GB"/>
              </w:rPr>
              <w:t>If respiration is aerobic, pyru</w:t>
            </w:r>
            <w:r>
              <w:rPr>
                <w:rFonts w:eastAsia="Times New Roman" w:cs="Times New Roman"/>
                <w:color w:val="000000"/>
                <w:lang w:eastAsia="en-GB"/>
              </w:rPr>
              <w:t xml:space="preserve">vate from glycolysis enters the </w:t>
            </w:r>
            <w:r w:rsidRPr="00B85549">
              <w:rPr>
                <w:rFonts w:eastAsia="Times New Roman" w:cs="Times New Roman"/>
                <w:color w:val="000000"/>
                <w:lang w:eastAsia="en-GB"/>
              </w:rPr>
              <w:t>mitochondrial matrix by active transport.</w:t>
            </w:r>
          </w:p>
          <w:p w:rsidR="003477AA" w:rsidRPr="00B85549" w:rsidRDefault="003477AA" w:rsidP="00B85549">
            <w:pPr>
              <w:spacing w:after="0" w:line="240" w:lineRule="auto"/>
              <w:rPr>
                <w:rFonts w:eastAsia="Times New Roman" w:cs="Times New Roman"/>
                <w:color w:val="000000"/>
                <w:lang w:eastAsia="en-GB"/>
              </w:rPr>
            </w:pPr>
            <w:r w:rsidRPr="00B85549">
              <w:rPr>
                <w:rFonts w:eastAsia="Times New Roman" w:cs="Times New Roman"/>
                <w:color w:val="000000"/>
                <w:lang w:eastAsia="en-GB"/>
              </w:rPr>
              <w:t>Aerobic respiration in such detail as to show that:</w:t>
            </w:r>
          </w:p>
          <w:p w:rsidR="003477AA" w:rsidRPr="00B85549" w:rsidRDefault="003477AA" w:rsidP="00B85549">
            <w:pPr>
              <w:spacing w:after="0" w:line="240" w:lineRule="auto"/>
              <w:rPr>
                <w:rFonts w:eastAsia="Times New Roman" w:cs="Times New Roman"/>
                <w:color w:val="000000"/>
                <w:lang w:eastAsia="en-GB"/>
              </w:rPr>
            </w:pPr>
            <w:r w:rsidRPr="00B85549">
              <w:rPr>
                <w:rFonts w:eastAsia="Times New Roman" w:cs="Times New Roman"/>
                <w:color w:val="000000"/>
                <w:lang w:eastAsia="en-GB"/>
              </w:rPr>
              <w:t>• pyruvate is oxidised to acetat</w:t>
            </w:r>
            <w:r>
              <w:rPr>
                <w:rFonts w:eastAsia="Times New Roman" w:cs="Times New Roman"/>
                <w:color w:val="000000"/>
                <w:lang w:eastAsia="en-GB"/>
              </w:rPr>
              <w:t xml:space="preserve">e, producing reduced NAD in the </w:t>
            </w:r>
            <w:r w:rsidRPr="00B85549">
              <w:rPr>
                <w:rFonts w:eastAsia="Times New Roman" w:cs="Times New Roman"/>
                <w:color w:val="000000"/>
                <w:lang w:eastAsia="en-GB"/>
              </w:rPr>
              <w:t>process</w:t>
            </w:r>
          </w:p>
          <w:p w:rsidR="003477AA" w:rsidRPr="00B85549" w:rsidRDefault="003477AA" w:rsidP="00B85549">
            <w:pPr>
              <w:spacing w:after="0" w:line="240" w:lineRule="auto"/>
              <w:rPr>
                <w:rFonts w:eastAsia="Times New Roman" w:cs="Times New Roman"/>
                <w:color w:val="000000"/>
                <w:lang w:eastAsia="en-GB"/>
              </w:rPr>
            </w:pPr>
            <w:r w:rsidRPr="00B85549">
              <w:rPr>
                <w:rFonts w:eastAsia="Times New Roman" w:cs="Times New Roman"/>
                <w:color w:val="000000"/>
                <w:lang w:eastAsia="en-GB"/>
              </w:rPr>
              <w:t xml:space="preserve">• acetate combines with coenzyme A </w:t>
            </w:r>
            <w:r>
              <w:rPr>
                <w:rFonts w:eastAsia="Times New Roman" w:cs="Times New Roman"/>
                <w:color w:val="000000"/>
                <w:lang w:eastAsia="en-GB"/>
              </w:rPr>
              <w:t xml:space="preserve">in the link reaction to produce </w:t>
            </w:r>
            <w:r w:rsidRPr="00B85549">
              <w:rPr>
                <w:rFonts w:eastAsia="Times New Roman" w:cs="Times New Roman"/>
                <w:color w:val="000000"/>
                <w:lang w:eastAsia="en-GB"/>
              </w:rPr>
              <w:t>acetylcoenzyme A</w:t>
            </w:r>
          </w:p>
          <w:p w:rsidR="003477AA" w:rsidRPr="00B85549" w:rsidRDefault="003477AA" w:rsidP="00B85549">
            <w:pPr>
              <w:spacing w:after="0" w:line="240" w:lineRule="auto"/>
              <w:rPr>
                <w:rFonts w:eastAsia="Times New Roman" w:cs="Times New Roman"/>
                <w:color w:val="000000"/>
                <w:lang w:eastAsia="en-GB"/>
              </w:rPr>
            </w:pPr>
            <w:r w:rsidRPr="00B85549">
              <w:rPr>
                <w:rFonts w:eastAsia="Times New Roman" w:cs="Times New Roman"/>
                <w:color w:val="000000"/>
                <w:lang w:eastAsia="en-GB"/>
              </w:rPr>
              <w:t xml:space="preserve">• acetylcoenzyme A reacts with a four-carbon </w:t>
            </w:r>
            <w:r>
              <w:rPr>
                <w:rFonts w:eastAsia="Times New Roman" w:cs="Times New Roman"/>
                <w:color w:val="000000"/>
                <w:lang w:eastAsia="en-GB"/>
              </w:rPr>
              <w:t xml:space="preserve">molecule, releasing </w:t>
            </w:r>
            <w:r w:rsidRPr="00B85549">
              <w:rPr>
                <w:rFonts w:eastAsia="Times New Roman" w:cs="Times New Roman"/>
                <w:color w:val="000000"/>
                <w:lang w:eastAsia="en-GB"/>
              </w:rPr>
              <w:t>coenzyme A and producing a six-</w:t>
            </w:r>
            <w:r>
              <w:rPr>
                <w:rFonts w:eastAsia="Times New Roman" w:cs="Times New Roman"/>
                <w:color w:val="000000"/>
                <w:lang w:eastAsia="en-GB"/>
              </w:rPr>
              <w:t xml:space="preserve">carbon molecule that enters the </w:t>
            </w:r>
            <w:r w:rsidRPr="00B85549">
              <w:rPr>
                <w:rFonts w:eastAsia="Times New Roman" w:cs="Times New Roman"/>
                <w:color w:val="000000"/>
                <w:lang w:eastAsia="en-GB"/>
              </w:rPr>
              <w:t>Krebs cycle</w:t>
            </w:r>
          </w:p>
          <w:p w:rsidR="003477AA" w:rsidRPr="00B85549" w:rsidRDefault="003477AA" w:rsidP="00B85549">
            <w:pPr>
              <w:spacing w:after="0" w:line="240" w:lineRule="auto"/>
              <w:rPr>
                <w:rFonts w:eastAsia="Times New Roman" w:cs="Times New Roman"/>
                <w:color w:val="000000"/>
                <w:lang w:eastAsia="en-GB"/>
              </w:rPr>
            </w:pPr>
            <w:r w:rsidRPr="00B85549">
              <w:rPr>
                <w:rFonts w:eastAsia="Times New Roman" w:cs="Times New Roman"/>
                <w:color w:val="000000"/>
                <w:lang w:eastAsia="en-GB"/>
              </w:rPr>
              <w:t>• in a series of oxidation-reduc</w:t>
            </w:r>
            <w:r>
              <w:rPr>
                <w:rFonts w:eastAsia="Times New Roman" w:cs="Times New Roman"/>
                <w:color w:val="000000"/>
                <w:lang w:eastAsia="en-GB"/>
              </w:rPr>
              <w:t xml:space="preserve">tion reactions, the Krebs cycle </w:t>
            </w:r>
            <w:r w:rsidRPr="00B85549">
              <w:rPr>
                <w:rFonts w:eastAsia="Times New Roman" w:cs="Times New Roman"/>
                <w:color w:val="000000"/>
                <w:lang w:eastAsia="en-GB"/>
              </w:rPr>
              <w:t>generates reduced coenzymes and ATP by substrate-level</w:t>
            </w:r>
          </w:p>
          <w:p w:rsidR="003477AA" w:rsidRPr="00B85549" w:rsidRDefault="003477AA" w:rsidP="00B85549">
            <w:pPr>
              <w:spacing w:after="0" w:line="240" w:lineRule="auto"/>
              <w:rPr>
                <w:rFonts w:eastAsia="Times New Roman" w:cs="Times New Roman"/>
                <w:color w:val="000000"/>
                <w:lang w:eastAsia="en-GB"/>
              </w:rPr>
            </w:pPr>
            <w:r w:rsidRPr="00B85549">
              <w:rPr>
                <w:rFonts w:eastAsia="Times New Roman" w:cs="Times New Roman"/>
                <w:color w:val="000000"/>
                <w:lang w:eastAsia="en-GB"/>
              </w:rPr>
              <w:t>phosphorylation, and carbon dioxide is lost</w:t>
            </w:r>
          </w:p>
          <w:p w:rsidR="003477AA" w:rsidRPr="00B85549" w:rsidRDefault="003477AA" w:rsidP="00B85549">
            <w:pPr>
              <w:spacing w:after="0" w:line="240" w:lineRule="auto"/>
              <w:rPr>
                <w:rFonts w:eastAsia="Times New Roman" w:cs="Times New Roman"/>
                <w:color w:val="000000"/>
                <w:lang w:eastAsia="en-GB"/>
              </w:rPr>
            </w:pPr>
            <w:r w:rsidRPr="00B85549">
              <w:rPr>
                <w:rFonts w:eastAsia="Times New Roman" w:cs="Times New Roman"/>
                <w:color w:val="000000"/>
                <w:lang w:eastAsia="en-GB"/>
              </w:rPr>
              <w:t>• synthesis of ATP by oxidative phosphorylation is associated with</w:t>
            </w:r>
          </w:p>
          <w:p w:rsidR="003477AA" w:rsidRPr="00B85549" w:rsidRDefault="003477AA" w:rsidP="00B85549">
            <w:pPr>
              <w:spacing w:after="0" w:line="240" w:lineRule="auto"/>
              <w:rPr>
                <w:rFonts w:eastAsia="Times New Roman" w:cs="Times New Roman"/>
                <w:color w:val="000000"/>
                <w:lang w:eastAsia="en-GB"/>
              </w:rPr>
            </w:pPr>
            <w:r w:rsidRPr="00B85549">
              <w:rPr>
                <w:rFonts w:eastAsia="Times New Roman" w:cs="Times New Roman"/>
                <w:color w:val="000000"/>
                <w:lang w:eastAsia="en-GB"/>
              </w:rPr>
              <w:t xml:space="preserve">the transfer of electrons down </w:t>
            </w:r>
            <w:r>
              <w:rPr>
                <w:rFonts w:eastAsia="Times New Roman" w:cs="Times New Roman"/>
                <w:color w:val="000000"/>
                <w:lang w:eastAsia="en-GB"/>
              </w:rPr>
              <w:t xml:space="preserve">the electron transfer chain and </w:t>
            </w:r>
            <w:r w:rsidRPr="00B85549">
              <w:rPr>
                <w:rFonts w:eastAsia="Times New Roman" w:cs="Times New Roman"/>
                <w:color w:val="000000"/>
                <w:lang w:eastAsia="en-GB"/>
              </w:rPr>
              <w:t>passage of protons across inner mitochondrial membranes and</w:t>
            </w:r>
          </w:p>
          <w:p w:rsidR="003477AA" w:rsidRPr="00B85549" w:rsidRDefault="003477AA" w:rsidP="00B85549">
            <w:pPr>
              <w:spacing w:after="0" w:line="240" w:lineRule="auto"/>
              <w:rPr>
                <w:rFonts w:eastAsia="Times New Roman" w:cs="Times New Roman"/>
                <w:color w:val="000000"/>
                <w:lang w:eastAsia="en-GB"/>
              </w:rPr>
            </w:pPr>
            <w:r w:rsidRPr="00B85549">
              <w:rPr>
                <w:rFonts w:eastAsia="Times New Roman" w:cs="Times New Roman"/>
                <w:color w:val="000000"/>
                <w:lang w:eastAsia="en-GB"/>
              </w:rPr>
              <w:t>is catalysed by ATP synth</w:t>
            </w:r>
            <w:r>
              <w:rPr>
                <w:rFonts w:eastAsia="Times New Roman" w:cs="Times New Roman"/>
                <w:color w:val="000000"/>
                <w:lang w:eastAsia="en-GB"/>
              </w:rPr>
              <w:t xml:space="preserve">ase embedded in these membranes </w:t>
            </w:r>
            <w:r w:rsidRPr="00B85549">
              <w:rPr>
                <w:rFonts w:eastAsia="Times New Roman" w:cs="Times New Roman"/>
                <w:color w:val="000000"/>
                <w:lang w:eastAsia="en-GB"/>
              </w:rPr>
              <w:t>(chemiosomotic theory)</w:t>
            </w:r>
          </w:p>
          <w:p w:rsidR="003477AA" w:rsidRPr="003E2A57" w:rsidRDefault="003477AA" w:rsidP="00B85549">
            <w:pPr>
              <w:spacing w:after="0" w:line="240" w:lineRule="auto"/>
              <w:rPr>
                <w:rFonts w:eastAsia="Times New Roman" w:cs="Times New Roman"/>
                <w:color w:val="000000"/>
                <w:lang w:eastAsia="en-GB"/>
              </w:rPr>
            </w:pPr>
            <w:r w:rsidRPr="00B85549">
              <w:rPr>
                <w:rFonts w:eastAsia="Times New Roman" w:cs="Times New Roman"/>
                <w:color w:val="000000"/>
                <w:lang w:eastAsia="en-GB"/>
              </w:rPr>
              <w:t>• other respiratory substrates in</w:t>
            </w:r>
            <w:r>
              <w:rPr>
                <w:rFonts w:eastAsia="Times New Roman" w:cs="Times New Roman"/>
                <w:color w:val="000000"/>
                <w:lang w:eastAsia="en-GB"/>
              </w:rPr>
              <w:t xml:space="preserve">clude the breakdown products of </w:t>
            </w:r>
            <w:r w:rsidRPr="00B85549">
              <w:rPr>
                <w:rFonts w:eastAsia="Times New Roman" w:cs="Times New Roman"/>
                <w:color w:val="000000"/>
                <w:lang w:eastAsia="en-GB"/>
              </w:rPr>
              <w:t>lipids and amino acids, which enter the Krebs cycle.</w:t>
            </w:r>
          </w:p>
        </w:tc>
        <w:tc>
          <w:tcPr>
            <w:tcW w:w="4820" w:type="dxa"/>
            <w:tcBorders>
              <w:top w:val="nil"/>
              <w:left w:val="single" w:sz="4" w:space="0" w:color="auto"/>
              <w:bottom w:val="single" w:sz="4" w:space="0" w:color="auto"/>
              <w:right w:val="single" w:sz="4" w:space="0" w:color="auto"/>
            </w:tcBorders>
            <w:shd w:val="clear" w:color="auto" w:fill="auto"/>
            <w:hideMark/>
          </w:tcPr>
          <w:p w:rsidR="003477AA" w:rsidRPr="003E2A57" w:rsidRDefault="003477AA" w:rsidP="00AB3DE6">
            <w:pPr>
              <w:spacing w:after="0" w:line="240" w:lineRule="auto"/>
              <w:rPr>
                <w:rFonts w:eastAsia="Times New Roman" w:cs="Times New Roman"/>
                <w:color w:val="000000"/>
                <w:lang w:eastAsia="en-GB"/>
              </w:rPr>
            </w:pPr>
            <w:r w:rsidRPr="003E2A57">
              <w:t>Req</w:t>
            </w:r>
            <w:r>
              <w:t>uired p</w:t>
            </w:r>
            <w:r w:rsidRPr="003E2A57">
              <w:t>ractical 9: Investigation into the effect of a named variable on the rate of respiration of cultures of single-celled organisms.</w:t>
            </w:r>
          </w:p>
        </w:tc>
      </w:tr>
      <w:tr w:rsidR="003477AA" w:rsidRPr="003E2A57" w:rsidTr="003477AA">
        <w:trPr>
          <w:trHeight w:val="300"/>
        </w:trPr>
        <w:tc>
          <w:tcPr>
            <w:tcW w:w="1980" w:type="dxa"/>
            <w:tcBorders>
              <w:top w:val="nil"/>
              <w:left w:val="single" w:sz="4" w:space="0" w:color="auto"/>
              <w:bottom w:val="single" w:sz="4" w:space="0" w:color="auto"/>
              <w:right w:val="single" w:sz="4" w:space="0" w:color="auto"/>
            </w:tcBorders>
            <w:shd w:val="clear" w:color="auto" w:fill="auto"/>
          </w:tcPr>
          <w:p w:rsidR="003477AA" w:rsidRPr="003E2A57" w:rsidRDefault="003477AA" w:rsidP="00AB3DE6">
            <w:pPr>
              <w:spacing w:after="0" w:line="240" w:lineRule="auto"/>
              <w:rPr>
                <w:rFonts w:eastAsia="Times New Roman" w:cs="Times New Roman"/>
                <w:b/>
                <w:color w:val="000000"/>
                <w:lang w:eastAsia="en-GB"/>
              </w:rPr>
            </w:pPr>
            <w:r w:rsidRPr="003E2A57">
              <w:rPr>
                <w:rFonts w:eastAsia="Times New Roman" w:cs="Times New Roman"/>
                <w:b/>
                <w:color w:val="000000"/>
                <w:lang w:eastAsia="en-GB"/>
              </w:rPr>
              <w:t xml:space="preserve">CHAPTER 3 </w:t>
            </w:r>
            <w:r w:rsidRPr="003E2A57">
              <w:rPr>
                <w:b/>
              </w:rPr>
              <w:t>Energy in ecosystems</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3477AA" w:rsidRDefault="003477AA" w:rsidP="00AB3DE6">
            <w:pPr>
              <w:spacing w:after="0" w:line="240" w:lineRule="auto"/>
            </w:pPr>
            <w:r w:rsidRPr="003E2A57">
              <w:t>3.5.3 Energy and ecosystems</w:t>
            </w:r>
          </w:p>
          <w:p w:rsidR="003477AA" w:rsidRPr="007620BA" w:rsidRDefault="003477AA" w:rsidP="007620BA">
            <w:pPr>
              <w:spacing w:after="0" w:line="240" w:lineRule="auto"/>
              <w:rPr>
                <w:rFonts w:eastAsia="Times New Roman" w:cs="Times New Roman"/>
                <w:color w:val="000000"/>
                <w:lang w:eastAsia="en-GB"/>
              </w:rPr>
            </w:pPr>
            <w:r w:rsidRPr="007620BA">
              <w:rPr>
                <w:rFonts w:eastAsia="Times New Roman" w:cs="Times New Roman"/>
                <w:color w:val="000000"/>
                <w:lang w:eastAsia="en-GB"/>
              </w:rPr>
              <w:t>In any ecosystem, plants sy</w:t>
            </w:r>
            <w:r>
              <w:rPr>
                <w:rFonts w:eastAsia="Times New Roman" w:cs="Times New Roman"/>
                <w:color w:val="000000"/>
                <w:lang w:eastAsia="en-GB"/>
              </w:rPr>
              <w:t xml:space="preserve">nthesise organic compounds from </w:t>
            </w:r>
            <w:r w:rsidRPr="007620BA">
              <w:rPr>
                <w:rFonts w:eastAsia="Times New Roman" w:cs="Times New Roman"/>
                <w:color w:val="000000"/>
                <w:lang w:eastAsia="en-GB"/>
              </w:rPr>
              <w:t>atmospheric, or aquatic, carbon dioxide.</w:t>
            </w:r>
          </w:p>
          <w:p w:rsidR="003477AA" w:rsidRPr="007620BA" w:rsidRDefault="003477AA" w:rsidP="007620BA">
            <w:pPr>
              <w:spacing w:after="0" w:line="240" w:lineRule="auto"/>
              <w:rPr>
                <w:rFonts w:eastAsia="Times New Roman" w:cs="Times New Roman"/>
                <w:color w:val="000000"/>
                <w:lang w:eastAsia="en-GB"/>
              </w:rPr>
            </w:pPr>
            <w:r w:rsidRPr="007620BA">
              <w:rPr>
                <w:rFonts w:eastAsia="Times New Roman" w:cs="Times New Roman"/>
                <w:color w:val="000000"/>
                <w:lang w:eastAsia="en-GB"/>
              </w:rPr>
              <w:t xml:space="preserve">Most of the sugars synthesised by </w:t>
            </w:r>
            <w:r>
              <w:rPr>
                <w:rFonts w:eastAsia="Times New Roman" w:cs="Times New Roman"/>
                <w:color w:val="000000"/>
                <w:lang w:eastAsia="en-GB"/>
              </w:rPr>
              <w:t xml:space="preserve">plants are used by the plant as </w:t>
            </w:r>
            <w:r w:rsidRPr="007620BA">
              <w:rPr>
                <w:rFonts w:eastAsia="Times New Roman" w:cs="Times New Roman"/>
                <w:color w:val="000000"/>
                <w:lang w:eastAsia="en-GB"/>
              </w:rPr>
              <w:t>respiratory substrates. The rest are used to make other groups of</w:t>
            </w:r>
          </w:p>
          <w:p w:rsidR="003477AA" w:rsidRPr="007620BA" w:rsidRDefault="003477AA" w:rsidP="007620BA">
            <w:pPr>
              <w:spacing w:after="0" w:line="240" w:lineRule="auto"/>
              <w:rPr>
                <w:rFonts w:eastAsia="Times New Roman" w:cs="Times New Roman"/>
                <w:color w:val="000000"/>
                <w:lang w:eastAsia="en-GB"/>
              </w:rPr>
            </w:pPr>
            <w:r w:rsidRPr="007620BA">
              <w:rPr>
                <w:rFonts w:eastAsia="Times New Roman" w:cs="Times New Roman"/>
                <w:color w:val="000000"/>
                <w:lang w:eastAsia="en-GB"/>
              </w:rPr>
              <w:t>biological molecules. These biological molecules form the biomass of</w:t>
            </w:r>
          </w:p>
          <w:p w:rsidR="003477AA" w:rsidRPr="007620BA" w:rsidRDefault="003477AA" w:rsidP="007620BA">
            <w:pPr>
              <w:spacing w:after="0" w:line="240" w:lineRule="auto"/>
              <w:rPr>
                <w:rFonts w:eastAsia="Times New Roman" w:cs="Times New Roman"/>
                <w:color w:val="000000"/>
                <w:lang w:eastAsia="en-GB"/>
              </w:rPr>
            </w:pPr>
            <w:r w:rsidRPr="007620BA">
              <w:rPr>
                <w:rFonts w:eastAsia="Times New Roman" w:cs="Times New Roman"/>
                <w:color w:val="000000"/>
                <w:lang w:eastAsia="en-GB"/>
              </w:rPr>
              <w:t>the plants.</w:t>
            </w:r>
          </w:p>
          <w:p w:rsidR="003477AA" w:rsidRPr="007620BA" w:rsidRDefault="003477AA" w:rsidP="007620BA">
            <w:pPr>
              <w:spacing w:after="0" w:line="240" w:lineRule="auto"/>
              <w:rPr>
                <w:rFonts w:eastAsia="Times New Roman" w:cs="Times New Roman"/>
                <w:color w:val="000000"/>
                <w:lang w:eastAsia="en-GB"/>
              </w:rPr>
            </w:pPr>
            <w:r w:rsidRPr="007620BA">
              <w:rPr>
                <w:rFonts w:eastAsia="Times New Roman" w:cs="Times New Roman"/>
                <w:color w:val="000000"/>
                <w:lang w:eastAsia="en-GB"/>
              </w:rPr>
              <w:t>Biomass can be measured in terms o</w:t>
            </w:r>
            <w:r>
              <w:rPr>
                <w:rFonts w:eastAsia="Times New Roman" w:cs="Times New Roman"/>
                <w:color w:val="000000"/>
                <w:lang w:eastAsia="en-GB"/>
              </w:rPr>
              <w:t xml:space="preserve">f mass of carbon or dry mass of </w:t>
            </w:r>
            <w:r w:rsidRPr="007620BA">
              <w:rPr>
                <w:rFonts w:eastAsia="Times New Roman" w:cs="Times New Roman"/>
                <w:color w:val="000000"/>
                <w:lang w:eastAsia="en-GB"/>
              </w:rPr>
              <w:t>tissue per given area per given time.</w:t>
            </w:r>
          </w:p>
          <w:p w:rsidR="003477AA" w:rsidRPr="007620BA" w:rsidRDefault="003477AA" w:rsidP="007620BA">
            <w:pPr>
              <w:spacing w:after="0" w:line="240" w:lineRule="auto"/>
              <w:rPr>
                <w:rFonts w:eastAsia="Times New Roman" w:cs="Times New Roman"/>
                <w:color w:val="000000"/>
                <w:lang w:eastAsia="en-GB"/>
              </w:rPr>
            </w:pPr>
            <w:r w:rsidRPr="007620BA">
              <w:rPr>
                <w:rFonts w:eastAsia="Times New Roman" w:cs="Times New Roman"/>
                <w:color w:val="000000"/>
                <w:lang w:eastAsia="en-GB"/>
              </w:rPr>
              <w:t>The chemical energy store in dry</w:t>
            </w:r>
            <w:r>
              <w:rPr>
                <w:rFonts w:eastAsia="Times New Roman" w:cs="Times New Roman"/>
                <w:color w:val="000000"/>
                <w:lang w:eastAsia="en-GB"/>
              </w:rPr>
              <w:t xml:space="preserve"> biomass can be estimated using </w:t>
            </w:r>
            <w:r w:rsidRPr="007620BA">
              <w:rPr>
                <w:rFonts w:eastAsia="Times New Roman" w:cs="Times New Roman"/>
                <w:color w:val="000000"/>
                <w:lang w:eastAsia="en-GB"/>
              </w:rPr>
              <w:t>calorimetry.</w:t>
            </w:r>
          </w:p>
          <w:p w:rsidR="003477AA" w:rsidRPr="007620BA" w:rsidRDefault="003477AA" w:rsidP="007620BA">
            <w:pPr>
              <w:spacing w:after="0" w:line="240" w:lineRule="auto"/>
              <w:rPr>
                <w:rFonts w:eastAsia="Times New Roman" w:cs="Times New Roman"/>
                <w:color w:val="000000"/>
                <w:lang w:eastAsia="en-GB"/>
              </w:rPr>
            </w:pPr>
            <w:r w:rsidRPr="007620BA">
              <w:rPr>
                <w:rFonts w:eastAsia="Times New Roman" w:cs="Times New Roman"/>
                <w:color w:val="000000"/>
                <w:lang w:eastAsia="en-GB"/>
              </w:rPr>
              <w:t>Gross primary production (GPP) is the</w:t>
            </w:r>
            <w:r>
              <w:rPr>
                <w:rFonts w:eastAsia="Times New Roman" w:cs="Times New Roman"/>
                <w:color w:val="000000"/>
                <w:lang w:eastAsia="en-GB"/>
              </w:rPr>
              <w:t xml:space="preserve"> chemical energy store in plant </w:t>
            </w:r>
            <w:r w:rsidRPr="007620BA">
              <w:rPr>
                <w:rFonts w:eastAsia="Times New Roman" w:cs="Times New Roman"/>
                <w:color w:val="000000"/>
                <w:lang w:eastAsia="en-GB"/>
              </w:rPr>
              <w:t>biomass, in a given area or volume, in a given time.</w:t>
            </w:r>
          </w:p>
          <w:p w:rsidR="003477AA" w:rsidRPr="007620BA" w:rsidRDefault="003477AA" w:rsidP="007620BA">
            <w:pPr>
              <w:spacing w:after="0" w:line="240" w:lineRule="auto"/>
              <w:rPr>
                <w:rFonts w:eastAsia="Times New Roman" w:cs="Times New Roman"/>
                <w:color w:val="000000"/>
                <w:lang w:eastAsia="en-GB"/>
              </w:rPr>
            </w:pPr>
            <w:r w:rsidRPr="007620BA">
              <w:rPr>
                <w:rFonts w:eastAsia="Times New Roman" w:cs="Times New Roman"/>
                <w:color w:val="000000"/>
                <w:lang w:eastAsia="en-GB"/>
              </w:rPr>
              <w:t>Net primary production (NPP) is the</w:t>
            </w:r>
            <w:r>
              <w:rPr>
                <w:rFonts w:eastAsia="Times New Roman" w:cs="Times New Roman"/>
                <w:color w:val="000000"/>
                <w:lang w:eastAsia="en-GB"/>
              </w:rPr>
              <w:t xml:space="preserve"> chemical energy store in plant </w:t>
            </w:r>
            <w:r w:rsidRPr="007620BA">
              <w:rPr>
                <w:rFonts w:eastAsia="Times New Roman" w:cs="Times New Roman"/>
                <w:color w:val="000000"/>
                <w:lang w:eastAsia="en-GB"/>
              </w:rPr>
              <w:t xml:space="preserve">biomass after respiratory losses to </w:t>
            </w:r>
            <w:r>
              <w:rPr>
                <w:rFonts w:eastAsia="Times New Roman" w:cs="Times New Roman"/>
                <w:color w:val="000000"/>
                <w:lang w:eastAsia="en-GB"/>
              </w:rPr>
              <w:t xml:space="preserve">the environment have been taken into account, </w:t>
            </w:r>
            <w:r w:rsidRPr="007620BA">
              <w:rPr>
                <w:rFonts w:eastAsia="Times New Roman" w:cs="Times New Roman"/>
                <w:color w:val="000000"/>
                <w:lang w:eastAsia="en-GB"/>
              </w:rPr>
              <w:t>ie NPP = GPP – R</w:t>
            </w:r>
          </w:p>
          <w:p w:rsidR="003477AA" w:rsidRPr="007620BA" w:rsidRDefault="003477AA" w:rsidP="007620BA">
            <w:pPr>
              <w:spacing w:after="0" w:line="240" w:lineRule="auto"/>
              <w:rPr>
                <w:rFonts w:eastAsia="Times New Roman" w:cs="Times New Roman"/>
                <w:color w:val="000000"/>
                <w:lang w:eastAsia="en-GB"/>
              </w:rPr>
            </w:pPr>
            <w:r w:rsidRPr="007620BA">
              <w:rPr>
                <w:rFonts w:eastAsia="Times New Roman" w:cs="Times New Roman"/>
                <w:color w:val="000000"/>
                <w:lang w:eastAsia="en-GB"/>
              </w:rPr>
              <w:lastRenderedPageBreak/>
              <w:t>where GPP represents gross productivity and</w:t>
            </w:r>
            <w:r>
              <w:rPr>
                <w:rFonts w:eastAsia="Times New Roman" w:cs="Times New Roman"/>
                <w:color w:val="000000"/>
                <w:lang w:eastAsia="en-GB"/>
              </w:rPr>
              <w:t xml:space="preserve"> R represents respiratory </w:t>
            </w:r>
            <w:r w:rsidRPr="007620BA">
              <w:rPr>
                <w:rFonts w:eastAsia="Times New Roman" w:cs="Times New Roman"/>
                <w:color w:val="000000"/>
                <w:lang w:eastAsia="en-GB"/>
              </w:rPr>
              <w:t>losses to the environment.</w:t>
            </w:r>
          </w:p>
          <w:p w:rsidR="003477AA" w:rsidRPr="007620BA" w:rsidRDefault="003477AA" w:rsidP="007620BA">
            <w:pPr>
              <w:spacing w:after="0" w:line="240" w:lineRule="auto"/>
              <w:rPr>
                <w:rFonts w:eastAsia="Times New Roman" w:cs="Times New Roman"/>
                <w:color w:val="000000"/>
                <w:lang w:eastAsia="en-GB"/>
              </w:rPr>
            </w:pPr>
            <w:r w:rsidRPr="007620BA">
              <w:rPr>
                <w:rFonts w:eastAsia="Times New Roman" w:cs="Times New Roman"/>
                <w:color w:val="000000"/>
                <w:lang w:eastAsia="en-GB"/>
              </w:rPr>
              <w:t>This net primary production is</w:t>
            </w:r>
            <w:r>
              <w:rPr>
                <w:rFonts w:eastAsia="Times New Roman" w:cs="Times New Roman"/>
                <w:color w:val="000000"/>
                <w:lang w:eastAsia="en-GB"/>
              </w:rPr>
              <w:t xml:space="preserve"> available for plant growth and </w:t>
            </w:r>
            <w:r w:rsidRPr="007620BA">
              <w:rPr>
                <w:rFonts w:eastAsia="Times New Roman" w:cs="Times New Roman"/>
                <w:color w:val="000000"/>
                <w:lang w:eastAsia="en-GB"/>
              </w:rPr>
              <w:t>reproduction. It is also available to other trophic levels in the</w:t>
            </w:r>
          </w:p>
          <w:p w:rsidR="003477AA" w:rsidRPr="007620BA" w:rsidRDefault="003477AA" w:rsidP="007620BA">
            <w:pPr>
              <w:spacing w:after="0" w:line="240" w:lineRule="auto"/>
              <w:rPr>
                <w:rFonts w:eastAsia="Times New Roman" w:cs="Times New Roman"/>
                <w:color w:val="000000"/>
                <w:lang w:eastAsia="en-GB"/>
              </w:rPr>
            </w:pPr>
            <w:r w:rsidRPr="007620BA">
              <w:rPr>
                <w:rFonts w:eastAsia="Times New Roman" w:cs="Times New Roman"/>
                <w:color w:val="000000"/>
                <w:lang w:eastAsia="en-GB"/>
              </w:rPr>
              <w:t>ecosystem, such as herbivores and decomposers.</w:t>
            </w:r>
          </w:p>
          <w:p w:rsidR="003477AA" w:rsidRPr="007620BA" w:rsidRDefault="003477AA" w:rsidP="007620BA">
            <w:pPr>
              <w:spacing w:after="0" w:line="240" w:lineRule="auto"/>
              <w:rPr>
                <w:rFonts w:eastAsia="Times New Roman" w:cs="Times New Roman"/>
                <w:color w:val="000000"/>
                <w:lang w:eastAsia="en-GB"/>
              </w:rPr>
            </w:pPr>
            <w:r w:rsidRPr="007620BA">
              <w:rPr>
                <w:rFonts w:eastAsia="Times New Roman" w:cs="Times New Roman"/>
                <w:color w:val="000000"/>
                <w:lang w:eastAsia="en-GB"/>
              </w:rPr>
              <w:t>The net production of consume</w:t>
            </w:r>
            <w:r>
              <w:rPr>
                <w:rFonts w:eastAsia="Times New Roman" w:cs="Times New Roman"/>
                <w:color w:val="000000"/>
                <w:lang w:eastAsia="en-GB"/>
              </w:rPr>
              <w:t xml:space="preserve">rs (N), such as animals, can be </w:t>
            </w:r>
            <w:r w:rsidRPr="007620BA">
              <w:rPr>
                <w:rFonts w:eastAsia="Times New Roman" w:cs="Times New Roman"/>
                <w:color w:val="000000"/>
                <w:lang w:eastAsia="en-GB"/>
              </w:rPr>
              <w:t>calculated as:</w:t>
            </w:r>
          </w:p>
          <w:p w:rsidR="003477AA" w:rsidRPr="007620BA" w:rsidRDefault="003477AA" w:rsidP="007620BA">
            <w:pPr>
              <w:spacing w:after="0" w:line="240" w:lineRule="auto"/>
              <w:rPr>
                <w:rFonts w:eastAsia="Times New Roman" w:cs="Times New Roman"/>
                <w:color w:val="000000"/>
                <w:lang w:eastAsia="en-GB"/>
              </w:rPr>
            </w:pPr>
            <w:r w:rsidRPr="007620BA">
              <w:rPr>
                <w:rFonts w:eastAsia="Times New Roman" w:cs="Times New Roman"/>
                <w:color w:val="000000"/>
                <w:lang w:eastAsia="en-GB"/>
              </w:rPr>
              <w:t>N = I – F + R</w:t>
            </w:r>
          </w:p>
          <w:p w:rsidR="003477AA" w:rsidRPr="003E2A57" w:rsidRDefault="003477AA" w:rsidP="007620BA">
            <w:pPr>
              <w:spacing w:after="0" w:line="240" w:lineRule="auto"/>
              <w:rPr>
                <w:rFonts w:eastAsia="Times New Roman" w:cs="Times New Roman"/>
                <w:color w:val="000000"/>
                <w:lang w:eastAsia="en-GB"/>
              </w:rPr>
            </w:pPr>
            <w:r w:rsidRPr="007620BA">
              <w:rPr>
                <w:rFonts w:eastAsia="Times New Roman" w:cs="Times New Roman"/>
                <w:color w:val="000000"/>
                <w:lang w:eastAsia="en-GB"/>
              </w:rPr>
              <w:t>where I represents the chemical e</w:t>
            </w:r>
            <w:r>
              <w:rPr>
                <w:rFonts w:eastAsia="Times New Roman" w:cs="Times New Roman"/>
                <w:color w:val="000000"/>
                <w:lang w:eastAsia="en-GB"/>
              </w:rPr>
              <w:t xml:space="preserve">nergy store in ingested food, F </w:t>
            </w:r>
            <w:r w:rsidRPr="007620BA">
              <w:rPr>
                <w:rFonts w:eastAsia="Times New Roman" w:cs="Times New Roman"/>
                <w:color w:val="000000"/>
                <w:lang w:eastAsia="en-GB"/>
              </w:rPr>
              <w:t>represents the chemical energy lost t</w:t>
            </w:r>
            <w:r>
              <w:rPr>
                <w:rFonts w:eastAsia="Times New Roman" w:cs="Times New Roman"/>
                <w:color w:val="000000"/>
                <w:lang w:eastAsia="en-GB"/>
              </w:rPr>
              <w:t xml:space="preserve">o the environment in faeces and </w:t>
            </w:r>
            <w:r w:rsidRPr="007620BA">
              <w:rPr>
                <w:rFonts w:eastAsia="Times New Roman" w:cs="Times New Roman"/>
                <w:color w:val="000000"/>
                <w:lang w:eastAsia="en-GB"/>
              </w:rPr>
              <w:t>urine and R represents the respiratory losses to the environment.</w:t>
            </w:r>
          </w:p>
        </w:tc>
        <w:tc>
          <w:tcPr>
            <w:tcW w:w="4820" w:type="dxa"/>
            <w:tcBorders>
              <w:top w:val="nil"/>
              <w:left w:val="single" w:sz="4" w:space="0" w:color="auto"/>
              <w:bottom w:val="single" w:sz="4" w:space="0" w:color="auto"/>
              <w:right w:val="single" w:sz="4" w:space="0" w:color="auto"/>
            </w:tcBorders>
            <w:shd w:val="clear" w:color="auto" w:fill="auto"/>
          </w:tcPr>
          <w:p w:rsidR="003477AA" w:rsidRPr="003E2A57" w:rsidRDefault="003477AA" w:rsidP="00AB3DE6">
            <w:pPr>
              <w:spacing w:after="0" w:line="240" w:lineRule="auto"/>
              <w:rPr>
                <w:rFonts w:eastAsia="Times New Roman" w:cs="Times New Roman"/>
                <w:color w:val="FF0000"/>
                <w:lang w:eastAsia="en-GB"/>
              </w:rPr>
            </w:pPr>
          </w:p>
        </w:tc>
      </w:tr>
      <w:tr w:rsidR="003477AA" w:rsidRPr="003E2A57" w:rsidTr="003477AA">
        <w:trPr>
          <w:trHeight w:val="300"/>
        </w:trPr>
        <w:tc>
          <w:tcPr>
            <w:tcW w:w="1980" w:type="dxa"/>
            <w:tcBorders>
              <w:top w:val="nil"/>
              <w:left w:val="single" w:sz="4" w:space="0" w:color="auto"/>
              <w:bottom w:val="single" w:sz="4" w:space="0" w:color="auto"/>
              <w:right w:val="single" w:sz="4" w:space="0" w:color="auto"/>
            </w:tcBorders>
            <w:shd w:val="clear" w:color="auto" w:fill="auto"/>
          </w:tcPr>
          <w:p w:rsidR="003477AA" w:rsidRPr="003E2A57" w:rsidRDefault="003477AA" w:rsidP="00AB3DE6">
            <w:pPr>
              <w:spacing w:after="0" w:line="240" w:lineRule="auto"/>
              <w:rPr>
                <w:rFonts w:eastAsia="Times New Roman" w:cs="Times New Roman"/>
                <w:b/>
                <w:color w:val="000000"/>
                <w:lang w:eastAsia="en-GB"/>
              </w:rPr>
            </w:pPr>
            <w:r w:rsidRPr="003E2A57">
              <w:rPr>
                <w:rFonts w:eastAsia="Times New Roman" w:cs="Times New Roman"/>
                <w:b/>
                <w:color w:val="000000"/>
                <w:lang w:eastAsia="en-GB"/>
              </w:rPr>
              <w:lastRenderedPageBreak/>
              <w:t xml:space="preserve">CHAPTER 4 </w:t>
            </w:r>
            <w:r w:rsidRPr="003E2A57">
              <w:rPr>
                <w:b/>
              </w:rPr>
              <w:t>Nutrient cycles</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3477AA" w:rsidRDefault="003477AA" w:rsidP="00AB3DE6">
            <w:pPr>
              <w:spacing w:after="0" w:line="240" w:lineRule="auto"/>
            </w:pPr>
            <w:r w:rsidRPr="003E2A57">
              <w:rPr>
                <w:rFonts w:eastAsia="Times New Roman" w:cs="Times New Roman"/>
                <w:color w:val="000000"/>
                <w:lang w:eastAsia="en-GB"/>
              </w:rPr>
              <w:t> </w:t>
            </w:r>
            <w:r w:rsidRPr="003E2A57">
              <w:t>3.5.4 Nutrient cycles</w:t>
            </w:r>
          </w:p>
          <w:p w:rsidR="003477AA" w:rsidRPr="00094D44" w:rsidRDefault="003477AA" w:rsidP="00094D44">
            <w:pPr>
              <w:spacing w:after="0" w:line="240" w:lineRule="auto"/>
              <w:rPr>
                <w:rFonts w:eastAsia="Times New Roman" w:cs="Times New Roman"/>
                <w:color w:val="000000"/>
                <w:lang w:eastAsia="en-GB"/>
              </w:rPr>
            </w:pPr>
            <w:r w:rsidRPr="00094D44">
              <w:rPr>
                <w:rFonts w:eastAsia="Times New Roman" w:cs="Times New Roman"/>
                <w:color w:val="000000"/>
                <w:lang w:eastAsia="en-GB"/>
              </w:rPr>
              <w:t>Nutrients are recycled within natural</w:t>
            </w:r>
            <w:r>
              <w:rPr>
                <w:rFonts w:eastAsia="Times New Roman" w:cs="Times New Roman"/>
                <w:color w:val="000000"/>
                <w:lang w:eastAsia="en-GB"/>
              </w:rPr>
              <w:t xml:space="preserve"> ecosystems, exemplified by the </w:t>
            </w:r>
            <w:r w:rsidRPr="00094D44">
              <w:rPr>
                <w:rFonts w:eastAsia="Times New Roman" w:cs="Times New Roman"/>
                <w:color w:val="000000"/>
                <w:lang w:eastAsia="en-GB"/>
              </w:rPr>
              <w:t>nitrogen cycle and the phosphorus cycle.</w:t>
            </w:r>
          </w:p>
          <w:p w:rsidR="003477AA" w:rsidRPr="00094D44" w:rsidRDefault="003477AA" w:rsidP="00094D44">
            <w:pPr>
              <w:spacing w:after="0" w:line="240" w:lineRule="auto"/>
              <w:rPr>
                <w:rFonts w:eastAsia="Times New Roman" w:cs="Times New Roman"/>
                <w:color w:val="000000"/>
                <w:lang w:eastAsia="en-GB"/>
              </w:rPr>
            </w:pPr>
            <w:r w:rsidRPr="00094D44">
              <w:rPr>
                <w:rFonts w:eastAsia="Times New Roman" w:cs="Times New Roman"/>
                <w:color w:val="000000"/>
                <w:lang w:eastAsia="en-GB"/>
              </w:rPr>
              <w:t>Microorganisms play a vital role in r</w:t>
            </w:r>
            <w:r>
              <w:rPr>
                <w:rFonts w:eastAsia="Times New Roman" w:cs="Times New Roman"/>
                <w:color w:val="000000"/>
                <w:lang w:eastAsia="en-GB"/>
              </w:rPr>
              <w:t xml:space="preserve">ecycling chemical elements such </w:t>
            </w:r>
            <w:r w:rsidRPr="00094D44">
              <w:rPr>
                <w:rFonts w:eastAsia="Times New Roman" w:cs="Times New Roman"/>
                <w:color w:val="000000"/>
                <w:lang w:eastAsia="en-GB"/>
              </w:rPr>
              <w:t>as phosphorus and nitrogen.</w:t>
            </w:r>
          </w:p>
          <w:p w:rsidR="003477AA" w:rsidRPr="00094D44" w:rsidRDefault="003477AA" w:rsidP="00094D44">
            <w:pPr>
              <w:spacing w:after="0" w:line="240" w:lineRule="auto"/>
              <w:rPr>
                <w:rFonts w:eastAsia="Times New Roman" w:cs="Times New Roman"/>
                <w:color w:val="000000"/>
                <w:lang w:eastAsia="en-GB"/>
              </w:rPr>
            </w:pPr>
            <w:r w:rsidRPr="00094D44">
              <w:rPr>
                <w:rFonts w:eastAsia="Times New Roman" w:cs="Times New Roman"/>
                <w:color w:val="000000"/>
                <w:lang w:eastAsia="en-GB"/>
              </w:rPr>
              <w:t>• The role of saprobionts in decomposition.</w:t>
            </w:r>
          </w:p>
          <w:p w:rsidR="003477AA" w:rsidRPr="00094D44" w:rsidRDefault="003477AA" w:rsidP="00094D44">
            <w:pPr>
              <w:spacing w:after="0" w:line="240" w:lineRule="auto"/>
              <w:rPr>
                <w:rFonts w:eastAsia="Times New Roman" w:cs="Times New Roman"/>
                <w:color w:val="000000"/>
                <w:lang w:eastAsia="en-GB"/>
              </w:rPr>
            </w:pPr>
            <w:r w:rsidRPr="00094D44">
              <w:rPr>
                <w:rFonts w:eastAsia="Times New Roman" w:cs="Times New Roman"/>
                <w:color w:val="000000"/>
                <w:lang w:eastAsia="en-GB"/>
              </w:rPr>
              <w:t>• The role of mycorrhizae in facilitating the uptake of water and</w:t>
            </w:r>
            <w:r>
              <w:rPr>
                <w:rFonts w:eastAsia="Times New Roman" w:cs="Times New Roman"/>
                <w:color w:val="000000"/>
                <w:lang w:eastAsia="en-GB"/>
              </w:rPr>
              <w:t xml:space="preserve"> </w:t>
            </w:r>
            <w:r w:rsidRPr="00094D44">
              <w:rPr>
                <w:rFonts w:eastAsia="Times New Roman" w:cs="Times New Roman"/>
                <w:color w:val="000000"/>
                <w:lang w:eastAsia="en-GB"/>
              </w:rPr>
              <w:t>inorganic ions by plants.</w:t>
            </w:r>
          </w:p>
          <w:p w:rsidR="003477AA" w:rsidRPr="00094D44" w:rsidRDefault="003477AA" w:rsidP="00094D44">
            <w:pPr>
              <w:spacing w:after="0" w:line="240" w:lineRule="auto"/>
              <w:rPr>
                <w:rFonts w:eastAsia="Times New Roman" w:cs="Times New Roman"/>
                <w:color w:val="000000"/>
                <w:lang w:eastAsia="en-GB"/>
              </w:rPr>
            </w:pPr>
            <w:r w:rsidRPr="00094D44">
              <w:rPr>
                <w:rFonts w:eastAsia="Times New Roman" w:cs="Times New Roman"/>
                <w:color w:val="000000"/>
                <w:lang w:eastAsia="en-GB"/>
              </w:rPr>
              <w:t>• The role of bacteria in the nitroge</w:t>
            </w:r>
            <w:r>
              <w:rPr>
                <w:rFonts w:eastAsia="Times New Roman" w:cs="Times New Roman"/>
                <w:color w:val="000000"/>
                <w:lang w:eastAsia="en-GB"/>
              </w:rPr>
              <w:t xml:space="preserve">n cycle in sufficient detail to </w:t>
            </w:r>
            <w:r w:rsidRPr="00094D44">
              <w:rPr>
                <w:rFonts w:eastAsia="Times New Roman" w:cs="Times New Roman"/>
                <w:color w:val="000000"/>
                <w:lang w:eastAsia="en-GB"/>
              </w:rPr>
              <w:t>illustrate the processes of saprobiotic nutrition, ammonification,</w:t>
            </w:r>
          </w:p>
          <w:p w:rsidR="003477AA" w:rsidRPr="00094D44" w:rsidRDefault="003477AA" w:rsidP="00094D44">
            <w:pPr>
              <w:spacing w:after="0" w:line="240" w:lineRule="auto"/>
              <w:rPr>
                <w:rFonts w:eastAsia="Times New Roman" w:cs="Times New Roman"/>
                <w:color w:val="000000"/>
                <w:lang w:eastAsia="en-GB"/>
              </w:rPr>
            </w:pPr>
            <w:r w:rsidRPr="00094D44">
              <w:rPr>
                <w:rFonts w:eastAsia="Times New Roman" w:cs="Times New Roman"/>
                <w:color w:val="000000"/>
                <w:lang w:eastAsia="en-GB"/>
              </w:rPr>
              <w:t>nitrification, nitrogen fixation and denitrification.</w:t>
            </w:r>
          </w:p>
          <w:p w:rsidR="003477AA" w:rsidRPr="00094D44" w:rsidRDefault="003477AA" w:rsidP="00094D44">
            <w:pPr>
              <w:spacing w:after="0" w:line="240" w:lineRule="auto"/>
              <w:rPr>
                <w:rFonts w:eastAsia="Times New Roman" w:cs="Times New Roman"/>
                <w:color w:val="000000"/>
                <w:lang w:eastAsia="en-GB"/>
              </w:rPr>
            </w:pPr>
            <w:r w:rsidRPr="00094D44">
              <w:rPr>
                <w:rFonts w:eastAsia="Times New Roman" w:cs="Times New Roman"/>
                <w:color w:val="000000"/>
                <w:lang w:eastAsia="en-GB"/>
              </w:rPr>
              <w:t>(The names of individual species of bacteria are not required).</w:t>
            </w:r>
          </w:p>
          <w:p w:rsidR="003477AA" w:rsidRPr="00094D44" w:rsidRDefault="003477AA" w:rsidP="00094D44">
            <w:pPr>
              <w:spacing w:after="0" w:line="240" w:lineRule="auto"/>
              <w:rPr>
                <w:rFonts w:eastAsia="Times New Roman" w:cs="Times New Roman"/>
                <w:color w:val="000000"/>
                <w:lang w:eastAsia="en-GB"/>
              </w:rPr>
            </w:pPr>
            <w:r w:rsidRPr="00094D44">
              <w:rPr>
                <w:rFonts w:eastAsia="Times New Roman" w:cs="Times New Roman"/>
                <w:color w:val="000000"/>
                <w:lang w:eastAsia="en-GB"/>
              </w:rPr>
              <w:t>The use of natural and artificial fertilis</w:t>
            </w:r>
            <w:r>
              <w:rPr>
                <w:rFonts w:eastAsia="Times New Roman" w:cs="Times New Roman"/>
                <w:color w:val="000000"/>
                <w:lang w:eastAsia="en-GB"/>
              </w:rPr>
              <w:t xml:space="preserve">ers to replace the nitrates and </w:t>
            </w:r>
            <w:r w:rsidRPr="00094D44">
              <w:rPr>
                <w:rFonts w:eastAsia="Times New Roman" w:cs="Times New Roman"/>
                <w:color w:val="000000"/>
                <w:lang w:eastAsia="en-GB"/>
              </w:rPr>
              <w:t>phosphates lost by harvesting plants and removing livestock.</w:t>
            </w:r>
          </w:p>
          <w:p w:rsidR="003477AA" w:rsidRPr="003E2A57" w:rsidRDefault="003477AA" w:rsidP="00094D44">
            <w:pPr>
              <w:spacing w:after="0" w:line="240" w:lineRule="auto"/>
              <w:rPr>
                <w:rFonts w:eastAsia="Times New Roman" w:cs="Times New Roman"/>
                <w:color w:val="000000"/>
                <w:lang w:eastAsia="en-GB"/>
              </w:rPr>
            </w:pPr>
            <w:r w:rsidRPr="00094D44">
              <w:rPr>
                <w:rFonts w:eastAsia="Times New Roman" w:cs="Times New Roman"/>
                <w:color w:val="000000"/>
                <w:lang w:eastAsia="en-GB"/>
              </w:rPr>
              <w:t xml:space="preserve">The environmental issues arising from the use of fertilisers </w:t>
            </w:r>
            <w:r>
              <w:rPr>
                <w:rFonts w:eastAsia="Times New Roman" w:cs="Times New Roman"/>
                <w:color w:val="000000"/>
                <w:lang w:eastAsia="en-GB"/>
              </w:rPr>
              <w:t xml:space="preserve">including </w:t>
            </w:r>
            <w:r w:rsidRPr="00094D44">
              <w:rPr>
                <w:rFonts w:eastAsia="Times New Roman" w:cs="Times New Roman"/>
                <w:color w:val="000000"/>
                <w:lang w:eastAsia="en-GB"/>
              </w:rPr>
              <w:t>leaching and eutrophication.</w:t>
            </w:r>
          </w:p>
        </w:tc>
        <w:tc>
          <w:tcPr>
            <w:tcW w:w="4820" w:type="dxa"/>
            <w:tcBorders>
              <w:top w:val="nil"/>
              <w:left w:val="single" w:sz="4" w:space="0" w:color="auto"/>
              <w:bottom w:val="single" w:sz="4" w:space="0" w:color="auto"/>
              <w:right w:val="single" w:sz="4" w:space="0" w:color="auto"/>
            </w:tcBorders>
            <w:shd w:val="clear" w:color="auto" w:fill="auto"/>
          </w:tcPr>
          <w:p w:rsidR="003477AA" w:rsidRPr="003E2A57" w:rsidRDefault="003477AA" w:rsidP="00AB3DE6">
            <w:pPr>
              <w:spacing w:after="0" w:line="240" w:lineRule="auto"/>
              <w:rPr>
                <w:rFonts w:eastAsia="Times New Roman" w:cs="Times New Roman"/>
                <w:color w:val="000000"/>
                <w:lang w:eastAsia="en-GB"/>
              </w:rPr>
            </w:pPr>
            <w:r w:rsidRPr="003E2A57">
              <w:rPr>
                <w:rFonts w:eastAsia="Times New Roman" w:cs="Times New Roman"/>
                <w:color w:val="000000"/>
                <w:lang w:eastAsia="en-GB"/>
              </w:rPr>
              <w:t> </w:t>
            </w:r>
          </w:p>
        </w:tc>
      </w:tr>
      <w:tr w:rsidR="003477AA" w:rsidRPr="003E2A57" w:rsidTr="003477AA">
        <w:trPr>
          <w:trHeight w:val="300"/>
        </w:trPr>
        <w:tc>
          <w:tcPr>
            <w:tcW w:w="1980" w:type="dxa"/>
            <w:tcBorders>
              <w:top w:val="nil"/>
              <w:left w:val="single" w:sz="4" w:space="0" w:color="auto"/>
              <w:bottom w:val="single" w:sz="4" w:space="0" w:color="auto"/>
              <w:right w:val="single" w:sz="4" w:space="0" w:color="auto"/>
            </w:tcBorders>
            <w:shd w:val="clear" w:color="auto" w:fill="auto"/>
          </w:tcPr>
          <w:p w:rsidR="003477AA" w:rsidRPr="003E2A57" w:rsidRDefault="003477AA" w:rsidP="00AB3DE6">
            <w:pPr>
              <w:spacing w:after="0" w:line="240" w:lineRule="auto"/>
              <w:rPr>
                <w:rFonts w:eastAsia="Times New Roman" w:cs="Times New Roman"/>
                <w:b/>
                <w:color w:val="000000"/>
                <w:lang w:eastAsia="en-GB"/>
              </w:rPr>
            </w:pPr>
            <w:r w:rsidRPr="003E2A57">
              <w:rPr>
                <w:rFonts w:eastAsia="Times New Roman" w:cs="Times New Roman"/>
                <w:b/>
                <w:color w:val="000000"/>
                <w:lang w:eastAsia="en-GB"/>
              </w:rPr>
              <w:t xml:space="preserve">CHAPTER 5 </w:t>
            </w:r>
            <w:r w:rsidRPr="003E2A57">
              <w:rPr>
                <w:b/>
              </w:rPr>
              <w:t>Survival and response</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3477AA" w:rsidRDefault="003477AA" w:rsidP="00AB3DE6">
            <w:pPr>
              <w:spacing w:after="120"/>
            </w:pPr>
            <w:r w:rsidRPr="003E2A57">
              <w:t>3.6.1.1 Survival and response</w:t>
            </w:r>
          </w:p>
          <w:p w:rsidR="003477AA" w:rsidRDefault="003477AA" w:rsidP="00A40B17">
            <w:pPr>
              <w:spacing w:after="120"/>
            </w:pPr>
            <w:r>
              <w:t>Organisms increase their chance of survival by responding to changes in their environment.</w:t>
            </w:r>
          </w:p>
          <w:p w:rsidR="003477AA" w:rsidRDefault="003477AA" w:rsidP="00A40B17">
            <w:pPr>
              <w:spacing w:after="120"/>
            </w:pPr>
            <w:r>
              <w:t>In flowering plants, specific growth factors move from growing regions to other tissues, where they regulate growth in response to directional stimuli.</w:t>
            </w:r>
          </w:p>
          <w:p w:rsidR="003477AA" w:rsidRDefault="003477AA" w:rsidP="00A40B17">
            <w:pPr>
              <w:spacing w:after="120"/>
            </w:pPr>
            <w:r>
              <w:t>The effect of different concentrations of indoleacetic acid (IAA) on cell elongation in the roots and shoots of flowering plants as an explanation of gravitropism and phototropism in flowering plants.</w:t>
            </w:r>
          </w:p>
          <w:p w:rsidR="003477AA" w:rsidRDefault="003477AA" w:rsidP="00A40B17">
            <w:pPr>
              <w:spacing w:after="120"/>
            </w:pPr>
            <w:r>
              <w:t>Taxes and kineses as simple responses that can maintain a mobile organism in a favourable environment.</w:t>
            </w:r>
          </w:p>
          <w:p w:rsidR="003477AA" w:rsidRDefault="003477AA" w:rsidP="00A40B17">
            <w:pPr>
              <w:spacing w:after="120"/>
            </w:pPr>
            <w:r>
              <w:t>The protective effect of a simple reflex, exemplified by a three-neurone</w:t>
            </w:r>
          </w:p>
          <w:p w:rsidR="003477AA" w:rsidRPr="003E2A57" w:rsidRDefault="003477AA" w:rsidP="00A40B17">
            <w:pPr>
              <w:spacing w:after="120"/>
            </w:pPr>
            <w:r>
              <w:t>simple reflex. Details of spinal cord and dorsal and ventral roots are not required.</w:t>
            </w:r>
          </w:p>
          <w:p w:rsidR="003477AA" w:rsidRDefault="003477AA" w:rsidP="00AB3DE6">
            <w:pPr>
              <w:spacing w:after="120"/>
            </w:pPr>
            <w:r w:rsidRPr="003E2A57">
              <w:t>3.6.1.2 Receptors</w:t>
            </w:r>
          </w:p>
          <w:p w:rsidR="003477AA" w:rsidRDefault="003477AA" w:rsidP="00A40B17">
            <w:pPr>
              <w:spacing w:after="120"/>
            </w:pPr>
            <w:r>
              <w:t>The Pacinian corpuscle should be used as an example of a receptor to illustrate that:</w:t>
            </w:r>
          </w:p>
          <w:p w:rsidR="003477AA" w:rsidRDefault="003477AA" w:rsidP="00A40B17">
            <w:pPr>
              <w:spacing w:after="120"/>
            </w:pPr>
            <w:r>
              <w:t>• receptors respond only to specific stimuli</w:t>
            </w:r>
          </w:p>
          <w:p w:rsidR="003477AA" w:rsidRDefault="003477AA" w:rsidP="00A40B17">
            <w:pPr>
              <w:spacing w:after="120"/>
            </w:pPr>
            <w:r>
              <w:t>• stimulation of a receptor leads to the establishment of a generator potential.</w:t>
            </w:r>
          </w:p>
          <w:p w:rsidR="003477AA" w:rsidRDefault="003477AA" w:rsidP="00A40B17">
            <w:pPr>
              <w:spacing w:after="120"/>
            </w:pPr>
            <w:r>
              <w:t>The basic structure of a Pacinian corpuscle.</w:t>
            </w:r>
          </w:p>
          <w:p w:rsidR="003477AA" w:rsidRDefault="003477AA" w:rsidP="00A40B17">
            <w:pPr>
              <w:spacing w:after="120"/>
            </w:pPr>
            <w:r>
              <w:t>Deformation of stretch-mediated sodium ion channels in a Pacinian corpuscle leads to the establishment of a generator potential.</w:t>
            </w:r>
          </w:p>
          <w:p w:rsidR="003477AA" w:rsidRPr="003E2A57" w:rsidRDefault="003477AA" w:rsidP="00A40B17">
            <w:pPr>
              <w:spacing w:after="120"/>
            </w:pPr>
            <w:r>
              <w:t>The human retina in sufficient detail to show how differences in sensitivity to light, sensitivity to colour and visual acuity are explained by differences in the optical pigments of rods and cones and the connections rods and cones make in the optic nerve.</w:t>
            </w:r>
          </w:p>
          <w:p w:rsidR="003477AA" w:rsidRDefault="003477AA" w:rsidP="00AB3DE6">
            <w:pPr>
              <w:spacing w:after="0" w:line="240" w:lineRule="auto"/>
            </w:pPr>
            <w:r w:rsidRPr="003E2A57">
              <w:t>3.6.1.3</w:t>
            </w:r>
            <w:r>
              <w:t xml:space="preserve"> </w:t>
            </w:r>
            <w:r w:rsidRPr="003E2A57">
              <w:t>Control of heart rate</w:t>
            </w:r>
          </w:p>
          <w:p w:rsidR="003477AA" w:rsidRPr="00510C18" w:rsidRDefault="003477AA" w:rsidP="00510C18">
            <w:pPr>
              <w:spacing w:after="0" w:line="240" w:lineRule="auto"/>
              <w:rPr>
                <w:rFonts w:eastAsia="Times New Roman" w:cs="Times New Roman"/>
                <w:color w:val="000000"/>
                <w:lang w:eastAsia="en-GB"/>
              </w:rPr>
            </w:pPr>
            <w:r w:rsidRPr="00510C18">
              <w:rPr>
                <w:rFonts w:eastAsia="Times New Roman" w:cs="Times New Roman"/>
                <w:color w:val="000000"/>
                <w:lang w:eastAsia="en-GB"/>
              </w:rPr>
              <w:t>Myogenic stimulation of the heart a</w:t>
            </w:r>
            <w:r>
              <w:rPr>
                <w:rFonts w:eastAsia="Times New Roman" w:cs="Times New Roman"/>
                <w:color w:val="000000"/>
                <w:lang w:eastAsia="en-GB"/>
              </w:rPr>
              <w:t xml:space="preserve">nd transmission of a subsequent </w:t>
            </w:r>
            <w:r w:rsidRPr="00510C18">
              <w:rPr>
                <w:rFonts w:eastAsia="Times New Roman" w:cs="Times New Roman"/>
                <w:color w:val="000000"/>
                <w:lang w:eastAsia="en-GB"/>
              </w:rPr>
              <w:t>wave of electrical activity. The role</w:t>
            </w:r>
            <w:r>
              <w:rPr>
                <w:rFonts w:eastAsia="Times New Roman" w:cs="Times New Roman"/>
                <w:color w:val="000000"/>
                <w:lang w:eastAsia="en-GB"/>
              </w:rPr>
              <w:t xml:space="preserve">s of the sinoatrial node (SAN), </w:t>
            </w:r>
            <w:r w:rsidRPr="00510C18">
              <w:rPr>
                <w:rFonts w:eastAsia="Times New Roman" w:cs="Times New Roman"/>
                <w:color w:val="000000"/>
                <w:lang w:eastAsia="en-GB"/>
              </w:rPr>
              <w:t>atrioventricular node (AVN) and Purkyne tissue in the bundle of His.</w:t>
            </w:r>
          </w:p>
          <w:p w:rsidR="003477AA" w:rsidRPr="00510C18" w:rsidRDefault="003477AA" w:rsidP="00510C18">
            <w:pPr>
              <w:spacing w:after="0" w:line="240" w:lineRule="auto"/>
              <w:rPr>
                <w:rFonts w:eastAsia="Times New Roman" w:cs="Times New Roman"/>
                <w:color w:val="000000"/>
                <w:lang w:eastAsia="en-GB"/>
              </w:rPr>
            </w:pPr>
            <w:r w:rsidRPr="00510C18">
              <w:rPr>
                <w:rFonts w:eastAsia="Times New Roman" w:cs="Times New Roman"/>
                <w:color w:val="000000"/>
                <w:lang w:eastAsia="en-GB"/>
              </w:rPr>
              <w:t>The roles and locations of chemor</w:t>
            </w:r>
            <w:r>
              <w:rPr>
                <w:rFonts w:eastAsia="Times New Roman" w:cs="Times New Roman"/>
                <w:color w:val="000000"/>
                <w:lang w:eastAsia="en-GB"/>
              </w:rPr>
              <w:t xml:space="preserve">eceptors and pressure receptors </w:t>
            </w:r>
            <w:r w:rsidRPr="00510C18">
              <w:rPr>
                <w:rFonts w:eastAsia="Times New Roman" w:cs="Times New Roman"/>
                <w:color w:val="000000"/>
                <w:lang w:eastAsia="en-GB"/>
              </w:rPr>
              <w:t>and the roles of the autonomic nervous system and effectors in</w:t>
            </w:r>
          </w:p>
          <w:p w:rsidR="003477AA" w:rsidRPr="003E2A57" w:rsidRDefault="003477AA" w:rsidP="00510C18">
            <w:pPr>
              <w:spacing w:after="0" w:line="240" w:lineRule="auto"/>
              <w:rPr>
                <w:rFonts w:eastAsia="Times New Roman" w:cs="Times New Roman"/>
                <w:color w:val="000000"/>
                <w:lang w:eastAsia="en-GB"/>
              </w:rPr>
            </w:pPr>
            <w:r w:rsidRPr="00510C18">
              <w:rPr>
                <w:rFonts w:eastAsia="Times New Roman" w:cs="Times New Roman"/>
                <w:color w:val="000000"/>
                <w:lang w:eastAsia="en-GB"/>
              </w:rPr>
              <w:t>controlling heart rate.</w:t>
            </w:r>
          </w:p>
        </w:tc>
        <w:tc>
          <w:tcPr>
            <w:tcW w:w="4820" w:type="dxa"/>
            <w:tcBorders>
              <w:top w:val="nil"/>
              <w:left w:val="single" w:sz="4" w:space="0" w:color="auto"/>
              <w:bottom w:val="single" w:sz="4" w:space="0" w:color="auto"/>
              <w:right w:val="single" w:sz="4" w:space="0" w:color="auto"/>
            </w:tcBorders>
            <w:shd w:val="clear" w:color="auto" w:fill="auto"/>
          </w:tcPr>
          <w:p w:rsidR="003477AA" w:rsidRPr="003E2A57" w:rsidRDefault="003477AA" w:rsidP="00AB3DE6">
            <w:pPr>
              <w:spacing w:after="0" w:line="240" w:lineRule="auto"/>
              <w:rPr>
                <w:rFonts w:eastAsia="Times New Roman" w:cs="Times New Roman"/>
                <w:color w:val="FF0000"/>
                <w:lang w:eastAsia="en-GB"/>
              </w:rPr>
            </w:pPr>
            <w:r w:rsidRPr="003E2A57">
              <w:t>Required Practical 10: Investigation into the effect of an environmental variable on the movement of an animal using either a choice chamber or a maze.</w:t>
            </w:r>
          </w:p>
        </w:tc>
      </w:tr>
      <w:tr w:rsidR="003477AA" w:rsidRPr="003E2A57" w:rsidTr="003477AA">
        <w:trPr>
          <w:trHeight w:val="300"/>
        </w:trPr>
        <w:tc>
          <w:tcPr>
            <w:tcW w:w="1980" w:type="dxa"/>
            <w:tcBorders>
              <w:top w:val="nil"/>
              <w:left w:val="single" w:sz="4" w:space="0" w:color="auto"/>
              <w:bottom w:val="single" w:sz="4" w:space="0" w:color="auto"/>
              <w:right w:val="single" w:sz="4" w:space="0" w:color="auto"/>
            </w:tcBorders>
            <w:shd w:val="clear" w:color="auto" w:fill="auto"/>
          </w:tcPr>
          <w:p w:rsidR="003477AA" w:rsidRPr="003E2A57" w:rsidRDefault="003477AA" w:rsidP="00AB3DE6">
            <w:pPr>
              <w:spacing w:after="0" w:line="240" w:lineRule="auto"/>
              <w:rPr>
                <w:rFonts w:eastAsia="Times New Roman" w:cs="Times New Roman"/>
                <w:b/>
                <w:color w:val="000000"/>
                <w:lang w:eastAsia="en-GB"/>
              </w:rPr>
            </w:pPr>
            <w:r w:rsidRPr="003E2A57">
              <w:rPr>
                <w:rFonts w:eastAsia="Times New Roman" w:cs="Times New Roman"/>
                <w:b/>
                <w:color w:val="000000"/>
                <w:lang w:eastAsia="en-GB"/>
              </w:rPr>
              <w:t xml:space="preserve">CHAPTER 6 </w:t>
            </w:r>
            <w:r w:rsidRPr="003E2A57">
              <w:rPr>
                <w:b/>
              </w:rPr>
              <w:t>Coordination by the nervous system</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3477AA" w:rsidRDefault="003477AA" w:rsidP="00AB3DE6">
            <w:pPr>
              <w:spacing w:after="120"/>
            </w:pPr>
            <w:r w:rsidRPr="003E2A57">
              <w:rPr>
                <w:rFonts w:eastAsia="Times New Roman" w:cs="Times New Roman"/>
                <w:color w:val="000000"/>
                <w:lang w:eastAsia="en-GB"/>
              </w:rPr>
              <w:t> </w:t>
            </w:r>
            <w:r w:rsidRPr="003E2A57">
              <w:t>3.6.2.1 Nerve impulses</w:t>
            </w:r>
          </w:p>
          <w:p w:rsidR="003477AA" w:rsidRDefault="003477AA" w:rsidP="00510C18">
            <w:pPr>
              <w:spacing w:after="120"/>
            </w:pPr>
            <w:r>
              <w:t>The structure of a myelinated motor neurone.</w:t>
            </w:r>
          </w:p>
          <w:p w:rsidR="003477AA" w:rsidRDefault="003477AA" w:rsidP="00510C18">
            <w:pPr>
              <w:spacing w:after="120"/>
            </w:pPr>
            <w:r>
              <w:t>The establishment of a resting potential in terms of differential membrane permeability, electrochemical gradients and the movement of sodium ions and potassium ions.</w:t>
            </w:r>
          </w:p>
          <w:p w:rsidR="003477AA" w:rsidRDefault="003477AA" w:rsidP="00510C18">
            <w:pPr>
              <w:spacing w:after="120"/>
            </w:pPr>
            <w:r>
              <w:t>Changes in membrane permeability lead to depolarisation and the generation of an action potential. The all-or-nothing principle.</w:t>
            </w:r>
          </w:p>
          <w:p w:rsidR="003477AA" w:rsidRDefault="003477AA" w:rsidP="00510C18">
            <w:pPr>
              <w:spacing w:after="120"/>
            </w:pPr>
            <w:r>
              <w:lastRenderedPageBreak/>
              <w:t>The passage of an action potential along non-myelinated and myelinated axons, resulting in nerve impulses.</w:t>
            </w:r>
          </w:p>
          <w:p w:rsidR="003477AA" w:rsidRDefault="003477AA" w:rsidP="00510C18">
            <w:pPr>
              <w:spacing w:after="120"/>
            </w:pPr>
            <w:r>
              <w:t>The nature and importance of the refractory period in producing discrete impulses and in limiting the frequency of impulse transmission.</w:t>
            </w:r>
          </w:p>
          <w:p w:rsidR="003477AA" w:rsidRPr="003E2A57" w:rsidRDefault="003477AA" w:rsidP="00510C18">
            <w:pPr>
              <w:spacing w:after="120"/>
            </w:pPr>
            <w:r>
              <w:t>Factors affecting the speed of conductance: myelination and saltatory conduction; axon diameter; temperature.</w:t>
            </w:r>
          </w:p>
          <w:p w:rsidR="003477AA" w:rsidRDefault="003477AA" w:rsidP="00AB3DE6">
            <w:pPr>
              <w:spacing w:after="0" w:line="240" w:lineRule="auto"/>
            </w:pPr>
          </w:p>
          <w:p w:rsidR="003477AA" w:rsidRDefault="003477AA" w:rsidP="00AB3DE6">
            <w:pPr>
              <w:spacing w:after="0" w:line="240" w:lineRule="auto"/>
            </w:pPr>
            <w:r w:rsidRPr="003E2A57">
              <w:t>3.6.2.2 Synaptic transmission</w:t>
            </w:r>
          </w:p>
          <w:p w:rsidR="003477AA" w:rsidRDefault="003477AA" w:rsidP="00510C18">
            <w:pPr>
              <w:spacing w:after="0" w:line="240" w:lineRule="auto"/>
              <w:rPr>
                <w:rFonts w:eastAsia="Times New Roman" w:cs="Times New Roman"/>
                <w:color w:val="000000"/>
                <w:lang w:eastAsia="en-GB"/>
              </w:rPr>
            </w:pPr>
          </w:p>
          <w:p w:rsidR="003477AA" w:rsidRPr="00510C18" w:rsidRDefault="003477AA" w:rsidP="00510C18">
            <w:pPr>
              <w:spacing w:after="0" w:line="240" w:lineRule="auto"/>
              <w:rPr>
                <w:rFonts w:eastAsia="Times New Roman" w:cs="Times New Roman"/>
                <w:color w:val="000000"/>
                <w:lang w:eastAsia="en-GB"/>
              </w:rPr>
            </w:pPr>
            <w:r w:rsidRPr="00510C18">
              <w:rPr>
                <w:rFonts w:eastAsia="Times New Roman" w:cs="Times New Roman"/>
                <w:color w:val="000000"/>
                <w:lang w:eastAsia="en-GB"/>
              </w:rPr>
              <w:t>The detailed structure of a synapse and of a neuromuscular junction.</w:t>
            </w:r>
          </w:p>
          <w:p w:rsidR="003477AA" w:rsidRPr="00510C18" w:rsidRDefault="003477AA" w:rsidP="00510C18">
            <w:pPr>
              <w:spacing w:after="0" w:line="240" w:lineRule="auto"/>
              <w:rPr>
                <w:rFonts w:eastAsia="Times New Roman" w:cs="Times New Roman"/>
                <w:color w:val="000000"/>
                <w:lang w:eastAsia="en-GB"/>
              </w:rPr>
            </w:pPr>
            <w:r w:rsidRPr="00510C18">
              <w:rPr>
                <w:rFonts w:eastAsia="Times New Roman" w:cs="Times New Roman"/>
                <w:color w:val="000000"/>
                <w:lang w:eastAsia="en-GB"/>
              </w:rPr>
              <w:t>The sequence of events involved in transmission across a cholinergic</w:t>
            </w:r>
          </w:p>
          <w:p w:rsidR="003477AA" w:rsidRPr="00510C18" w:rsidRDefault="003477AA" w:rsidP="00510C18">
            <w:pPr>
              <w:spacing w:after="0" w:line="240" w:lineRule="auto"/>
              <w:rPr>
                <w:rFonts w:eastAsia="Times New Roman" w:cs="Times New Roman"/>
                <w:color w:val="000000"/>
                <w:lang w:eastAsia="en-GB"/>
              </w:rPr>
            </w:pPr>
            <w:r w:rsidRPr="00510C18">
              <w:rPr>
                <w:rFonts w:eastAsia="Times New Roman" w:cs="Times New Roman"/>
                <w:color w:val="000000"/>
                <w:lang w:eastAsia="en-GB"/>
              </w:rPr>
              <w:t>synapse in sufficient detail to explain:</w:t>
            </w:r>
          </w:p>
          <w:p w:rsidR="003477AA" w:rsidRPr="00510C18" w:rsidRDefault="003477AA" w:rsidP="00510C18">
            <w:pPr>
              <w:spacing w:after="0" w:line="240" w:lineRule="auto"/>
              <w:rPr>
                <w:rFonts w:eastAsia="Times New Roman" w:cs="Times New Roman"/>
                <w:color w:val="000000"/>
                <w:lang w:eastAsia="en-GB"/>
              </w:rPr>
            </w:pPr>
            <w:r w:rsidRPr="00510C18">
              <w:rPr>
                <w:rFonts w:eastAsia="Times New Roman" w:cs="Times New Roman"/>
                <w:color w:val="000000"/>
                <w:lang w:eastAsia="en-GB"/>
              </w:rPr>
              <w:t>• unidirectionality</w:t>
            </w:r>
          </w:p>
          <w:p w:rsidR="003477AA" w:rsidRPr="00510C18" w:rsidRDefault="003477AA" w:rsidP="00510C18">
            <w:pPr>
              <w:spacing w:after="0" w:line="240" w:lineRule="auto"/>
              <w:rPr>
                <w:rFonts w:eastAsia="Times New Roman" w:cs="Times New Roman"/>
                <w:color w:val="000000"/>
                <w:lang w:eastAsia="en-GB"/>
              </w:rPr>
            </w:pPr>
            <w:r w:rsidRPr="00510C18">
              <w:rPr>
                <w:rFonts w:eastAsia="Times New Roman" w:cs="Times New Roman"/>
                <w:color w:val="000000"/>
                <w:lang w:eastAsia="en-GB"/>
              </w:rPr>
              <w:t>• temporal and spatial summation</w:t>
            </w:r>
          </w:p>
          <w:p w:rsidR="003477AA" w:rsidRPr="00510C18" w:rsidRDefault="003477AA" w:rsidP="00510C18">
            <w:pPr>
              <w:spacing w:after="0" w:line="240" w:lineRule="auto"/>
              <w:rPr>
                <w:rFonts w:eastAsia="Times New Roman" w:cs="Times New Roman"/>
                <w:color w:val="000000"/>
                <w:lang w:eastAsia="en-GB"/>
              </w:rPr>
            </w:pPr>
            <w:r w:rsidRPr="00510C18">
              <w:rPr>
                <w:rFonts w:eastAsia="Times New Roman" w:cs="Times New Roman"/>
                <w:color w:val="000000"/>
                <w:lang w:eastAsia="en-GB"/>
              </w:rPr>
              <w:t>• inhibition by inhibitory synapses.</w:t>
            </w:r>
          </w:p>
          <w:p w:rsidR="003477AA" w:rsidRPr="00510C18" w:rsidRDefault="003477AA" w:rsidP="00510C18">
            <w:pPr>
              <w:spacing w:after="0" w:line="240" w:lineRule="auto"/>
              <w:rPr>
                <w:rFonts w:eastAsia="Times New Roman" w:cs="Times New Roman"/>
                <w:color w:val="000000"/>
                <w:lang w:eastAsia="en-GB"/>
              </w:rPr>
            </w:pPr>
            <w:r w:rsidRPr="00510C18">
              <w:rPr>
                <w:rFonts w:eastAsia="Times New Roman" w:cs="Times New Roman"/>
                <w:color w:val="000000"/>
                <w:lang w:eastAsia="en-GB"/>
              </w:rPr>
              <w:t>A comparison of transmission a</w:t>
            </w:r>
            <w:r>
              <w:rPr>
                <w:rFonts w:eastAsia="Times New Roman" w:cs="Times New Roman"/>
                <w:color w:val="000000"/>
                <w:lang w:eastAsia="en-GB"/>
              </w:rPr>
              <w:t xml:space="preserve">cross a cholinergic synapse and </w:t>
            </w:r>
            <w:r w:rsidRPr="00510C18">
              <w:rPr>
                <w:rFonts w:eastAsia="Times New Roman" w:cs="Times New Roman"/>
                <w:color w:val="000000"/>
                <w:lang w:eastAsia="en-GB"/>
              </w:rPr>
              <w:t>across a neuromuscular junction.</w:t>
            </w:r>
          </w:p>
          <w:p w:rsidR="003477AA" w:rsidRPr="00510C18" w:rsidRDefault="003477AA" w:rsidP="00510C18">
            <w:pPr>
              <w:spacing w:after="0" w:line="240" w:lineRule="auto"/>
              <w:rPr>
                <w:rFonts w:eastAsia="Times New Roman" w:cs="Times New Roman"/>
                <w:color w:val="000000"/>
                <w:lang w:eastAsia="en-GB"/>
              </w:rPr>
            </w:pPr>
            <w:r w:rsidRPr="00510C18">
              <w:rPr>
                <w:rFonts w:eastAsia="Times New Roman" w:cs="Times New Roman"/>
                <w:color w:val="000000"/>
                <w:lang w:eastAsia="en-GB"/>
              </w:rPr>
              <w:t>Students should be able to use info</w:t>
            </w:r>
            <w:r>
              <w:rPr>
                <w:rFonts w:eastAsia="Times New Roman" w:cs="Times New Roman"/>
                <w:color w:val="000000"/>
                <w:lang w:eastAsia="en-GB"/>
              </w:rPr>
              <w:t xml:space="preserve">rmation provided to predict and </w:t>
            </w:r>
            <w:r w:rsidRPr="00510C18">
              <w:rPr>
                <w:rFonts w:eastAsia="Times New Roman" w:cs="Times New Roman"/>
                <w:color w:val="000000"/>
                <w:lang w:eastAsia="en-GB"/>
              </w:rPr>
              <w:t>explain the effects of specific drugs on a synapse.</w:t>
            </w:r>
          </w:p>
          <w:p w:rsidR="003477AA" w:rsidRPr="003E2A57" w:rsidRDefault="003477AA" w:rsidP="00510C18">
            <w:pPr>
              <w:spacing w:after="0" w:line="240" w:lineRule="auto"/>
              <w:rPr>
                <w:rFonts w:eastAsia="Times New Roman" w:cs="Times New Roman"/>
                <w:color w:val="000000"/>
                <w:lang w:eastAsia="en-GB"/>
              </w:rPr>
            </w:pPr>
            <w:r w:rsidRPr="00510C18">
              <w:rPr>
                <w:rFonts w:eastAsia="Times New Roman" w:cs="Times New Roman"/>
                <w:color w:val="000000"/>
                <w:lang w:eastAsia="en-GB"/>
              </w:rPr>
              <w:t>(Recall of the names and mode of acti</w:t>
            </w:r>
            <w:r>
              <w:rPr>
                <w:rFonts w:eastAsia="Times New Roman" w:cs="Times New Roman"/>
                <w:color w:val="000000"/>
                <w:lang w:eastAsia="en-GB"/>
              </w:rPr>
              <w:t xml:space="preserve">on of individual drugs will not </w:t>
            </w:r>
            <w:r w:rsidRPr="00510C18">
              <w:rPr>
                <w:rFonts w:eastAsia="Times New Roman" w:cs="Times New Roman"/>
                <w:color w:val="000000"/>
                <w:lang w:eastAsia="en-GB"/>
              </w:rPr>
              <w:t>be required.)</w:t>
            </w:r>
          </w:p>
        </w:tc>
        <w:tc>
          <w:tcPr>
            <w:tcW w:w="4820" w:type="dxa"/>
            <w:tcBorders>
              <w:top w:val="nil"/>
              <w:left w:val="single" w:sz="4" w:space="0" w:color="auto"/>
              <w:bottom w:val="single" w:sz="4" w:space="0" w:color="auto"/>
              <w:right w:val="single" w:sz="4" w:space="0" w:color="auto"/>
            </w:tcBorders>
            <w:shd w:val="clear" w:color="auto" w:fill="auto"/>
          </w:tcPr>
          <w:p w:rsidR="003477AA" w:rsidRPr="003E2A57" w:rsidRDefault="003477AA" w:rsidP="00AB3DE6">
            <w:pPr>
              <w:spacing w:after="0" w:line="240" w:lineRule="auto"/>
              <w:rPr>
                <w:rFonts w:eastAsia="Times New Roman" w:cs="Times New Roman"/>
                <w:color w:val="000000"/>
                <w:lang w:eastAsia="en-GB"/>
              </w:rPr>
            </w:pPr>
            <w:r w:rsidRPr="003E2A57">
              <w:rPr>
                <w:rFonts w:eastAsia="Times New Roman" w:cs="Times New Roman"/>
                <w:color w:val="000000"/>
                <w:lang w:eastAsia="en-GB"/>
              </w:rPr>
              <w:lastRenderedPageBreak/>
              <w:t> </w:t>
            </w:r>
          </w:p>
        </w:tc>
      </w:tr>
      <w:tr w:rsidR="003477AA" w:rsidRPr="003E2A57" w:rsidTr="003477AA">
        <w:trPr>
          <w:trHeight w:val="300"/>
        </w:trPr>
        <w:tc>
          <w:tcPr>
            <w:tcW w:w="1980" w:type="dxa"/>
            <w:tcBorders>
              <w:top w:val="nil"/>
              <w:left w:val="single" w:sz="4" w:space="0" w:color="auto"/>
              <w:bottom w:val="single" w:sz="4" w:space="0" w:color="auto"/>
              <w:right w:val="single" w:sz="4" w:space="0" w:color="auto"/>
            </w:tcBorders>
            <w:shd w:val="clear" w:color="auto" w:fill="auto"/>
          </w:tcPr>
          <w:p w:rsidR="003477AA" w:rsidRPr="003E2A57" w:rsidRDefault="003477AA" w:rsidP="00AB3DE6">
            <w:pPr>
              <w:spacing w:after="0" w:line="240" w:lineRule="auto"/>
              <w:rPr>
                <w:rFonts w:eastAsia="Times New Roman" w:cs="Times New Roman"/>
                <w:b/>
                <w:color w:val="000000"/>
                <w:lang w:eastAsia="en-GB"/>
              </w:rPr>
            </w:pPr>
            <w:r w:rsidRPr="003E2A57">
              <w:rPr>
                <w:rFonts w:eastAsia="Times New Roman" w:cs="Times New Roman"/>
                <w:b/>
                <w:color w:val="000000"/>
                <w:lang w:eastAsia="en-GB"/>
              </w:rPr>
              <w:lastRenderedPageBreak/>
              <w:t xml:space="preserve">CHAPTER 7 </w:t>
            </w:r>
            <w:r w:rsidRPr="003E2A57">
              <w:rPr>
                <w:b/>
              </w:rPr>
              <w:t>Muscle power</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3477AA" w:rsidRDefault="003477AA" w:rsidP="00AB3DE6">
            <w:pPr>
              <w:spacing w:after="0" w:line="240" w:lineRule="auto"/>
            </w:pPr>
            <w:r w:rsidRPr="003E2A57">
              <w:t>3.6.3 Skeletal muscles</w:t>
            </w:r>
            <w:r>
              <w:t xml:space="preserve"> are stimulated to contract by nerves and act as effectors</w:t>
            </w:r>
          </w:p>
          <w:p w:rsidR="003477AA" w:rsidRDefault="003477AA" w:rsidP="00AB3DE6">
            <w:pPr>
              <w:spacing w:after="0" w:line="240" w:lineRule="auto"/>
            </w:pPr>
          </w:p>
          <w:p w:rsidR="003477AA" w:rsidRPr="00510C18" w:rsidRDefault="003477AA" w:rsidP="00510C18">
            <w:pPr>
              <w:spacing w:after="0" w:line="240" w:lineRule="auto"/>
              <w:rPr>
                <w:rFonts w:eastAsia="Times New Roman" w:cs="Times New Roman"/>
                <w:color w:val="000000"/>
                <w:lang w:eastAsia="en-GB"/>
              </w:rPr>
            </w:pPr>
            <w:r w:rsidRPr="00510C18">
              <w:rPr>
                <w:rFonts w:eastAsia="Times New Roman" w:cs="Times New Roman"/>
                <w:color w:val="000000"/>
                <w:lang w:eastAsia="en-GB"/>
              </w:rPr>
              <w:t>Muscles act in antagonistic pairs against an incompressible skeleton.</w:t>
            </w:r>
          </w:p>
          <w:p w:rsidR="003477AA" w:rsidRPr="00510C18" w:rsidRDefault="003477AA" w:rsidP="00510C18">
            <w:pPr>
              <w:spacing w:after="0" w:line="240" w:lineRule="auto"/>
              <w:rPr>
                <w:rFonts w:eastAsia="Times New Roman" w:cs="Times New Roman"/>
                <w:color w:val="000000"/>
                <w:lang w:eastAsia="en-GB"/>
              </w:rPr>
            </w:pPr>
            <w:r w:rsidRPr="00510C18">
              <w:rPr>
                <w:rFonts w:eastAsia="Times New Roman" w:cs="Times New Roman"/>
                <w:color w:val="000000"/>
                <w:lang w:eastAsia="en-GB"/>
              </w:rPr>
              <w:t>Gross and microscopic st</w:t>
            </w:r>
            <w:r>
              <w:rPr>
                <w:rFonts w:eastAsia="Times New Roman" w:cs="Times New Roman"/>
                <w:color w:val="000000"/>
                <w:lang w:eastAsia="en-GB"/>
              </w:rPr>
              <w:t xml:space="preserve">ructure of skeletal muscle. The </w:t>
            </w:r>
            <w:r w:rsidRPr="00510C18">
              <w:rPr>
                <w:rFonts w:eastAsia="Times New Roman" w:cs="Times New Roman"/>
                <w:color w:val="000000"/>
                <w:lang w:eastAsia="en-GB"/>
              </w:rPr>
              <w:t>ultrastructure of a myofibril.</w:t>
            </w:r>
          </w:p>
          <w:p w:rsidR="003477AA" w:rsidRPr="00510C18" w:rsidRDefault="003477AA" w:rsidP="00510C18">
            <w:pPr>
              <w:spacing w:after="0" w:line="240" w:lineRule="auto"/>
              <w:rPr>
                <w:rFonts w:eastAsia="Times New Roman" w:cs="Times New Roman"/>
                <w:color w:val="000000"/>
                <w:lang w:eastAsia="en-GB"/>
              </w:rPr>
            </w:pPr>
            <w:r w:rsidRPr="00510C18">
              <w:rPr>
                <w:rFonts w:eastAsia="Times New Roman" w:cs="Times New Roman"/>
                <w:color w:val="000000"/>
                <w:lang w:eastAsia="en-GB"/>
              </w:rPr>
              <w:t>The roles of actin, myosin, ca</w:t>
            </w:r>
            <w:r>
              <w:rPr>
                <w:rFonts w:eastAsia="Times New Roman" w:cs="Times New Roman"/>
                <w:color w:val="000000"/>
                <w:lang w:eastAsia="en-GB"/>
              </w:rPr>
              <w:t xml:space="preserve">lcium ions and ATP in myofibril </w:t>
            </w:r>
            <w:r w:rsidRPr="00510C18">
              <w:rPr>
                <w:rFonts w:eastAsia="Times New Roman" w:cs="Times New Roman"/>
                <w:color w:val="000000"/>
                <w:lang w:eastAsia="en-GB"/>
              </w:rPr>
              <w:t>contraction.</w:t>
            </w:r>
          </w:p>
          <w:p w:rsidR="003477AA" w:rsidRPr="00510C18" w:rsidRDefault="003477AA" w:rsidP="00510C18">
            <w:pPr>
              <w:spacing w:after="0" w:line="240" w:lineRule="auto"/>
              <w:rPr>
                <w:rFonts w:eastAsia="Times New Roman" w:cs="Times New Roman"/>
                <w:color w:val="000000"/>
                <w:lang w:eastAsia="en-GB"/>
              </w:rPr>
            </w:pPr>
            <w:r w:rsidRPr="00510C18">
              <w:rPr>
                <w:rFonts w:eastAsia="Times New Roman" w:cs="Times New Roman"/>
                <w:color w:val="000000"/>
                <w:lang w:eastAsia="en-GB"/>
              </w:rPr>
              <w:t xml:space="preserve">The roles of calcium ions </w:t>
            </w:r>
            <w:r>
              <w:rPr>
                <w:rFonts w:eastAsia="Times New Roman" w:cs="Times New Roman"/>
                <w:color w:val="000000"/>
                <w:lang w:eastAsia="en-GB"/>
              </w:rPr>
              <w:t xml:space="preserve">and tropomyosin in the cycle of </w:t>
            </w:r>
            <w:r w:rsidRPr="00510C18">
              <w:rPr>
                <w:rFonts w:eastAsia="Times New Roman" w:cs="Times New Roman"/>
                <w:color w:val="000000"/>
                <w:lang w:eastAsia="en-GB"/>
              </w:rPr>
              <w:t>actinomyosin bridge formation. (The role of troponin is not required.)</w:t>
            </w:r>
          </w:p>
          <w:p w:rsidR="003477AA" w:rsidRPr="00510C18" w:rsidRDefault="003477AA" w:rsidP="00510C18">
            <w:pPr>
              <w:spacing w:after="0" w:line="240" w:lineRule="auto"/>
              <w:rPr>
                <w:rFonts w:eastAsia="Times New Roman" w:cs="Times New Roman"/>
                <w:color w:val="000000"/>
                <w:lang w:eastAsia="en-GB"/>
              </w:rPr>
            </w:pPr>
            <w:r w:rsidRPr="00510C18">
              <w:rPr>
                <w:rFonts w:eastAsia="Times New Roman" w:cs="Times New Roman"/>
                <w:color w:val="000000"/>
                <w:lang w:eastAsia="en-GB"/>
              </w:rPr>
              <w:t>The roles of ATP and phosphocreatine in muscle contraction.</w:t>
            </w:r>
          </w:p>
          <w:p w:rsidR="003477AA" w:rsidRPr="00510C18" w:rsidRDefault="003477AA" w:rsidP="00510C18">
            <w:pPr>
              <w:spacing w:after="0" w:line="240" w:lineRule="auto"/>
              <w:rPr>
                <w:rFonts w:eastAsia="Times New Roman" w:cs="Times New Roman"/>
                <w:color w:val="000000"/>
                <w:lang w:eastAsia="en-GB"/>
              </w:rPr>
            </w:pPr>
            <w:r w:rsidRPr="00510C18">
              <w:rPr>
                <w:rFonts w:eastAsia="Times New Roman" w:cs="Times New Roman"/>
                <w:color w:val="000000"/>
                <w:lang w:eastAsia="en-GB"/>
              </w:rPr>
              <w:t>The structure, location and general properties of slow and fast</w:t>
            </w:r>
          </w:p>
          <w:p w:rsidR="003477AA" w:rsidRPr="003E2A57" w:rsidRDefault="003477AA" w:rsidP="00510C18">
            <w:pPr>
              <w:spacing w:after="0" w:line="240" w:lineRule="auto"/>
              <w:rPr>
                <w:rFonts w:eastAsia="Times New Roman" w:cs="Times New Roman"/>
                <w:color w:val="000000"/>
                <w:lang w:eastAsia="en-GB"/>
              </w:rPr>
            </w:pPr>
            <w:r w:rsidRPr="00510C18">
              <w:rPr>
                <w:rFonts w:eastAsia="Times New Roman" w:cs="Times New Roman"/>
                <w:color w:val="000000"/>
                <w:lang w:eastAsia="en-GB"/>
              </w:rPr>
              <w:t>skeletal muscle fibres.</w:t>
            </w:r>
          </w:p>
        </w:tc>
        <w:tc>
          <w:tcPr>
            <w:tcW w:w="4820" w:type="dxa"/>
            <w:tcBorders>
              <w:top w:val="nil"/>
              <w:left w:val="single" w:sz="4" w:space="0" w:color="auto"/>
              <w:bottom w:val="single" w:sz="4" w:space="0" w:color="auto"/>
              <w:right w:val="single" w:sz="4" w:space="0" w:color="auto"/>
            </w:tcBorders>
            <w:shd w:val="clear" w:color="auto" w:fill="auto"/>
          </w:tcPr>
          <w:p w:rsidR="003477AA" w:rsidRPr="003E2A57" w:rsidRDefault="003477AA" w:rsidP="00AB3DE6">
            <w:pPr>
              <w:spacing w:after="0" w:line="240" w:lineRule="auto"/>
              <w:rPr>
                <w:rFonts w:eastAsia="Times New Roman" w:cs="Times New Roman"/>
                <w:color w:val="FF0000"/>
                <w:lang w:eastAsia="en-GB"/>
              </w:rPr>
            </w:pPr>
          </w:p>
        </w:tc>
      </w:tr>
      <w:tr w:rsidR="003477AA" w:rsidRPr="003E2A57" w:rsidTr="003477AA">
        <w:trPr>
          <w:trHeight w:val="300"/>
        </w:trPr>
        <w:tc>
          <w:tcPr>
            <w:tcW w:w="1980" w:type="dxa"/>
            <w:tcBorders>
              <w:top w:val="nil"/>
              <w:left w:val="single" w:sz="4" w:space="0" w:color="auto"/>
              <w:bottom w:val="single" w:sz="4" w:space="0" w:color="auto"/>
              <w:right w:val="single" w:sz="4" w:space="0" w:color="auto"/>
            </w:tcBorders>
            <w:shd w:val="clear" w:color="auto" w:fill="auto"/>
          </w:tcPr>
          <w:p w:rsidR="003477AA" w:rsidRPr="003E2A57" w:rsidRDefault="003477AA" w:rsidP="00AB3DE6">
            <w:pPr>
              <w:spacing w:after="0" w:line="240" w:lineRule="auto"/>
              <w:rPr>
                <w:rFonts w:eastAsia="Times New Roman" w:cs="Times New Roman"/>
                <w:b/>
                <w:color w:val="000000"/>
                <w:lang w:eastAsia="en-GB"/>
              </w:rPr>
            </w:pPr>
            <w:r w:rsidRPr="003E2A57">
              <w:rPr>
                <w:rFonts w:eastAsia="Times New Roman" w:cs="Times New Roman"/>
                <w:b/>
                <w:color w:val="000000"/>
                <w:lang w:eastAsia="en-GB"/>
              </w:rPr>
              <w:t xml:space="preserve">CHAPTER 8 </w:t>
            </w:r>
            <w:r w:rsidRPr="003E2A57">
              <w:rPr>
                <w:b/>
              </w:rPr>
              <w:t>Homeostasis</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3477AA" w:rsidRDefault="003477AA" w:rsidP="00AB3DE6">
            <w:pPr>
              <w:spacing w:after="120"/>
            </w:pPr>
            <w:r w:rsidRPr="003E2A57">
              <w:rPr>
                <w:rFonts w:eastAsia="Times New Roman" w:cs="Times New Roman"/>
                <w:color w:val="000000"/>
                <w:lang w:eastAsia="en-GB"/>
              </w:rPr>
              <w:t> </w:t>
            </w:r>
            <w:r w:rsidRPr="003E2A57">
              <w:t>3.6.4.1 Principles of homeostasis and negative feedback</w:t>
            </w:r>
          </w:p>
          <w:p w:rsidR="003477AA" w:rsidRDefault="003477AA" w:rsidP="00510C18">
            <w:pPr>
              <w:spacing w:after="120"/>
            </w:pPr>
            <w:r>
              <w:t>Homeostasis in mammals involves physiological control systems that</w:t>
            </w:r>
          </w:p>
          <w:p w:rsidR="003477AA" w:rsidRDefault="003477AA" w:rsidP="00510C18">
            <w:pPr>
              <w:spacing w:after="120"/>
            </w:pPr>
            <w:r>
              <w:t>maintain the internal environment within restricted limits.</w:t>
            </w:r>
          </w:p>
          <w:p w:rsidR="003477AA" w:rsidRDefault="003477AA" w:rsidP="00510C18">
            <w:pPr>
              <w:spacing w:after="120"/>
            </w:pPr>
            <w:r>
              <w:t>The importance of maintaining a stable core temperature and stable blood pH in relation to enzyme activity.</w:t>
            </w:r>
          </w:p>
          <w:p w:rsidR="003477AA" w:rsidRDefault="003477AA" w:rsidP="00510C18">
            <w:pPr>
              <w:spacing w:after="120"/>
            </w:pPr>
            <w:r>
              <w:t>The importance of maintaining a stable blood glucose concentration in terms of availability of respiratory substrate and of the water potential of blood.</w:t>
            </w:r>
          </w:p>
          <w:p w:rsidR="003477AA" w:rsidRDefault="003477AA" w:rsidP="00510C18">
            <w:pPr>
              <w:spacing w:after="120"/>
            </w:pPr>
            <w:r>
              <w:t>Negative feedback restores systems to their original level.</w:t>
            </w:r>
          </w:p>
          <w:p w:rsidR="003477AA" w:rsidRDefault="003477AA" w:rsidP="00510C18">
            <w:pPr>
              <w:spacing w:after="120"/>
            </w:pPr>
            <w:r>
              <w:t>The possession of separate mechanisms involving negative feedback controls departures in different directions from the original state, giving a greater degree of control.</w:t>
            </w:r>
          </w:p>
          <w:p w:rsidR="003477AA" w:rsidRPr="003E2A57" w:rsidRDefault="003477AA" w:rsidP="00510C18">
            <w:pPr>
              <w:spacing w:after="120"/>
            </w:pPr>
            <w:r>
              <w:t>Students should be able to interpret information relating to examples of negative and positive feedback.</w:t>
            </w:r>
          </w:p>
          <w:p w:rsidR="003477AA" w:rsidRDefault="003477AA" w:rsidP="00AB3DE6">
            <w:pPr>
              <w:spacing w:after="120"/>
            </w:pPr>
            <w:r w:rsidRPr="003E2A57">
              <w:t>3.6.4.2 Control of blood glucose concentration</w:t>
            </w:r>
          </w:p>
          <w:p w:rsidR="003477AA" w:rsidRDefault="003477AA" w:rsidP="00510C18">
            <w:pPr>
              <w:spacing w:after="120"/>
            </w:pPr>
            <w:r>
              <w:t>The factors that influence blood glucose concentration.</w:t>
            </w:r>
          </w:p>
          <w:p w:rsidR="003477AA" w:rsidRDefault="003477AA" w:rsidP="00510C18">
            <w:pPr>
              <w:spacing w:after="120"/>
            </w:pPr>
            <w:r>
              <w:t>The role of the liver in glycogenesis, glycogenolysis and gluconeogenesis.</w:t>
            </w:r>
          </w:p>
          <w:p w:rsidR="003477AA" w:rsidRDefault="003477AA" w:rsidP="00510C18">
            <w:pPr>
              <w:spacing w:after="120"/>
            </w:pPr>
            <w:r>
              <w:t>The action of insulin by:</w:t>
            </w:r>
          </w:p>
          <w:p w:rsidR="003477AA" w:rsidRDefault="003477AA" w:rsidP="00510C18">
            <w:pPr>
              <w:spacing w:after="120"/>
            </w:pPr>
            <w:r>
              <w:t>• attaching to receptors on the surfaces of target cells</w:t>
            </w:r>
          </w:p>
          <w:p w:rsidR="003477AA" w:rsidRDefault="003477AA" w:rsidP="00510C18">
            <w:pPr>
              <w:spacing w:after="120"/>
            </w:pPr>
            <w:r>
              <w:t>• controlling the uptake of glucose by regulating the inclusion of channel proteins in the surface membranes of target cells</w:t>
            </w:r>
          </w:p>
          <w:p w:rsidR="003477AA" w:rsidRDefault="003477AA" w:rsidP="00510C18">
            <w:pPr>
              <w:spacing w:after="120"/>
            </w:pPr>
            <w:r>
              <w:t>• activating enzymes involved in the conversion of glucose to glycogen.</w:t>
            </w:r>
          </w:p>
          <w:p w:rsidR="003477AA" w:rsidRDefault="003477AA" w:rsidP="00510C18">
            <w:pPr>
              <w:spacing w:after="120"/>
            </w:pPr>
            <w:r>
              <w:t>The action of glucagon by:</w:t>
            </w:r>
          </w:p>
          <w:p w:rsidR="003477AA" w:rsidRDefault="003477AA" w:rsidP="00510C18">
            <w:pPr>
              <w:spacing w:after="120"/>
            </w:pPr>
            <w:r>
              <w:t>• attaching to receptors on the surfaces of target cells</w:t>
            </w:r>
          </w:p>
          <w:p w:rsidR="003477AA" w:rsidRDefault="003477AA" w:rsidP="00510C18">
            <w:pPr>
              <w:spacing w:after="120"/>
            </w:pPr>
            <w:r>
              <w:t>• activating enzymes involved in the conversion of glycogen to glucose</w:t>
            </w:r>
          </w:p>
          <w:p w:rsidR="003477AA" w:rsidRDefault="003477AA" w:rsidP="00510C18">
            <w:pPr>
              <w:spacing w:after="120"/>
            </w:pPr>
            <w:r>
              <w:t>• activating enzymes involved in the conversion of glycerol and amino acids into glucose.</w:t>
            </w:r>
          </w:p>
          <w:p w:rsidR="003477AA" w:rsidRDefault="003477AA" w:rsidP="00510C18">
            <w:pPr>
              <w:spacing w:after="120"/>
            </w:pPr>
            <w:r>
              <w:t>The role of adrenaline by:</w:t>
            </w:r>
          </w:p>
          <w:p w:rsidR="003477AA" w:rsidRDefault="003477AA" w:rsidP="00510C18">
            <w:pPr>
              <w:spacing w:after="120"/>
            </w:pPr>
            <w:r>
              <w:t>• attaching to receptors on the surfaces of target cells</w:t>
            </w:r>
          </w:p>
          <w:p w:rsidR="003477AA" w:rsidRDefault="003477AA" w:rsidP="00510C18">
            <w:pPr>
              <w:spacing w:after="120"/>
            </w:pPr>
            <w:r>
              <w:lastRenderedPageBreak/>
              <w:t>• activating enzymes involved in the conversion of glycogen to glucose.</w:t>
            </w:r>
          </w:p>
          <w:p w:rsidR="003477AA" w:rsidRDefault="003477AA" w:rsidP="00510C18">
            <w:pPr>
              <w:spacing w:after="120"/>
            </w:pPr>
            <w:r>
              <w:t>The second messenger model of adrenaline and glucagon action, involving adenyl cyclate, cyclic AMP (cAMP) and protein kinase.</w:t>
            </w:r>
          </w:p>
          <w:p w:rsidR="003477AA" w:rsidRPr="003E2A57" w:rsidRDefault="003477AA" w:rsidP="00510C18">
            <w:pPr>
              <w:spacing w:after="120"/>
            </w:pPr>
            <w:r>
              <w:t>The causes of types I and II diabetes and their control by insulin and/or manipulation of the diet.</w:t>
            </w:r>
          </w:p>
          <w:p w:rsidR="003477AA" w:rsidRDefault="003477AA" w:rsidP="00AB3DE6">
            <w:pPr>
              <w:spacing w:after="0" w:line="240" w:lineRule="auto"/>
            </w:pPr>
          </w:p>
          <w:p w:rsidR="003477AA" w:rsidRDefault="003477AA" w:rsidP="00AB3DE6">
            <w:pPr>
              <w:spacing w:after="0" w:line="240" w:lineRule="auto"/>
            </w:pPr>
            <w:r w:rsidRPr="003E2A57">
              <w:t>3.6.4.3 Control of blood water potential</w:t>
            </w:r>
          </w:p>
          <w:p w:rsidR="003477AA" w:rsidRPr="00510C18" w:rsidRDefault="003477AA" w:rsidP="00510C18">
            <w:pPr>
              <w:spacing w:after="0" w:line="240" w:lineRule="auto"/>
              <w:rPr>
                <w:rFonts w:eastAsia="Times New Roman" w:cs="Times New Roman"/>
                <w:color w:val="000000"/>
                <w:lang w:eastAsia="en-GB"/>
              </w:rPr>
            </w:pPr>
            <w:r w:rsidRPr="00510C18">
              <w:rPr>
                <w:rFonts w:eastAsia="Times New Roman" w:cs="Times New Roman"/>
                <w:color w:val="000000"/>
                <w:lang w:eastAsia="en-GB"/>
              </w:rPr>
              <w:t>Osmoregulation as control of the water potential of the blood.</w:t>
            </w:r>
          </w:p>
          <w:p w:rsidR="003477AA" w:rsidRPr="00510C18" w:rsidRDefault="003477AA" w:rsidP="00510C18">
            <w:pPr>
              <w:spacing w:after="0" w:line="240" w:lineRule="auto"/>
              <w:rPr>
                <w:rFonts w:eastAsia="Times New Roman" w:cs="Times New Roman"/>
                <w:color w:val="000000"/>
                <w:lang w:eastAsia="en-GB"/>
              </w:rPr>
            </w:pPr>
            <w:r w:rsidRPr="00510C18">
              <w:rPr>
                <w:rFonts w:eastAsia="Times New Roman" w:cs="Times New Roman"/>
                <w:color w:val="000000"/>
                <w:lang w:eastAsia="en-GB"/>
              </w:rPr>
              <w:t>The roles of the hypothalamus, poste</w:t>
            </w:r>
            <w:r>
              <w:rPr>
                <w:rFonts w:eastAsia="Times New Roman" w:cs="Times New Roman"/>
                <w:color w:val="000000"/>
                <w:lang w:eastAsia="en-GB"/>
              </w:rPr>
              <w:t xml:space="preserve">rior pituitary and antidiuretic </w:t>
            </w:r>
            <w:r w:rsidRPr="00510C18">
              <w:rPr>
                <w:rFonts w:eastAsia="Times New Roman" w:cs="Times New Roman"/>
                <w:color w:val="000000"/>
                <w:lang w:eastAsia="en-GB"/>
              </w:rPr>
              <w:t>hormone (ADH) in osmoregulation.</w:t>
            </w:r>
          </w:p>
          <w:p w:rsidR="003477AA" w:rsidRPr="00510C18" w:rsidRDefault="003477AA" w:rsidP="00510C18">
            <w:pPr>
              <w:spacing w:after="0" w:line="240" w:lineRule="auto"/>
              <w:rPr>
                <w:rFonts w:eastAsia="Times New Roman" w:cs="Times New Roman"/>
                <w:color w:val="000000"/>
                <w:lang w:eastAsia="en-GB"/>
              </w:rPr>
            </w:pPr>
            <w:r w:rsidRPr="00510C18">
              <w:rPr>
                <w:rFonts w:eastAsia="Times New Roman" w:cs="Times New Roman"/>
                <w:color w:val="000000"/>
                <w:lang w:eastAsia="en-GB"/>
              </w:rPr>
              <w:t>The structure of the nephron and its role in:</w:t>
            </w:r>
          </w:p>
          <w:p w:rsidR="003477AA" w:rsidRPr="00510C18" w:rsidRDefault="003477AA" w:rsidP="00510C18">
            <w:pPr>
              <w:spacing w:after="0" w:line="240" w:lineRule="auto"/>
              <w:rPr>
                <w:rFonts w:eastAsia="Times New Roman" w:cs="Times New Roman"/>
                <w:color w:val="000000"/>
                <w:lang w:eastAsia="en-GB"/>
              </w:rPr>
            </w:pPr>
            <w:r w:rsidRPr="00510C18">
              <w:rPr>
                <w:rFonts w:eastAsia="Times New Roman" w:cs="Times New Roman"/>
                <w:color w:val="000000"/>
                <w:lang w:eastAsia="en-GB"/>
              </w:rPr>
              <w:t>• the formation of glomerular filtrate</w:t>
            </w:r>
          </w:p>
          <w:p w:rsidR="003477AA" w:rsidRPr="00510C18" w:rsidRDefault="003477AA" w:rsidP="00510C18">
            <w:pPr>
              <w:spacing w:after="0" w:line="240" w:lineRule="auto"/>
              <w:rPr>
                <w:rFonts w:eastAsia="Times New Roman" w:cs="Times New Roman"/>
                <w:color w:val="000000"/>
                <w:lang w:eastAsia="en-GB"/>
              </w:rPr>
            </w:pPr>
            <w:r w:rsidRPr="00510C18">
              <w:rPr>
                <w:rFonts w:eastAsia="Times New Roman" w:cs="Times New Roman"/>
                <w:color w:val="000000"/>
                <w:lang w:eastAsia="en-GB"/>
              </w:rPr>
              <w:t>• reabsorption of glucose and w</w:t>
            </w:r>
            <w:r>
              <w:rPr>
                <w:rFonts w:eastAsia="Times New Roman" w:cs="Times New Roman"/>
                <w:color w:val="000000"/>
                <w:lang w:eastAsia="en-GB"/>
              </w:rPr>
              <w:t xml:space="preserve">ater by the proximal convoluted </w:t>
            </w:r>
            <w:r w:rsidRPr="00510C18">
              <w:rPr>
                <w:rFonts w:eastAsia="Times New Roman" w:cs="Times New Roman"/>
                <w:color w:val="000000"/>
                <w:lang w:eastAsia="en-GB"/>
              </w:rPr>
              <w:t>tubule</w:t>
            </w:r>
          </w:p>
          <w:p w:rsidR="003477AA" w:rsidRPr="00510C18" w:rsidRDefault="003477AA" w:rsidP="00510C18">
            <w:pPr>
              <w:spacing w:after="0" w:line="240" w:lineRule="auto"/>
              <w:rPr>
                <w:rFonts w:eastAsia="Times New Roman" w:cs="Times New Roman"/>
                <w:color w:val="000000"/>
                <w:lang w:eastAsia="en-GB"/>
              </w:rPr>
            </w:pPr>
            <w:r w:rsidRPr="00510C18">
              <w:rPr>
                <w:rFonts w:eastAsia="Times New Roman" w:cs="Times New Roman"/>
                <w:color w:val="000000"/>
                <w:lang w:eastAsia="en-GB"/>
              </w:rPr>
              <w:t>• maintaining a gradient of sodium ion</w:t>
            </w:r>
            <w:r>
              <w:rPr>
                <w:rFonts w:eastAsia="Times New Roman" w:cs="Times New Roman"/>
                <w:color w:val="000000"/>
                <w:lang w:eastAsia="en-GB"/>
              </w:rPr>
              <w:t xml:space="preserve">s in the medulla by the loop of </w:t>
            </w:r>
            <w:r w:rsidRPr="00510C18">
              <w:rPr>
                <w:rFonts w:eastAsia="Times New Roman" w:cs="Times New Roman"/>
                <w:color w:val="000000"/>
                <w:lang w:eastAsia="en-GB"/>
              </w:rPr>
              <w:t>Henle</w:t>
            </w:r>
          </w:p>
          <w:p w:rsidR="003477AA" w:rsidRPr="003E2A57" w:rsidRDefault="003477AA" w:rsidP="00510C18">
            <w:pPr>
              <w:spacing w:after="0" w:line="240" w:lineRule="auto"/>
              <w:rPr>
                <w:rFonts w:eastAsia="Times New Roman" w:cs="Times New Roman"/>
                <w:color w:val="000000"/>
                <w:lang w:eastAsia="en-GB"/>
              </w:rPr>
            </w:pPr>
            <w:r w:rsidRPr="00510C18">
              <w:rPr>
                <w:rFonts w:eastAsia="Times New Roman" w:cs="Times New Roman"/>
                <w:color w:val="000000"/>
                <w:lang w:eastAsia="en-GB"/>
              </w:rPr>
              <w:t>• reabsorption of water by t</w:t>
            </w:r>
            <w:r>
              <w:rPr>
                <w:rFonts w:eastAsia="Times New Roman" w:cs="Times New Roman"/>
                <w:color w:val="000000"/>
                <w:lang w:eastAsia="en-GB"/>
              </w:rPr>
              <w:t xml:space="preserve">he distal convoluted tubule and </w:t>
            </w:r>
            <w:r w:rsidRPr="00510C18">
              <w:rPr>
                <w:rFonts w:eastAsia="Times New Roman" w:cs="Times New Roman"/>
                <w:color w:val="000000"/>
                <w:lang w:eastAsia="en-GB"/>
              </w:rPr>
              <w:t>collecting ducts.</w:t>
            </w:r>
          </w:p>
        </w:tc>
        <w:tc>
          <w:tcPr>
            <w:tcW w:w="4820" w:type="dxa"/>
            <w:tcBorders>
              <w:top w:val="nil"/>
              <w:left w:val="single" w:sz="4" w:space="0" w:color="auto"/>
              <w:bottom w:val="single" w:sz="4" w:space="0" w:color="auto"/>
              <w:right w:val="single" w:sz="4" w:space="0" w:color="auto"/>
            </w:tcBorders>
            <w:shd w:val="clear" w:color="auto" w:fill="auto"/>
          </w:tcPr>
          <w:p w:rsidR="003477AA" w:rsidRPr="003E2A57" w:rsidRDefault="003477AA" w:rsidP="00AB3DE6">
            <w:pPr>
              <w:spacing w:after="0" w:line="240" w:lineRule="auto"/>
              <w:rPr>
                <w:rFonts w:eastAsia="Times New Roman" w:cs="Times New Roman"/>
                <w:color w:val="000000"/>
                <w:lang w:eastAsia="en-GB"/>
              </w:rPr>
            </w:pPr>
            <w:r>
              <w:lastRenderedPageBreak/>
              <w:t>Required p</w:t>
            </w:r>
            <w:r w:rsidRPr="003E2A57">
              <w:t>ractical 11: Production of a dilution series of a glucose solution and use of colorimetric techniques to produce a calibration curve with which to identify the concentration of glucose in an unknown ‘urine’ sample.</w:t>
            </w:r>
          </w:p>
        </w:tc>
      </w:tr>
      <w:tr w:rsidR="003477AA" w:rsidRPr="003E2A57" w:rsidTr="003477AA">
        <w:trPr>
          <w:trHeight w:val="300"/>
        </w:trPr>
        <w:tc>
          <w:tcPr>
            <w:tcW w:w="1980" w:type="dxa"/>
            <w:tcBorders>
              <w:top w:val="nil"/>
              <w:left w:val="single" w:sz="4" w:space="0" w:color="auto"/>
              <w:bottom w:val="single" w:sz="4" w:space="0" w:color="auto"/>
              <w:right w:val="single" w:sz="4" w:space="0" w:color="auto"/>
            </w:tcBorders>
            <w:shd w:val="clear" w:color="auto" w:fill="auto"/>
          </w:tcPr>
          <w:p w:rsidR="003477AA" w:rsidRPr="003E2A57" w:rsidRDefault="003477AA" w:rsidP="00AB3DE6">
            <w:pPr>
              <w:spacing w:after="0" w:line="240" w:lineRule="auto"/>
              <w:rPr>
                <w:rFonts w:eastAsia="Times New Roman" w:cs="Times New Roman"/>
                <w:b/>
                <w:color w:val="000000"/>
                <w:lang w:eastAsia="en-GB"/>
              </w:rPr>
            </w:pPr>
            <w:r w:rsidRPr="003E2A57">
              <w:rPr>
                <w:rFonts w:eastAsia="Times New Roman" w:cs="Times New Roman"/>
                <w:b/>
                <w:color w:val="000000"/>
                <w:lang w:eastAsia="en-GB"/>
              </w:rPr>
              <w:lastRenderedPageBreak/>
              <w:t xml:space="preserve">CHAPTER 9 </w:t>
            </w:r>
            <w:r w:rsidRPr="003E2A57">
              <w:rPr>
                <w:b/>
              </w:rPr>
              <w:t>Genes and inheritance</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3477AA" w:rsidRDefault="003477AA" w:rsidP="00AB3DE6">
            <w:pPr>
              <w:spacing w:after="0" w:line="240" w:lineRule="auto"/>
            </w:pPr>
            <w:r w:rsidRPr="003E2A57">
              <w:t>3.7.1 Inheritance</w:t>
            </w:r>
          </w:p>
          <w:p w:rsidR="003477AA" w:rsidRPr="00510C18" w:rsidRDefault="003477AA" w:rsidP="00510C18">
            <w:pPr>
              <w:spacing w:after="0" w:line="240" w:lineRule="auto"/>
              <w:rPr>
                <w:rFonts w:eastAsia="Times New Roman" w:cs="Times New Roman"/>
                <w:color w:val="000000"/>
                <w:lang w:eastAsia="en-GB"/>
              </w:rPr>
            </w:pPr>
            <w:r w:rsidRPr="00510C18">
              <w:rPr>
                <w:rFonts w:eastAsia="Times New Roman" w:cs="Times New Roman"/>
                <w:color w:val="000000"/>
                <w:lang w:eastAsia="en-GB"/>
              </w:rPr>
              <w:t>The genotype is the genetic constitution of an organism.</w:t>
            </w:r>
          </w:p>
          <w:p w:rsidR="003477AA" w:rsidRPr="00510C18" w:rsidRDefault="003477AA" w:rsidP="00510C18">
            <w:pPr>
              <w:spacing w:after="0" w:line="240" w:lineRule="auto"/>
              <w:rPr>
                <w:rFonts w:eastAsia="Times New Roman" w:cs="Times New Roman"/>
                <w:color w:val="000000"/>
                <w:lang w:eastAsia="en-GB"/>
              </w:rPr>
            </w:pPr>
            <w:r w:rsidRPr="00510C18">
              <w:rPr>
                <w:rFonts w:eastAsia="Times New Roman" w:cs="Times New Roman"/>
                <w:color w:val="000000"/>
                <w:lang w:eastAsia="en-GB"/>
              </w:rPr>
              <w:t>The phenotype is the expression of th</w:t>
            </w:r>
            <w:r>
              <w:rPr>
                <w:rFonts w:eastAsia="Times New Roman" w:cs="Times New Roman"/>
                <w:color w:val="000000"/>
                <w:lang w:eastAsia="en-GB"/>
              </w:rPr>
              <w:t xml:space="preserve">is genetic constitution and its </w:t>
            </w:r>
            <w:r w:rsidRPr="00510C18">
              <w:rPr>
                <w:rFonts w:eastAsia="Times New Roman" w:cs="Times New Roman"/>
                <w:color w:val="000000"/>
                <w:lang w:eastAsia="en-GB"/>
              </w:rPr>
              <w:t>interaction with the environment.</w:t>
            </w:r>
          </w:p>
          <w:p w:rsidR="003477AA" w:rsidRPr="00510C18" w:rsidRDefault="003477AA" w:rsidP="00510C18">
            <w:pPr>
              <w:spacing w:after="0" w:line="240" w:lineRule="auto"/>
              <w:rPr>
                <w:rFonts w:eastAsia="Times New Roman" w:cs="Times New Roman"/>
                <w:color w:val="000000"/>
                <w:lang w:eastAsia="en-GB"/>
              </w:rPr>
            </w:pPr>
            <w:r w:rsidRPr="00510C18">
              <w:rPr>
                <w:rFonts w:eastAsia="Times New Roman" w:cs="Times New Roman"/>
                <w:color w:val="000000"/>
                <w:lang w:eastAsia="en-GB"/>
              </w:rPr>
              <w:t>There may be many alleles of a single gene.</w:t>
            </w:r>
          </w:p>
          <w:p w:rsidR="003477AA" w:rsidRPr="00510C18" w:rsidRDefault="003477AA" w:rsidP="00510C18">
            <w:pPr>
              <w:spacing w:after="0" w:line="240" w:lineRule="auto"/>
              <w:rPr>
                <w:rFonts w:eastAsia="Times New Roman" w:cs="Times New Roman"/>
                <w:color w:val="000000"/>
                <w:lang w:eastAsia="en-GB"/>
              </w:rPr>
            </w:pPr>
            <w:r w:rsidRPr="00510C18">
              <w:rPr>
                <w:rFonts w:eastAsia="Times New Roman" w:cs="Times New Roman"/>
                <w:color w:val="000000"/>
                <w:lang w:eastAsia="en-GB"/>
              </w:rPr>
              <w:t>Alleles may be dominant, recessive or codominant.</w:t>
            </w:r>
          </w:p>
          <w:p w:rsidR="003477AA" w:rsidRPr="00510C18" w:rsidRDefault="003477AA" w:rsidP="00510C18">
            <w:pPr>
              <w:spacing w:after="0" w:line="240" w:lineRule="auto"/>
              <w:rPr>
                <w:rFonts w:eastAsia="Times New Roman" w:cs="Times New Roman"/>
                <w:color w:val="000000"/>
                <w:lang w:eastAsia="en-GB"/>
              </w:rPr>
            </w:pPr>
            <w:r w:rsidRPr="00510C18">
              <w:rPr>
                <w:rFonts w:eastAsia="Times New Roman" w:cs="Times New Roman"/>
                <w:color w:val="000000"/>
                <w:lang w:eastAsia="en-GB"/>
              </w:rPr>
              <w:t>In a diploid organism, the alleles at</w:t>
            </w:r>
            <w:r>
              <w:rPr>
                <w:rFonts w:eastAsia="Times New Roman" w:cs="Times New Roman"/>
                <w:color w:val="000000"/>
                <w:lang w:eastAsia="en-GB"/>
              </w:rPr>
              <w:t xml:space="preserve"> a specific locus may be either </w:t>
            </w:r>
            <w:r w:rsidRPr="00510C18">
              <w:rPr>
                <w:rFonts w:eastAsia="Times New Roman" w:cs="Times New Roman"/>
                <w:color w:val="000000"/>
                <w:lang w:eastAsia="en-GB"/>
              </w:rPr>
              <w:t>homozygous or heterozygous.</w:t>
            </w:r>
          </w:p>
          <w:p w:rsidR="003477AA" w:rsidRPr="00510C18" w:rsidRDefault="003477AA" w:rsidP="00510C18">
            <w:pPr>
              <w:spacing w:after="0" w:line="240" w:lineRule="auto"/>
              <w:rPr>
                <w:rFonts w:eastAsia="Times New Roman" w:cs="Times New Roman"/>
                <w:color w:val="000000"/>
                <w:lang w:eastAsia="en-GB"/>
              </w:rPr>
            </w:pPr>
            <w:r w:rsidRPr="00510C18">
              <w:rPr>
                <w:rFonts w:eastAsia="Times New Roman" w:cs="Times New Roman"/>
                <w:color w:val="000000"/>
                <w:lang w:eastAsia="en-GB"/>
              </w:rPr>
              <w:t>The use of fully labelled genetic diagrams to interpret, or predict, the</w:t>
            </w:r>
          </w:p>
          <w:p w:rsidR="003477AA" w:rsidRPr="00510C18" w:rsidRDefault="003477AA" w:rsidP="00510C18">
            <w:pPr>
              <w:spacing w:after="0" w:line="240" w:lineRule="auto"/>
              <w:rPr>
                <w:rFonts w:eastAsia="Times New Roman" w:cs="Times New Roman"/>
                <w:color w:val="000000"/>
                <w:lang w:eastAsia="en-GB"/>
              </w:rPr>
            </w:pPr>
            <w:r w:rsidRPr="00510C18">
              <w:rPr>
                <w:rFonts w:eastAsia="Times New Roman" w:cs="Times New Roman"/>
                <w:color w:val="000000"/>
                <w:lang w:eastAsia="en-GB"/>
              </w:rPr>
              <w:t>results of:</w:t>
            </w:r>
          </w:p>
          <w:p w:rsidR="003477AA" w:rsidRPr="00510C18" w:rsidRDefault="003477AA" w:rsidP="00510C18">
            <w:pPr>
              <w:spacing w:after="0" w:line="240" w:lineRule="auto"/>
              <w:rPr>
                <w:rFonts w:eastAsia="Times New Roman" w:cs="Times New Roman"/>
                <w:color w:val="000000"/>
                <w:lang w:eastAsia="en-GB"/>
              </w:rPr>
            </w:pPr>
            <w:r w:rsidRPr="00510C18">
              <w:rPr>
                <w:rFonts w:eastAsia="Times New Roman" w:cs="Times New Roman"/>
                <w:color w:val="000000"/>
                <w:lang w:eastAsia="en-GB"/>
              </w:rPr>
              <w:t>• monohybrid and dihybrid crosse</w:t>
            </w:r>
            <w:r>
              <w:rPr>
                <w:rFonts w:eastAsia="Times New Roman" w:cs="Times New Roman"/>
                <w:color w:val="000000"/>
                <w:lang w:eastAsia="en-GB"/>
              </w:rPr>
              <w:t xml:space="preserve">s involving dominant, recessive </w:t>
            </w:r>
            <w:r w:rsidRPr="00510C18">
              <w:rPr>
                <w:rFonts w:eastAsia="Times New Roman" w:cs="Times New Roman"/>
                <w:color w:val="000000"/>
                <w:lang w:eastAsia="en-GB"/>
              </w:rPr>
              <w:t>and codominant alleles</w:t>
            </w:r>
          </w:p>
          <w:p w:rsidR="003477AA" w:rsidRPr="00510C18" w:rsidRDefault="003477AA" w:rsidP="00510C18">
            <w:pPr>
              <w:spacing w:after="0" w:line="240" w:lineRule="auto"/>
              <w:rPr>
                <w:rFonts w:eastAsia="Times New Roman" w:cs="Times New Roman"/>
                <w:color w:val="000000"/>
                <w:lang w:eastAsia="en-GB"/>
              </w:rPr>
            </w:pPr>
            <w:r w:rsidRPr="00510C18">
              <w:rPr>
                <w:rFonts w:eastAsia="Times New Roman" w:cs="Times New Roman"/>
                <w:color w:val="000000"/>
                <w:lang w:eastAsia="en-GB"/>
              </w:rPr>
              <w:t>• crosses involving sex-linkage, auto</w:t>
            </w:r>
            <w:r>
              <w:rPr>
                <w:rFonts w:eastAsia="Times New Roman" w:cs="Times New Roman"/>
                <w:color w:val="000000"/>
                <w:lang w:eastAsia="en-GB"/>
              </w:rPr>
              <w:t xml:space="preserve">somal linkage, multiple alleles </w:t>
            </w:r>
            <w:r w:rsidRPr="00510C18">
              <w:rPr>
                <w:rFonts w:eastAsia="Times New Roman" w:cs="Times New Roman"/>
                <w:color w:val="000000"/>
                <w:lang w:eastAsia="en-GB"/>
              </w:rPr>
              <w:t>and epistasis.</w:t>
            </w:r>
          </w:p>
          <w:p w:rsidR="003477AA" w:rsidRPr="003E2A57" w:rsidRDefault="003477AA" w:rsidP="00510C18">
            <w:pPr>
              <w:spacing w:after="0" w:line="240" w:lineRule="auto"/>
              <w:rPr>
                <w:rFonts w:eastAsia="Times New Roman" w:cs="Times New Roman"/>
                <w:color w:val="000000"/>
                <w:lang w:eastAsia="en-GB"/>
              </w:rPr>
            </w:pPr>
            <w:r w:rsidRPr="00510C18">
              <w:rPr>
                <w:rFonts w:eastAsia="Times New Roman" w:cs="Times New Roman"/>
                <w:color w:val="000000"/>
                <w:lang w:eastAsia="en-GB"/>
              </w:rPr>
              <w:t>Use of the chi-squared (</w:t>
            </w:r>
            <w:r>
              <w:rPr>
                <w:rFonts w:eastAsia="Times New Roman" w:cs="Times New Roman"/>
                <w:color w:val="000000"/>
                <w:lang w:eastAsia="en-GB"/>
              </w:rPr>
              <w:t>χ</w:t>
            </w:r>
            <w:r w:rsidRPr="00FD2785">
              <w:rPr>
                <w:rFonts w:eastAsia="Times New Roman" w:cs="Times New Roman"/>
                <w:color w:val="000000"/>
                <w:vertAlign w:val="superscript"/>
                <w:lang w:eastAsia="en-GB"/>
              </w:rPr>
              <w:t>2</w:t>
            </w:r>
            <w:r w:rsidRPr="00510C18">
              <w:rPr>
                <w:rFonts w:eastAsia="Times New Roman" w:cs="Times New Roman"/>
                <w:color w:val="000000"/>
                <w:lang w:eastAsia="en-GB"/>
              </w:rPr>
              <w:t>) test to compare the goodness of fit of</w:t>
            </w:r>
            <w:r>
              <w:rPr>
                <w:rFonts w:eastAsia="Times New Roman" w:cs="Times New Roman"/>
                <w:color w:val="000000"/>
                <w:lang w:eastAsia="en-GB"/>
              </w:rPr>
              <w:t xml:space="preserve"> </w:t>
            </w:r>
            <w:r w:rsidRPr="00510C18">
              <w:rPr>
                <w:rFonts w:eastAsia="Times New Roman" w:cs="Times New Roman"/>
                <w:color w:val="000000"/>
                <w:lang w:eastAsia="en-GB"/>
              </w:rPr>
              <w:t>observed phenotypic ratios with expected ratios.</w:t>
            </w:r>
          </w:p>
        </w:tc>
        <w:tc>
          <w:tcPr>
            <w:tcW w:w="4820" w:type="dxa"/>
            <w:tcBorders>
              <w:top w:val="nil"/>
              <w:left w:val="single" w:sz="4" w:space="0" w:color="auto"/>
              <w:bottom w:val="single" w:sz="4" w:space="0" w:color="auto"/>
              <w:right w:val="single" w:sz="4" w:space="0" w:color="auto"/>
            </w:tcBorders>
            <w:shd w:val="clear" w:color="auto" w:fill="auto"/>
          </w:tcPr>
          <w:p w:rsidR="003477AA" w:rsidRPr="003E2A57" w:rsidRDefault="003477AA" w:rsidP="00AB3DE6">
            <w:pPr>
              <w:spacing w:after="0" w:line="240" w:lineRule="auto"/>
              <w:rPr>
                <w:rFonts w:eastAsia="Times New Roman" w:cs="Times New Roman"/>
                <w:color w:val="FF0000"/>
                <w:lang w:eastAsia="en-GB"/>
              </w:rPr>
            </w:pPr>
          </w:p>
        </w:tc>
      </w:tr>
      <w:tr w:rsidR="003477AA" w:rsidRPr="003E2A57" w:rsidTr="003477AA">
        <w:trPr>
          <w:trHeight w:val="300"/>
        </w:trPr>
        <w:tc>
          <w:tcPr>
            <w:tcW w:w="1980" w:type="dxa"/>
            <w:tcBorders>
              <w:top w:val="nil"/>
              <w:left w:val="single" w:sz="4" w:space="0" w:color="auto"/>
              <w:bottom w:val="single" w:sz="4" w:space="0" w:color="auto"/>
              <w:right w:val="single" w:sz="4" w:space="0" w:color="auto"/>
            </w:tcBorders>
            <w:shd w:val="clear" w:color="auto" w:fill="auto"/>
          </w:tcPr>
          <w:p w:rsidR="003477AA" w:rsidRPr="003E2A57" w:rsidRDefault="003477AA" w:rsidP="00AB3DE6">
            <w:pPr>
              <w:spacing w:after="0" w:line="240" w:lineRule="auto"/>
              <w:rPr>
                <w:rFonts w:eastAsia="Times New Roman" w:cs="Times New Roman"/>
                <w:b/>
                <w:color w:val="000000"/>
                <w:lang w:eastAsia="en-GB"/>
              </w:rPr>
            </w:pPr>
            <w:r w:rsidRPr="003E2A57">
              <w:rPr>
                <w:rFonts w:eastAsia="Times New Roman" w:cs="Times New Roman"/>
                <w:b/>
                <w:color w:val="000000"/>
                <w:lang w:eastAsia="en-GB"/>
              </w:rPr>
              <w:t xml:space="preserve">CHAPTER 10 </w:t>
            </w:r>
            <w:r w:rsidRPr="003E2A57">
              <w:rPr>
                <w:b/>
              </w:rPr>
              <w:t>Populations</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3477AA" w:rsidRDefault="003477AA" w:rsidP="00AB3DE6">
            <w:pPr>
              <w:spacing w:after="120"/>
            </w:pPr>
            <w:r w:rsidRPr="003E2A57">
              <w:t>3.7.2 Populations</w:t>
            </w:r>
          </w:p>
          <w:p w:rsidR="003477AA" w:rsidRDefault="003477AA" w:rsidP="00FD2785">
            <w:pPr>
              <w:spacing w:after="120"/>
            </w:pPr>
            <w:r>
              <w:t>Species exist as one or more populations.</w:t>
            </w:r>
          </w:p>
          <w:p w:rsidR="003477AA" w:rsidRDefault="003477AA" w:rsidP="00FD2785">
            <w:pPr>
              <w:spacing w:after="120"/>
            </w:pPr>
            <w:r>
              <w:t>A population as a group of organisms of the same species occupying a particular space at a particular time that can potentially interbreed.</w:t>
            </w:r>
          </w:p>
          <w:p w:rsidR="003477AA" w:rsidRDefault="003477AA" w:rsidP="00FD2785">
            <w:pPr>
              <w:spacing w:after="120"/>
            </w:pPr>
            <w:r>
              <w:t>The concepts of gene pool and allele frequency.</w:t>
            </w:r>
          </w:p>
          <w:p w:rsidR="003477AA" w:rsidRDefault="003477AA" w:rsidP="00FD2785">
            <w:pPr>
              <w:spacing w:after="120"/>
            </w:pPr>
            <w:r>
              <w:t>The Hardy–Weinberg principle provides a mathematical model, which predicts that allele frequencies will not change from generation to generation. The conditions under which the principle applies.</w:t>
            </w:r>
          </w:p>
          <w:p w:rsidR="003477AA" w:rsidRDefault="003477AA" w:rsidP="00FD2785">
            <w:pPr>
              <w:spacing w:after="120"/>
            </w:pPr>
            <w:r>
              <w:t>The frequency of alleles, genotypes and phenotypes in a population can be calculated using the Hardy–Weinberg equation:</w:t>
            </w:r>
          </w:p>
          <w:p w:rsidR="003477AA" w:rsidRDefault="003477AA" w:rsidP="00FD2785">
            <w:pPr>
              <w:spacing w:after="120"/>
            </w:pPr>
            <w:r w:rsidRPr="00FD2785">
              <w:rPr>
                <w:i/>
              </w:rPr>
              <w:t>p</w:t>
            </w:r>
            <w:r w:rsidRPr="00FD2785">
              <w:rPr>
                <w:vertAlign w:val="superscript"/>
              </w:rPr>
              <w:t>2</w:t>
            </w:r>
            <w:r>
              <w:t xml:space="preserve"> + 2</w:t>
            </w:r>
            <w:r w:rsidRPr="00FD2785">
              <w:rPr>
                <w:i/>
              </w:rPr>
              <w:t>pq</w:t>
            </w:r>
            <w:r>
              <w:t xml:space="preserve"> + </w:t>
            </w:r>
            <w:r w:rsidRPr="00FD2785">
              <w:rPr>
                <w:i/>
              </w:rPr>
              <w:t>q</w:t>
            </w:r>
            <w:r w:rsidRPr="00FD2785">
              <w:rPr>
                <w:vertAlign w:val="superscript"/>
              </w:rPr>
              <w:t>2</w:t>
            </w:r>
            <w:r>
              <w:t xml:space="preserve"> = 1</w:t>
            </w:r>
          </w:p>
          <w:p w:rsidR="003477AA" w:rsidRPr="003E2A57" w:rsidRDefault="003477AA" w:rsidP="00FD2785">
            <w:pPr>
              <w:spacing w:after="120"/>
            </w:pPr>
            <w:r>
              <w:t xml:space="preserve">where </w:t>
            </w:r>
            <w:r w:rsidRPr="00FD2785">
              <w:rPr>
                <w:i/>
              </w:rPr>
              <w:t>p</w:t>
            </w:r>
            <w:r>
              <w:t xml:space="preserve"> is the frequency of one (usually the dominant) allele and </w:t>
            </w:r>
            <w:r w:rsidRPr="00FD2785">
              <w:rPr>
                <w:i/>
              </w:rPr>
              <w:t>q</w:t>
            </w:r>
            <w:r>
              <w:t xml:space="preserve"> is the frequency of the other (usually recessive) allele of the gene.</w:t>
            </w:r>
          </w:p>
          <w:p w:rsidR="003477AA" w:rsidRDefault="003477AA" w:rsidP="00AB3DE6">
            <w:pPr>
              <w:spacing w:after="0" w:line="240" w:lineRule="auto"/>
            </w:pPr>
          </w:p>
          <w:p w:rsidR="003477AA" w:rsidRDefault="003477AA" w:rsidP="00AB3DE6">
            <w:pPr>
              <w:spacing w:after="0" w:line="240" w:lineRule="auto"/>
            </w:pPr>
            <w:r w:rsidRPr="003E2A57">
              <w:t>3.7.4 Populations in ecosystems</w:t>
            </w:r>
          </w:p>
          <w:p w:rsidR="003477AA" w:rsidRDefault="003477AA" w:rsidP="00FD2785">
            <w:pPr>
              <w:spacing w:after="0" w:line="240" w:lineRule="auto"/>
              <w:rPr>
                <w:rFonts w:eastAsia="Times New Roman" w:cs="Times New Roman"/>
                <w:color w:val="000000"/>
                <w:lang w:eastAsia="en-GB"/>
              </w:rPr>
            </w:pPr>
          </w:p>
          <w:p w:rsidR="003477AA" w:rsidRPr="00FD2785" w:rsidRDefault="003477AA" w:rsidP="00FD2785">
            <w:pPr>
              <w:spacing w:after="0" w:line="240" w:lineRule="auto"/>
              <w:rPr>
                <w:rFonts w:eastAsia="Times New Roman" w:cs="Times New Roman"/>
                <w:color w:val="000000"/>
                <w:lang w:eastAsia="en-GB"/>
              </w:rPr>
            </w:pPr>
            <w:r w:rsidRPr="00FD2785">
              <w:rPr>
                <w:rFonts w:eastAsia="Times New Roman" w:cs="Times New Roman"/>
                <w:color w:val="000000"/>
                <w:lang w:eastAsia="en-GB"/>
              </w:rPr>
              <w:t>Populations of different species form a community. A community</w:t>
            </w:r>
            <w:r>
              <w:rPr>
                <w:rFonts w:eastAsia="Times New Roman" w:cs="Times New Roman"/>
                <w:color w:val="000000"/>
                <w:lang w:eastAsia="en-GB"/>
              </w:rPr>
              <w:t xml:space="preserve"> </w:t>
            </w:r>
            <w:r w:rsidRPr="00FD2785">
              <w:rPr>
                <w:rFonts w:eastAsia="Times New Roman" w:cs="Times New Roman"/>
                <w:color w:val="000000"/>
                <w:lang w:eastAsia="en-GB"/>
              </w:rPr>
              <w:t>and the non-living components of i</w:t>
            </w:r>
            <w:r>
              <w:rPr>
                <w:rFonts w:eastAsia="Times New Roman" w:cs="Times New Roman"/>
                <w:color w:val="000000"/>
                <w:lang w:eastAsia="en-GB"/>
              </w:rPr>
              <w:t xml:space="preserve">ts environment together form an </w:t>
            </w:r>
            <w:r w:rsidRPr="00FD2785">
              <w:rPr>
                <w:rFonts w:eastAsia="Times New Roman" w:cs="Times New Roman"/>
                <w:color w:val="000000"/>
                <w:lang w:eastAsia="en-GB"/>
              </w:rPr>
              <w:t>ecosystem. Ecosystems can range in size from the very small to the</w:t>
            </w:r>
          </w:p>
          <w:p w:rsidR="003477AA" w:rsidRPr="00FD2785" w:rsidRDefault="003477AA" w:rsidP="00FD2785">
            <w:pPr>
              <w:spacing w:after="0" w:line="240" w:lineRule="auto"/>
              <w:rPr>
                <w:rFonts w:eastAsia="Times New Roman" w:cs="Times New Roman"/>
                <w:color w:val="000000"/>
                <w:lang w:eastAsia="en-GB"/>
              </w:rPr>
            </w:pPr>
            <w:r w:rsidRPr="00FD2785">
              <w:rPr>
                <w:rFonts w:eastAsia="Times New Roman" w:cs="Times New Roman"/>
                <w:color w:val="000000"/>
                <w:lang w:eastAsia="en-GB"/>
              </w:rPr>
              <w:t>very large.</w:t>
            </w:r>
          </w:p>
          <w:p w:rsidR="003477AA" w:rsidRPr="00FD2785" w:rsidRDefault="003477AA" w:rsidP="00FD2785">
            <w:pPr>
              <w:spacing w:after="0" w:line="240" w:lineRule="auto"/>
              <w:rPr>
                <w:rFonts w:eastAsia="Times New Roman" w:cs="Times New Roman"/>
                <w:color w:val="000000"/>
                <w:lang w:eastAsia="en-GB"/>
              </w:rPr>
            </w:pPr>
            <w:r w:rsidRPr="00FD2785">
              <w:rPr>
                <w:rFonts w:eastAsia="Times New Roman" w:cs="Times New Roman"/>
                <w:color w:val="000000"/>
                <w:lang w:eastAsia="en-GB"/>
              </w:rPr>
              <w:t>Within a habitat, a species occupies</w:t>
            </w:r>
            <w:r>
              <w:rPr>
                <w:rFonts w:eastAsia="Times New Roman" w:cs="Times New Roman"/>
                <w:color w:val="000000"/>
                <w:lang w:eastAsia="en-GB"/>
              </w:rPr>
              <w:t xml:space="preserve"> a niche governed by adaptation </w:t>
            </w:r>
            <w:r w:rsidRPr="00FD2785">
              <w:rPr>
                <w:rFonts w:eastAsia="Times New Roman" w:cs="Times New Roman"/>
                <w:color w:val="000000"/>
                <w:lang w:eastAsia="en-GB"/>
              </w:rPr>
              <w:t>to both abiotic and biotic conditions.</w:t>
            </w:r>
          </w:p>
          <w:p w:rsidR="003477AA" w:rsidRPr="00FD2785" w:rsidRDefault="003477AA" w:rsidP="00FD2785">
            <w:pPr>
              <w:spacing w:after="0" w:line="240" w:lineRule="auto"/>
              <w:rPr>
                <w:rFonts w:eastAsia="Times New Roman" w:cs="Times New Roman"/>
                <w:color w:val="000000"/>
                <w:lang w:eastAsia="en-GB"/>
              </w:rPr>
            </w:pPr>
            <w:r w:rsidRPr="00FD2785">
              <w:rPr>
                <w:rFonts w:eastAsia="Times New Roman" w:cs="Times New Roman"/>
                <w:color w:val="000000"/>
                <w:lang w:eastAsia="en-GB"/>
              </w:rPr>
              <w:t xml:space="preserve">An ecosystem supports a certain size of </w:t>
            </w:r>
            <w:r>
              <w:rPr>
                <w:rFonts w:eastAsia="Times New Roman" w:cs="Times New Roman"/>
                <w:color w:val="000000"/>
                <w:lang w:eastAsia="en-GB"/>
              </w:rPr>
              <w:t xml:space="preserve">population of a species, called </w:t>
            </w:r>
            <w:r w:rsidRPr="00FD2785">
              <w:rPr>
                <w:rFonts w:eastAsia="Times New Roman" w:cs="Times New Roman"/>
                <w:color w:val="000000"/>
                <w:lang w:eastAsia="en-GB"/>
              </w:rPr>
              <w:t>the carrying capacity. This population size can vary as a result of:</w:t>
            </w:r>
          </w:p>
          <w:p w:rsidR="003477AA" w:rsidRPr="00FD2785" w:rsidRDefault="003477AA" w:rsidP="00FD2785">
            <w:pPr>
              <w:spacing w:after="0" w:line="240" w:lineRule="auto"/>
              <w:rPr>
                <w:rFonts w:eastAsia="Times New Roman" w:cs="Times New Roman"/>
                <w:color w:val="000000"/>
                <w:lang w:eastAsia="en-GB"/>
              </w:rPr>
            </w:pPr>
            <w:r w:rsidRPr="00FD2785">
              <w:rPr>
                <w:rFonts w:eastAsia="Times New Roman" w:cs="Times New Roman"/>
                <w:color w:val="000000"/>
                <w:lang w:eastAsia="en-GB"/>
              </w:rPr>
              <w:t>• the effect of abiotic factors</w:t>
            </w:r>
          </w:p>
          <w:p w:rsidR="003477AA" w:rsidRPr="00FD2785" w:rsidRDefault="003477AA" w:rsidP="00FD2785">
            <w:pPr>
              <w:spacing w:after="0" w:line="240" w:lineRule="auto"/>
              <w:rPr>
                <w:rFonts w:eastAsia="Times New Roman" w:cs="Times New Roman"/>
                <w:color w:val="000000"/>
                <w:lang w:eastAsia="en-GB"/>
              </w:rPr>
            </w:pPr>
            <w:r w:rsidRPr="00FD2785">
              <w:rPr>
                <w:rFonts w:eastAsia="Times New Roman" w:cs="Times New Roman"/>
                <w:color w:val="000000"/>
                <w:lang w:eastAsia="en-GB"/>
              </w:rPr>
              <w:t xml:space="preserve">• interactions between organisms: </w:t>
            </w:r>
            <w:r>
              <w:rPr>
                <w:rFonts w:eastAsia="Times New Roman" w:cs="Times New Roman"/>
                <w:color w:val="000000"/>
                <w:lang w:eastAsia="en-GB"/>
              </w:rPr>
              <w:t xml:space="preserve">interspecific and intraspecific </w:t>
            </w:r>
            <w:r w:rsidRPr="00FD2785">
              <w:rPr>
                <w:rFonts w:eastAsia="Times New Roman" w:cs="Times New Roman"/>
                <w:color w:val="000000"/>
                <w:lang w:eastAsia="en-GB"/>
              </w:rPr>
              <w:t>competition and predation.</w:t>
            </w:r>
          </w:p>
          <w:p w:rsidR="003477AA" w:rsidRPr="00FD2785" w:rsidRDefault="003477AA" w:rsidP="00FD2785">
            <w:pPr>
              <w:spacing w:after="0" w:line="240" w:lineRule="auto"/>
              <w:rPr>
                <w:rFonts w:eastAsia="Times New Roman" w:cs="Times New Roman"/>
                <w:color w:val="000000"/>
                <w:lang w:eastAsia="en-GB"/>
              </w:rPr>
            </w:pPr>
            <w:r w:rsidRPr="00FD2785">
              <w:rPr>
                <w:rFonts w:eastAsia="Times New Roman" w:cs="Times New Roman"/>
                <w:color w:val="000000"/>
                <w:lang w:eastAsia="en-GB"/>
              </w:rPr>
              <w:t>The size of a population can be estimated using:</w:t>
            </w:r>
          </w:p>
          <w:p w:rsidR="003477AA" w:rsidRPr="00FD2785" w:rsidRDefault="003477AA" w:rsidP="00FD2785">
            <w:pPr>
              <w:spacing w:after="0" w:line="240" w:lineRule="auto"/>
              <w:rPr>
                <w:rFonts w:eastAsia="Times New Roman" w:cs="Times New Roman"/>
                <w:color w:val="000000"/>
                <w:lang w:eastAsia="en-GB"/>
              </w:rPr>
            </w:pPr>
            <w:r w:rsidRPr="00FD2785">
              <w:rPr>
                <w:rFonts w:eastAsia="Times New Roman" w:cs="Times New Roman"/>
                <w:color w:val="000000"/>
                <w:lang w:eastAsia="en-GB"/>
              </w:rPr>
              <w:t>• randomly placed quadrats, or quad</w:t>
            </w:r>
            <w:r>
              <w:rPr>
                <w:rFonts w:eastAsia="Times New Roman" w:cs="Times New Roman"/>
                <w:color w:val="000000"/>
                <w:lang w:eastAsia="en-GB"/>
              </w:rPr>
              <w:t xml:space="preserve">rats along a belt transect, for </w:t>
            </w:r>
            <w:r w:rsidRPr="00FD2785">
              <w:rPr>
                <w:rFonts w:eastAsia="Times New Roman" w:cs="Times New Roman"/>
                <w:color w:val="000000"/>
                <w:lang w:eastAsia="en-GB"/>
              </w:rPr>
              <w:t>slow-moving or non-motile organisms</w:t>
            </w:r>
          </w:p>
          <w:p w:rsidR="003477AA" w:rsidRPr="00FD2785" w:rsidRDefault="003477AA" w:rsidP="00FD2785">
            <w:pPr>
              <w:spacing w:after="0" w:line="240" w:lineRule="auto"/>
              <w:rPr>
                <w:rFonts w:eastAsia="Times New Roman" w:cs="Times New Roman"/>
                <w:color w:val="000000"/>
                <w:lang w:eastAsia="en-GB"/>
              </w:rPr>
            </w:pPr>
            <w:r w:rsidRPr="00FD2785">
              <w:rPr>
                <w:rFonts w:eastAsia="Times New Roman" w:cs="Times New Roman"/>
                <w:color w:val="000000"/>
                <w:lang w:eastAsia="en-GB"/>
              </w:rPr>
              <w:t>• the mark-release-recapture m</w:t>
            </w:r>
            <w:r>
              <w:rPr>
                <w:rFonts w:eastAsia="Times New Roman" w:cs="Times New Roman"/>
                <w:color w:val="000000"/>
                <w:lang w:eastAsia="en-GB"/>
              </w:rPr>
              <w:t xml:space="preserve">ethod for motile organisms. The </w:t>
            </w:r>
            <w:r w:rsidRPr="00FD2785">
              <w:rPr>
                <w:rFonts w:eastAsia="Times New Roman" w:cs="Times New Roman"/>
                <w:color w:val="000000"/>
                <w:lang w:eastAsia="en-GB"/>
              </w:rPr>
              <w:t>assumptions made when using the mark-release-recapture</w:t>
            </w:r>
          </w:p>
          <w:p w:rsidR="003477AA" w:rsidRPr="00FD2785" w:rsidRDefault="003477AA" w:rsidP="00FD2785">
            <w:pPr>
              <w:spacing w:after="0" w:line="240" w:lineRule="auto"/>
              <w:rPr>
                <w:rFonts w:eastAsia="Times New Roman" w:cs="Times New Roman"/>
                <w:color w:val="000000"/>
                <w:lang w:eastAsia="en-GB"/>
              </w:rPr>
            </w:pPr>
            <w:r w:rsidRPr="00FD2785">
              <w:rPr>
                <w:rFonts w:eastAsia="Times New Roman" w:cs="Times New Roman"/>
                <w:color w:val="000000"/>
                <w:lang w:eastAsia="en-GB"/>
              </w:rPr>
              <w:t>method.</w:t>
            </w:r>
          </w:p>
          <w:p w:rsidR="003477AA" w:rsidRPr="00FD2785" w:rsidRDefault="003477AA" w:rsidP="00FD2785">
            <w:pPr>
              <w:spacing w:after="0" w:line="240" w:lineRule="auto"/>
              <w:rPr>
                <w:rFonts w:eastAsia="Times New Roman" w:cs="Times New Roman"/>
                <w:color w:val="000000"/>
                <w:lang w:eastAsia="en-GB"/>
              </w:rPr>
            </w:pPr>
            <w:r w:rsidRPr="00FD2785">
              <w:rPr>
                <w:rFonts w:eastAsia="Times New Roman" w:cs="Times New Roman"/>
                <w:color w:val="000000"/>
                <w:lang w:eastAsia="en-GB"/>
              </w:rPr>
              <w:t>Ecosystems are dynamic systems.</w:t>
            </w:r>
          </w:p>
          <w:p w:rsidR="003477AA" w:rsidRPr="00FD2785" w:rsidRDefault="003477AA" w:rsidP="00FD2785">
            <w:pPr>
              <w:spacing w:after="0" w:line="240" w:lineRule="auto"/>
              <w:rPr>
                <w:rFonts w:eastAsia="Times New Roman" w:cs="Times New Roman"/>
                <w:color w:val="000000"/>
                <w:lang w:eastAsia="en-GB"/>
              </w:rPr>
            </w:pPr>
            <w:r w:rsidRPr="00FD2785">
              <w:rPr>
                <w:rFonts w:eastAsia="Times New Roman" w:cs="Times New Roman"/>
                <w:color w:val="000000"/>
                <w:lang w:eastAsia="en-GB"/>
              </w:rPr>
              <w:t>Primary succession, from colonisati</w:t>
            </w:r>
            <w:r>
              <w:rPr>
                <w:rFonts w:eastAsia="Times New Roman" w:cs="Times New Roman"/>
                <w:color w:val="000000"/>
                <w:lang w:eastAsia="en-GB"/>
              </w:rPr>
              <w:t xml:space="preserve">on by pioneer species to climax </w:t>
            </w:r>
            <w:r w:rsidRPr="00FD2785">
              <w:rPr>
                <w:rFonts w:eastAsia="Times New Roman" w:cs="Times New Roman"/>
                <w:color w:val="000000"/>
                <w:lang w:eastAsia="en-GB"/>
              </w:rPr>
              <w:t>community.</w:t>
            </w:r>
          </w:p>
          <w:p w:rsidR="003477AA" w:rsidRPr="00FD2785" w:rsidRDefault="003477AA" w:rsidP="00FD2785">
            <w:pPr>
              <w:spacing w:after="0" w:line="240" w:lineRule="auto"/>
              <w:rPr>
                <w:rFonts w:eastAsia="Times New Roman" w:cs="Times New Roman"/>
                <w:color w:val="000000"/>
                <w:lang w:eastAsia="en-GB"/>
              </w:rPr>
            </w:pPr>
            <w:r w:rsidRPr="00FD2785">
              <w:rPr>
                <w:rFonts w:eastAsia="Times New Roman" w:cs="Times New Roman"/>
                <w:color w:val="000000"/>
                <w:lang w:eastAsia="en-GB"/>
              </w:rPr>
              <w:t>At each stage in succession, ce</w:t>
            </w:r>
            <w:r>
              <w:rPr>
                <w:rFonts w:eastAsia="Times New Roman" w:cs="Times New Roman"/>
                <w:color w:val="000000"/>
                <w:lang w:eastAsia="en-GB"/>
              </w:rPr>
              <w:t xml:space="preserve">rtain species may be recognised </w:t>
            </w:r>
            <w:r w:rsidRPr="00FD2785">
              <w:rPr>
                <w:rFonts w:eastAsia="Times New Roman" w:cs="Times New Roman"/>
                <w:color w:val="000000"/>
                <w:lang w:eastAsia="en-GB"/>
              </w:rPr>
              <w:t>which change the environment s</w:t>
            </w:r>
            <w:r>
              <w:rPr>
                <w:rFonts w:eastAsia="Times New Roman" w:cs="Times New Roman"/>
                <w:color w:val="000000"/>
                <w:lang w:eastAsia="en-GB"/>
              </w:rPr>
              <w:t xml:space="preserve">o that it becomes more suitable </w:t>
            </w:r>
            <w:r w:rsidRPr="00FD2785">
              <w:rPr>
                <w:rFonts w:eastAsia="Times New Roman" w:cs="Times New Roman"/>
                <w:color w:val="000000"/>
                <w:lang w:eastAsia="en-GB"/>
              </w:rPr>
              <w:t>for other species with different adaptations. The new species may</w:t>
            </w:r>
          </w:p>
          <w:p w:rsidR="003477AA" w:rsidRPr="00FD2785" w:rsidRDefault="003477AA" w:rsidP="00FD2785">
            <w:pPr>
              <w:spacing w:after="0" w:line="240" w:lineRule="auto"/>
              <w:rPr>
                <w:rFonts w:eastAsia="Times New Roman" w:cs="Times New Roman"/>
                <w:color w:val="000000"/>
                <w:lang w:eastAsia="en-GB"/>
              </w:rPr>
            </w:pPr>
            <w:r w:rsidRPr="00FD2785">
              <w:rPr>
                <w:rFonts w:eastAsia="Times New Roman" w:cs="Times New Roman"/>
                <w:color w:val="000000"/>
                <w:lang w:eastAsia="en-GB"/>
              </w:rPr>
              <w:lastRenderedPageBreak/>
              <w:t>change the environment in such a wa</w:t>
            </w:r>
            <w:r>
              <w:rPr>
                <w:rFonts w:eastAsia="Times New Roman" w:cs="Times New Roman"/>
                <w:color w:val="000000"/>
                <w:lang w:eastAsia="en-GB"/>
              </w:rPr>
              <w:t xml:space="preserve">y that it becomes less suitable </w:t>
            </w:r>
            <w:r w:rsidRPr="00FD2785">
              <w:rPr>
                <w:rFonts w:eastAsia="Times New Roman" w:cs="Times New Roman"/>
                <w:color w:val="000000"/>
                <w:lang w:eastAsia="en-GB"/>
              </w:rPr>
              <w:t>for the previous species.</w:t>
            </w:r>
          </w:p>
          <w:p w:rsidR="003477AA" w:rsidRPr="00FD2785" w:rsidRDefault="003477AA" w:rsidP="00FD2785">
            <w:pPr>
              <w:spacing w:after="0" w:line="240" w:lineRule="auto"/>
              <w:rPr>
                <w:rFonts w:eastAsia="Times New Roman" w:cs="Times New Roman"/>
                <w:color w:val="000000"/>
                <w:lang w:eastAsia="en-GB"/>
              </w:rPr>
            </w:pPr>
            <w:r w:rsidRPr="00FD2785">
              <w:rPr>
                <w:rFonts w:eastAsia="Times New Roman" w:cs="Times New Roman"/>
                <w:color w:val="000000"/>
                <w:lang w:eastAsia="en-GB"/>
              </w:rPr>
              <w:t>Changes that organisms produce in their abiotic environ</w:t>
            </w:r>
            <w:r>
              <w:rPr>
                <w:rFonts w:eastAsia="Times New Roman" w:cs="Times New Roman"/>
                <w:color w:val="000000"/>
                <w:lang w:eastAsia="en-GB"/>
              </w:rPr>
              <w:t xml:space="preserve">ment can </w:t>
            </w:r>
            <w:r w:rsidRPr="00FD2785">
              <w:rPr>
                <w:rFonts w:eastAsia="Times New Roman" w:cs="Times New Roman"/>
                <w:color w:val="000000"/>
                <w:lang w:eastAsia="en-GB"/>
              </w:rPr>
              <w:t>result in a less hostile environment and change biodiversity.</w:t>
            </w:r>
          </w:p>
          <w:p w:rsidR="003477AA" w:rsidRPr="003E2A57" w:rsidRDefault="003477AA" w:rsidP="00FD2785">
            <w:pPr>
              <w:spacing w:after="0" w:line="240" w:lineRule="auto"/>
              <w:rPr>
                <w:rFonts w:eastAsia="Times New Roman" w:cs="Times New Roman"/>
                <w:color w:val="000000"/>
                <w:lang w:eastAsia="en-GB"/>
              </w:rPr>
            </w:pPr>
            <w:r w:rsidRPr="00FD2785">
              <w:rPr>
                <w:rFonts w:eastAsia="Times New Roman" w:cs="Times New Roman"/>
                <w:color w:val="000000"/>
                <w:lang w:eastAsia="en-GB"/>
              </w:rPr>
              <w:t>Conservation of habitats frequently involves management of succession.</w:t>
            </w:r>
          </w:p>
        </w:tc>
        <w:tc>
          <w:tcPr>
            <w:tcW w:w="4820" w:type="dxa"/>
            <w:tcBorders>
              <w:top w:val="nil"/>
              <w:left w:val="single" w:sz="4" w:space="0" w:color="auto"/>
              <w:bottom w:val="single" w:sz="4" w:space="0" w:color="auto"/>
              <w:right w:val="single" w:sz="4" w:space="0" w:color="auto"/>
            </w:tcBorders>
            <w:shd w:val="clear" w:color="auto" w:fill="auto"/>
          </w:tcPr>
          <w:p w:rsidR="003477AA" w:rsidRPr="003E2A57" w:rsidRDefault="003477AA" w:rsidP="00AB3DE6">
            <w:pPr>
              <w:spacing w:after="0" w:line="240" w:lineRule="auto"/>
              <w:rPr>
                <w:rFonts w:eastAsia="Times New Roman" w:cs="Times New Roman"/>
                <w:color w:val="000000"/>
                <w:lang w:eastAsia="en-GB"/>
              </w:rPr>
            </w:pPr>
            <w:r w:rsidRPr="003E2A57">
              <w:lastRenderedPageBreak/>
              <w:t>Required Practical 12: Investigation into the effect of a named environmental factor on the distribution of a given species</w:t>
            </w:r>
          </w:p>
        </w:tc>
      </w:tr>
      <w:tr w:rsidR="003477AA" w:rsidRPr="003E2A57" w:rsidTr="003477AA">
        <w:trPr>
          <w:trHeight w:val="300"/>
        </w:trPr>
        <w:tc>
          <w:tcPr>
            <w:tcW w:w="1980" w:type="dxa"/>
            <w:tcBorders>
              <w:top w:val="nil"/>
              <w:left w:val="single" w:sz="4" w:space="0" w:color="auto"/>
              <w:bottom w:val="single" w:sz="4" w:space="0" w:color="auto"/>
              <w:right w:val="single" w:sz="4" w:space="0" w:color="auto"/>
            </w:tcBorders>
            <w:shd w:val="clear" w:color="auto" w:fill="auto"/>
          </w:tcPr>
          <w:p w:rsidR="003477AA" w:rsidRPr="003E2A57" w:rsidRDefault="003477AA" w:rsidP="00AB3DE6">
            <w:pPr>
              <w:spacing w:after="0" w:line="240" w:lineRule="auto"/>
              <w:rPr>
                <w:rFonts w:eastAsia="Times New Roman" w:cs="Times New Roman"/>
                <w:b/>
                <w:color w:val="000000"/>
                <w:lang w:eastAsia="en-GB"/>
              </w:rPr>
            </w:pPr>
            <w:r w:rsidRPr="003E2A57">
              <w:rPr>
                <w:rFonts w:eastAsia="Times New Roman" w:cs="Times New Roman"/>
                <w:b/>
                <w:color w:val="000000"/>
                <w:lang w:eastAsia="en-GB"/>
              </w:rPr>
              <w:lastRenderedPageBreak/>
              <w:t>CHAPTER 11</w:t>
            </w:r>
            <w:r w:rsidRPr="003E2A57">
              <w:rPr>
                <w:b/>
              </w:rPr>
              <w:t xml:space="preserve"> Evolution and speciation</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3477AA" w:rsidRDefault="003477AA" w:rsidP="00AB3DE6">
            <w:pPr>
              <w:spacing w:after="0" w:line="240" w:lineRule="auto"/>
            </w:pPr>
            <w:r w:rsidRPr="003E2A57">
              <w:t>3.7.3 Evolution may lead to speciation</w:t>
            </w:r>
          </w:p>
          <w:p w:rsidR="003477AA" w:rsidRDefault="003477AA" w:rsidP="00FD2785">
            <w:pPr>
              <w:spacing w:after="0" w:line="240" w:lineRule="auto"/>
              <w:rPr>
                <w:rFonts w:eastAsia="Times New Roman" w:cs="Times New Roman"/>
                <w:color w:val="000000"/>
                <w:lang w:eastAsia="en-GB"/>
              </w:rPr>
            </w:pPr>
          </w:p>
          <w:p w:rsidR="003477AA" w:rsidRPr="00FD2785" w:rsidRDefault="003477AA" w:rsidP="00FD2785">
            <w:pPr>
              <w:spacing w:after="0" w:line="240" w:lineRule="auto"/>
              <w:rPr>
                <w:rFonts w:eastAsia="Times New Roman" w:cs="Times New Roman"/>
                <w:color w:val="000000"/>
                <w:lang w:eastAsia="en-GB"/>
              </w:rPr>
            </w:pPr>
            <w:r w:rsidRPr="00FD2785">
              <w:rPr>
                <w:rFonts w:eastAsia="Times New Roman" w:cs="Times New Roman"/>
                <w:color w:val="000000"/>
                <w:lang w:eastAsia="en-GB"/>
              </w:rPr>
              <w:t xml:space="preserve">Individuals within a population of </w:t>
            </w:r>
            <w:r>
              <w:rPr>
                <w:rFonts w:eastAsia="Times New Roman" w:cs="Times New Roman"/>
                <w:color w:val="000000"/>
                <w:lang w:eastAsia="en-GB"/>
              </w:rPr>
              <w:t xml:space="preserve">a species may show a wide range </w:t>
            </w:r>
            <w:r w:rsidRPr="00FD2785">
              <w:rPr>
                <w:rFonts w:eastAsia="Times New Roman" w:cs="Times New Roman"/>
                <w:color w:val="000000"/>
                <w:lang w:eastAsia="en-GB"/>
              </w:rPr>
              <w:t>of variation in phenotype. This is d</w:t>
            </w:r>
            <w:r>
              <w:rPr>
                <w:rFonts w:eastAsia="Times New Roman" w:cs="Times New Roman"/>
                <w:color w:val="000000"/>
                <w:lang w:eastAsia="en-GB"/>
              </w:rPr>
              <w:t xml:space="preserve">ue to genetic and environmental </w:t>
            </w:r>
            <w:r w:rsidRPr="00FD2785">
              <w:rPr>
                <w:rFonts w:eastAsia="Times New Roman" w:cs="Times New Roman"/>
                <w:color w:val="000000"/>
                <w:lang w:eastAsia="en-GB"/>
              </w:rPr>
              <w:t>factors. The primary source of genetic variation is mutation. Meiosis</w:t>
            </w:r>
          </w:p>
          <w:p w:rsidR="003477AA" w:rsidRPr="00FD2785" w:rsidRDefault="003477AA" w:rsidP="00FD2785">
            <w:pPr>
              <w:spacing w:after="0" w:line="240" w:lineRule="auto"/>
              <w:rPr>
                <w:rFonts w:eastAsia="Times New Roman" w:cs="Times New Roman"/>
                <w:color w:val="000000"/>
                <w:lang w:eastAsia="en-GB"/>
              </w:rPr>
            </w:pPr>
            <w:r w:rsidRPr="00FD2785">
              <w:rPr>
                <w:rFonts w:eastAsia="Times New Roman" w:cs="Times New Roman"/>
                <w:color w:val="000000"/>
                <w:lang w:eastAsia="en-GB"/>
              </w:rPr>
              <w:t>and the random fertilisation of gam</w:t>
            </w:r>
            <w:r>
              <w:rPr>
                <w:rFonts w:eastAsia="Times New Roman" w:cs="Times New Roman"/>
                <w:color w:val="000000"/>
                <w:lang w:eastAsia="en-GB"/>
              </w:rPr>
              <w:t xml:space="preserve">etes during sexual reproduction </w:t>
            </w:r>
            <w:r w:rsidRPr="00FD2785">
              <w:rPr>
                <w:rFonts w:eastAsia="Times New Roman" w:cs="Times New Roman"/>
                <w:color w:val="000000"/>
                <w:lang w:eastAsia="en-GB"/>
              </w:rPr>
              <w:t>produce further genetic variation.</w:t>
            </w:r>
          </w:p>
          <w:p w:rsidR="003477AA" w:rsidRPr="00FD2785" w:rsidRDefault="003477AA" w:rsidP="00FD2785">
            <w:pPr>
              <w:spacing w:after="0" w:line="240" w:lineRule="auto"/>
              <w:rPr>
                <w:rFonts w:eastAsia="Times New Roman" w:cs="Times New Roman"/>
                <w:color w:val="000000"/>
                <w:lang w:eastAsia="en-GB"/>
              </w:rPr>
            </w:pPr>
            <w:r w:rsidRPr="00FD2785">
              <w:rPr>
                <w:rFonts w:eastAsia="Times New Roman" w:cs="Times New Roman"/>
                <w:color w:val="000000"/>
                <w:lang w:eastAsia="en-GB"/>
              </w:rPr>
              <w:t xml:space="preserve">Predation, disease and competition for </w:t>
            </w:r>
            <w:r>
              <w:rPr>
                <w:rFonts w:eastAsia="Times New Roman" w:cs="Times New Roman"/>
                <w:color w:val="000000"/>
                <w:lang w:eastAsia="en-GB"/>
              </w:rPr>
              <w:t xml:space="preserve">the means of survival result in </w:t>
            </w:r>
            <w:r w:rsidRPr="00FD2785">
              <w:rPr>
                <w:rFonts w:eastAsia="Times New Roman" w:cs="Times New Roman"/>
                <w:color w:val="000000"/>
                <w:lang w:eastAsia="en-GB"/>
              </w:rPr>
              <w:t>differential survival and reproduction, ie natural selection.</w:t>
            </w:r>
          </w:p>
          <w:p w:rsidR="003477AA" w:rsidRPr="00FD2785" w:rsidRDefault="003477AA" w:rsidP="00FD2785">
            <w:pPr>
              <w:spacing w:after="0" w:line="240" w:lineRule="auto"/>
              <w:rPr>
                <w:rFonts w:eastAsia="Times New Roman" w:cs="Times New Roman"/>
                <w:color w:val="000000"/>
                <w:lang w:eastAsia="en-GB"/>
              </w:rPr>
            </w:pPr>
            <w:r w:rsidRPr="00FD2785">
              <w:rPr>
                <w:rFonts w:eastAsia="Times New Roman" w:cs="Times New Roman"/>
                <w:color w:val="000000"/>
                <w:lang w:eastAsia="en-GB"/>
              </w:rPr>
              <w:t>Those organisms with phenotypes pro</w:t>
            </w:r>
            <w:r>
              <w:rPr>
                <w:rFonts w:eastAsia="Times New Roman" w:cs="Times New Roman"/>
                <w:color w:val="000000"/>
                <w:lang w:eastAsia="en-GB"/>
              </w:rPr>
              <w:t xml:space="preserve">viding selective advantages are </w:t>
            </w:r>
            <w:r w:rsidRPr="00FD2785">
              <w:rPr>
                <w:rFonts w:eastAsia="Times New Roman" w:cs="Times New Roman"/>
                <w:color w:val="000000"/>
                <w:lang w:eastAsia="en-GB"/>
              </w:rPr>
              <w:t>likely to produce more offspring and p</w:t>
            </w:r>
            <w:r>
              <w:rPr>
                <w:rFonts w:eastAsia="Times New Roman" w:cs="Times New Roman"/>
                <w:color w:val="000000"/>
                <w:lang w:eastAsia="en-GB"/>
              </w:rPr>
              <w:t xml:space="preserve">ass on their favourable alleles </w:t>
            </w:r>
            <w:r w:rsidRPr="00FD2785">
              <w:rPr>
                <w:rFonts w:eastAsia="Times New Roman" w:cs="Times New Roman"/>
                <w:color w:val="000000"/>
                <w:lang w:eastAsia="en-GB"/>
              </w:rPr>
              <w:t>to the next generation. The effect of</w:t>
            </w:r>
            <w:r>
              <w:rPr>
                <w:rFonts w:eastAsia="Times New Roman" w:cs="Times New Roman"/>
                <w:color w:val="000000"/>
                <w:lang w:eastAsia="en-GB"/>
              </w:rPr>
              <w:t xml:space="preserve"> this differential reproductive </w:t>
            </w:r>
            <w:r w:rsidRPr="00FD2785">
              <w:rPr>
                <w:rFonts w:eastAsia="Times New Roman" w:cs="Times New Roman"/>
                <w:color w:val="000000"/>
                <w:lang w:eastAsia="en-GB"/>
              </w:rPr>
              <w:t>success on the allele frequencies within a gene pool.</w:t>
            </w:r>
          </w:p>
          <w:p w:rsidR="003477AA" w:rsidRPr="00FD2785" w:rsidRDefault="003477AA" w:rsidP="00FD2785">
            <w:pPr>
              <w:spacing w:after="0" w:line="240" w:lineRule="auto"/>
              <w:rPr>
                <w:rFonts w:eastAsia="Times New Roman" w:cs="Times New Roman"/>
                <w:color w:val="000000"/>
                <w:lang w:eastAsia="en-GB"/>
              </w:rPr>
            </w:pPr>
            <w:r w:rsidRPr="00FD2785">
              <w:rPr>
                <w:rFonts w:eastAsia="Times New Roman" w:cs="Times New Roman"/>
                <w:color w:val="000000"/>
                <w:lang w:eastAsia="en-GB"/>
              </w:rPr>
              <w:t>The effects of stabilising, directional and disruptive selection.</w:t>
            </w:r>
          </w:p>
          <w:p w:rsidR="003477AA" w:rsidRPr="00FD2785" w:rsidRDefault="003477AA" w:rsidP="00FD2785">
            <w:pPr>
              <w:spacing w:after="0" w:line="240" w:lineRule="auto"/>
              <w:rPr>
                <w:rFonts w:eastAsia="Times New Roman" w:cs="Times New Roman"/>
                <w:color w:val="000000"/>
                <w:lang w:eastAsia="en-GB"/>
              </w:rPr>
            </w:pPr>
            <w:r w:rsidRPr="00FD2785">
              <w:rPr>
                <w:rFonts w:eastAsia="Times New Roman" w:cs="Times New Roman"/>
                <w:color w:val="000000"/>
                <w:lang w:eastAsia="en-GB"/>
              </w:rPr>
              <w:t>Evolution as a change in the allele frequencies in a population.</w:t>
            </w:r>
          </w:p>
          <w:p w:rsidR="003477AA" w:rsidRPr="00FD2785" w:rsidRDefault="003477AA" w:rsidP="00FD2785">
            <w:pPr>
              <w:spacing w:after="0" w:line="240" w:lineRule="auto"/>
              <w:rPr>
                <w:rFonts w:eastAsia="Times New Roman" w:cs="Times New Roman"/>
                <w:color w:val="000000"/>
                <w:lang w:eastAsia="en-GB"/>
              </w:rPr>
            </w:pPr>
            <w:r w:rsidRPr="00FD2785">
              <w:rPr>
                <w:rFonts w:eastAsia="Times New Roman" w:cs="Times New Roman"/>
                <w:color w:val="000000"/>
                <w:lang w:eastAsia="en-GB"/>
              </w:rPr>
              <w:t>Reproductive separation of tw</w:t>
            </w:r>
            <w:r>
              <w:rPr>
                <w:rFonts w:eastAsia="Times New Roman" w:cs="Times New Roman"/>
                <w:color w:val="000000"/>
                <w:lang w:eastAsia="en-GB"/>
              </w:rPr>
              <w:t xml:space="preserve">o populations can result in the </w:t>
            </w:r>
            <w:r w:rsidRPr="00FD2785">
              <w:rPr>
                <w:rFonts w:eastAsia="Times New Roman" w:cs="Times New Roman"/>
                <w:color w:val="000000"/>
                <w:lang w:eastAsia="en-GB"/>
              </w:rPr>
              <w:t>accumulation of difference in their gene pools. New species arise</w:t>
            </w:r>
          </w:p>
          <w:p w:rsidR="003477AA" w:rsidRPr="00FD2785" w:rsidRDefault="003477AA" w:rsidP="00FD2785">
            <w:pPr>
              <w:spacing w:after="0" w:line="240" w:lineRule="auto"/>
              <w:rPr>
                <w:rFonts w:eastAsia="Times New Roman" w:cs="Times New Roman"/>
                <w:color w:val="000000"/>
                <w:lang w:eastAsia="en-GB"/>
              </w:rPr>
            </w:pPr>
            <w:r w:rsidRPr="00FD2785">
              <w:rPr>
                <w:rFonts w:eastAsia="Times New Roman" w:cs="Times New Roman"/>
                <w:color w:val="000000"/>
                <w:lang w:eastAsia="en-GB"/>
              </w:rPr>
              <w:t>when these genetic differences lead to an inability of members of the</w:t>
            </w:r>
          </w:p>
          <w:p w:rsidR="003477AA" w:rsidRPr="00FD2785" w:rsidRDefault="003477AA" w:rsidP="00FD2785">
            <w:pPr>
              <w:spacing w:after="0" w:line="240" w:lineRule="auto"/>
              <w:rPr>
                <w:rFonts w:eastAsia="Times New Roman" w:cs="Times New Roman"/>
                <w:color w:val="000000"/>
                <w:lang w:eastAsia="en-GB"/>
              </w:rPr>
            </w:pPr>
            <w:r w:rsidRPr="00FD2785">
              <w:rPr>
                <w:rFonts w:eastAsia="Times New Roman" w:cs="Times New Roman"/>
                <w:color w:val="000000"/>
                <w:lang w:eastAsia="en-GB"/>
              </w:rPr>
              <w:t>populations to interbreed and produce fertile offspring. In this way,</w:t>
            </w:r>
          </w:p>
          <w:p w:rsidR="003477AA" w:rsidRPr="00FD2785" w:rsidRDefault="003477AA" w:rsidP="00FD2785">
            <w:pPr>
              <w:spacing w:after="0" w:line="240" w:lineRule="auto"/>
              <w:rPr>
                <w:rFonts w:eastAsia="Times New Roman" w:cs="Times New Roman"/>
                <w:color w:val="000000"/>
                <w:lang w:eastAsia="en-GB"/>
              </w:rPr>
            </w:pPr>
            <w:r w:rsidRPr="00FD2785">
              <w:rPr>
                <w:rFonts w:eastAsia="Times New Roman" w:cs="Times New Roman"/>
                <w:color w:val="000000"/>
                <w:lang w:eastAsia="en-GB"/>
              </w:rPr>
              <w:t>new species arise from existing species.</w:t>
            </w:r>
          </w:p>
          <w:p w:rsidR="003477AA" w:rsidRPr="003E2A57" w:rsidRDefault="003477AA" w:rsidP="00FD2785">
            <w:pPr>
              <w:spacing w:after="0" w:line="240" w:lineRule="auto"/>
              <w:rPr>
                <w:rFonts w:eastAsia="Times New Roman" w:cs="Times New Roman"/>
                <w:color w:val="000000"/>
                <w:lang w:eastAsia="en-GB"/>
              </w:rPr>
            </w:pPr>
            <w:r w:rsidRPr="00FD2785">
              <w:rPr>
                <w:rFonts w:eastAsia="Times New Roman" w:cs="Times New Roman"/>
                <w:color w:val="000000"/>
                <w:lang w:eastAsia="en-GB"/>
              </w:rPr>
              <w:t>Allopatric and sympatric speciation.</w:t>
            </w:r>
            <w:r>
              <w:rPr>
                <w:rFonts w:eastAsia="Times New Roman" w:cs="Times New Roman"/>
                <w:color w:val="000000"/>
                <w:lang w:eastAsia="en-GB"/>
              </w:rPr>
              <w:t xml:space="preserve"> </w:t>
            </w:r>
            <w:r w:rsidRPr="00FD2785">
              <w:rPr>
                <w:rFonts w:eastAsia="Times New Roman" w:cs="Times New Roman"/>
                <w:color w:val="000000"/>
                <w:lang w:eastAsia="en-GB"/>
              </w:rPr>
              <w:t>The</w:t>
            </w:r>
            <w:r>
              <w:rPr>
                <w:rFonts w:eastAsia="Times New Roman" w:cs="Times New Roman"/>
                <w:color w:val="000000"/>
                <w:lang w:eastAsia="en-GB"/>
              </w:rPr>
              <w:t xml:space="preserve"> importance of genetic drift in </w:t>
            </w:r>
            <w:r w:rsidRPr="00FD2785">
              <w:rPr>
                <w:rFonts w:eastAsia="Times New Roman" w:cs="Times New Roman"/>
                <w:color w:val="000000"/>
                <w:lang w:eastAsia="en-GB"/>
              </w:rPr>
              <w:t>causing changes in allele frequency in small populations.</w:t>
            </w:r>
          </w:p>
        </w:tc>
        <w:tc>
          <w:tcPr>
            <w:tcW w:w="4820" w:type="dxa"/>
            <w:tcBorders>
              <w:top w:val="nil"/>
              <w:left w:val="single" w:sz="4" w:space="0" w:color="auto"/>
              <w:bottom w:val="single" w:sz="4" w:space="0" w:color="auto"/>
              <w:right w:val="single" w:sz="4" w:space="0" w:color="auto"/>
            </w:tcBorders>
            <w:shd w:val="clear" w:color="auto" w:fill="auto"/>
          </w:tcPr>
          <w:p w:rsidR="003477AA" w:rsidRPr="003E2A57" w:rsidRDefault="003477AA" w:rsidP="00AB3DE6">
            <w:pPr>
              <w:spacing w:after="0" w:line="240" w:lineRule="auto"/>
              <w:rPr>
                <w:rFonts w:eastAsia="Times New Roman" w:cs="Times New Roman"/>
                <w:color w:val="FF0000"/>
                <w:lang w:eastAsia="en-GB"/>
              </w:rPr>
            </w:pPr>
          </w:p>
        </w:tc>
      </w:tr>
      <w:tr w:rsidR="003477AA" w:rsidRPr="003E2A57" w:rsidTr="003477AA">
        <w:trPr>
          <w:trHeight w:val="300"/>
        </w:trPr>
        <w:tc>
          <w:tcPr>
            <w:tcW w:w="1980" w:type="dxa"/>
            <w:tcBorders>
              <w:top w:val="nil"/>
              <w:left w:val="single" w:sz="4" w:space="0" w:color="auto"/>
              <w:bottom w:val="single" w:sz="4" w:space="0" w:color="auto"/>
              <w:right w:val="single" w:sz="4" w:space="0" w:color="auto"/>
            </w:tcBorders>
            <w:shd w:val="clear" w:color="auto" w:fill="auto"/>
          </w:tcPr>
          <w:p w:rsidR="003477AA" w:rsidRPr="003E2A57" w:rsidRDefault="003477AA" w:rsidP="00AB3DE6">
            <w:pPr>
              <w:spacing w:after="0" w:line="240" w:lineRule="auto"/>
              <w:rPr>
                <w:rFonts w:eastAsia="Times New Roman" w:cs="Times New Roman"/>
                <w:b/>
                <w:color w:val="000000"/>
                <w:lang w:eastAsia="en-GB"/>
              </w:rPr>
            </w:pPr>
            <w:r w:rsidRPr="003E2A57">
              <w:rPr>
                <w:rFonts w:eastAsia="Times New Roman" w:cs="Times New Roman"/>
                <w:b/>
                <w:color w:val="000000"/>
                <w:lang w:eastAsia="en-GB"/>
              </w:rPr>
              <w:t>CHAPTER 12</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3477AA" w:rsidRDefault="003477AA" w:rsidP="00AB3DE6">
            <w:pPr>
              <w:spacing w:after="120"/>
            </w:pPr>
            <w:r w:rsidRPr="003E2A57">
              <w:t>3.8.1 Alteration of the sequence of bases in DNA can alter the structure of proteins</w:t>
            </w:r>
          </w:p>
          <w:p w:rsidR="003477AA" w:rsidRDefault="003477AA" w:rsidP="001C4E39">
            <w:pPr>
              <w:spacing w:after="120"/>
            </w:pPr>
            <w:r>
              <w:t>Gene mutations might arise during DNA replication. They include addition, deletion, substitution, inversion, duplication and translocation of bases.</w:t>
            </w:r>
          </w:p>
          <w:p w:rsidR="003477AA" w:rsidRDefault="003477AA" w:rsidP="001C4E39">
            <w:pPr>
              <w:spacing w:after="120"/>
            </w:pPr>
            <w:r>
              <w:t>Gene mutations occur spontaneously. The mutation rate is increased by mutagenic agents. Mutations can result in a different amino acid sequence in the encoded polypeptide.</w:t>
            </w:r>
          </w:p>
          <w:p w:rsidR="003477AA" w:rsidRDefault="003477AA" w:rsidP="001C4E39">
            <w:pPr>
              <w:spacing w:after="120"/>
            </w:pPr>
            <w:r>
              <w:t>• Some gene mutations change only one triplet code. Due to the degenerate nature of the genetic code, not all such mutations result in a change to the encoded amino acid.</w:t>
            </w:r>
          </w:p>
          <w:p w:rsidR="003477AA" w:rsidRDefault="003477AA" w:rsidP="001C4E39">
            <w:pPr>
              <w:spacing w:after="120"/>
            </w:pPr>
            <w:r>
              <w:t>• Some gene mutations change the nature of all base triplets downstream from the mutation, ie result in a frame shift.</w:t>
            </w:r>
          </w:p>
          <w:p w:rsidR="003477AA" w:rsidRPr="003E2A57" w:rsidRDefault="003477AA" w:rsidP="001C4E39">
            <w:pPr>
              <w:spacing w:after="120"/>
            </w:pPr>
          </w:p>
          <w:p w:rsidR="003477AA" w:rsidRDefault="003477AA" w:rsidP="00AB3DE6">
            <w:pPr>
              <w:spacing w:after="120"/>
            </w:pPr>
            <w:r w:rsidRPr="003E2A57">
              <w:t>3.8.2.1 Most of a cell's DNA is not translated</w:t>
            </w:r>
          </w:p>
          <w:p w:rsidR="003477AA" w:rsidRDefault="003477AA" w:rsidP="001C4E39">
            <w:pPr>
              <w:spacing w:after="120"/>
            </w:pPr>
            <w:r>
              <w:t>Totipotent cells are cells that can mature into any type of body cell.</w:t>
            </w:r>
          </w:p>
          <w:p w:rsidR="003477AA" w:rsidRDefault="003477AA" w:rsidP="001C4E39">
            <w:pPr>
              <w:spacing w:after="120"/>
            </w:pPr>
            <w:r>
              <w:t>During development, totipotent cells translate only part of their DNA, resulting in cell specialisation.</w:t>
            </w:r>
          </w:p>
          <w:p w:rsidR="003477AA" w:rsidRDefault="003477AA" w:rsidP="001C4E39">
            <w:pPr>
              <w:spacing w:after="120"/>
            </w:pPr>
            <w:r>
              <w:t>Totipotent cells occur only for a limited time in mammalian embryos.</w:t>
            </w:r>
          </w:p>
          <w:p w:rsidR="003477AA" w:rsidRDefault="003477AA" w:rsidP="001C4E39">
            <w:pPr>
              <w:spacing w:after="120"/>
            </w:pPr>
            <w:r>
              <w:t>Pluripotent, multipotent and unipotent cells are found in mature mammals. They can divide to form a limited number of different cell types.</w:t>
            </w:r>
          </w:p>
          <w:p w:rsidR="003477AA" w:rsidRDefault="003477AA" w:rsidP="001C4E39">
            <w:pPr>
              <w:spacing w:after="120"/>
            </w:pPr>
            <w:r>
              <w:t>• Pluripotent stem cells can divide in unlimited numbers and can be used in treating human disorders.</w:t>
            </w:r>
          </w:p>
          <w:p w:rsidR="003477AA" w:rsidRDefault="003477AA" w:rsidP="001C4E39">
            <w:pPr>
              <w:spacing w:after="120"/>
            </w:pPr>
            <w:r>
              <w:t>• Unipotent cells, exemplified by cardiomycetes.</w:t>
            </w:r>
          </w:p>
          <w:p w:rsidR="003477AA" w:rsidRDefault="003477AA" w:rsidP="001C4E39">
            <w:pPr>
              <w:spacing w:after="120"/>
            </w:pPr>
            <w:r>
              <w:t>• Induced pluripotent stem cells (iPS cells) can be produced from unipotent cells using appropriate protein transcription factors.</w:t>
            </w:r>
          </w:p>
          <w:p w:rsidR="003477AA" w:rsidRDefault="003477AA" w:rsidP="001C4E39">
            <w:pPr>
              <w:spacing w:after="120"/>
            </w:pPr>
          </w:p>
          <w:p w:rsidR="003477AA" w:rsidRPr="003E2A57" w:rsidRDefault="003477AA" w:rsidP="001C4E39">
            <w:pPr>
              <w:spacing w:after="120"/>
            </w:pPr>
          </w:p>
          <w:p w:rsidR="003477AA" w:rsidRDefault="003477AA" w:rsidP="00AB3DE6">
            <w:pPr>
              <w:spacing w:after="120"/>
            </w:pPr>
            <w:r w:rsidRPr="003E2A57">
              <w:t>3.8.2.2 Regulation of transcription and translation</w:t>
            </w:r>
          </w:p>
          <w:p w:rsidR="003477AA" w:rsidRDefault="003477AA" w:rsidP="001C4E39">
            <w:pPr>
              <w:spacing w:after="120"/>
            </w:pPr>
            <w:r>
              <w:t>In eukaryotes, transcription of target genes can be stimulated or inhibited when specific transcriptional factors move from the cytoplasm into the nucleus. The role of the steroid hormone, oestrogen, in initiating transcription.</w:t>
            </w:r>
          </w:p>
          <w:p w:rsidR="003477AA" w:rsidRDefault="003477AA" w:rsidP="001C4E39">
            <w:pPr>
              <w:spacing w:after="120"/>
            </w:pPr>
            <w:r>
              <w:t>Epigenetic control of gene expression in eukaryotes.</w:t>
            </w:r>
          </w:p>
          <w:p w:rsidR="003477AA" w:rsidRDefault="003477AA" w:rsidP="001C4E39">
            <w:pPr>
              <w:spacing w:after="120"/>
            </w:pPr>
            <w:r>
              <w:t>Epigenetics involves heritable changes in gene function, without changes to the base sequence of DNA. These changes are caused by changes in the environment that inhibit transcription by:</w:t>
            </w:r>
          </w:p>
          <w:p w:rsidR="003477AA" w:rsidRDefault="003477AA" w:rsidP="001C4E39">
            <w:pPr>
              <w:spacing w:after="120"/>
            </w:pPr>
            <w:r>
              <w:t>• increased methylation of the DNA or</w:t>
            </w:r>
          </w:p>
          <w:p w:rsidR="003477AA" w:rsidRDefault="003477AA" w:rsidP="001C4E39">
            <w:pPr>
              <w:spacing w:after="120"/>
            </w:pPr>
            <w:r>
              <w:t>• decreased acetylation of associated histones.</w:t>
            </w:r>
          </w:p>
          <w:p w:rsidR="003477AA" w:rsidRDefault="003477AA" w:rsidP="001C4E39">
            <w:pPr>
              <w:spacing w:after="120"/>
            </w:pPr>
            <w:r>
              <w:lastRenderedPageBreak/>
              <w:t>The relevance of epigenetics on the development and treatment of disease, especially cancer.</w:t>
            </w:r>
          </w:p>
          <w:p w:rsidR="003477AA" w:rsidRDefault="003477AA" w:rsidP="001C4E39">
            <w:pPr>
              <w:spacing w:after="120"/>
            </w:pPr>
            <w:r>
              <w:t>In eukaryotes and some prokaryotes, translation of the mRNA produced from target genes can be inhibited by RNA interference (RNAi).</w:t>
            </w:r>
          </w:p>
          <w:p w:rsidR="003477AA" w:rsidRDefault="003477AA" w:rsidP="001C4E39">
            <w:pPr>
              <w:spacing w:after="120"/>
            </w:pPr>
          </w:p>
          <w:p w:rsidR="003477AA" w:rsidRDefault="003477AA" w:rsidP="00AB3DE6">
            <w:pPr>
              <w:spacing w:after="0" w:line="240" w:lineRule="auto"/>
            </w:pPr>
            <w:r w:rsidRPr="003E2A57">
              <w:t>3.8.2.3 Gene expression and cancer</w:t>
            </w:r>
          </w:p>
          <w:p w:rsidR="003477AA" w:rsidRPr="001C4E39" w:rsidRDefault="003477AA" w:rsidP="001C4E39">
            <w:pPr>
              <w:spacing w:after="0" w:line="240" w:lineRule="auto"/>
              <w:rPr>
                <w:rFonts w:eastAsia="Times New Roman" w:cs="Times New Roman"/>
                <w:color w:val="000000"/>
                <w:lang w:eastAsia="en-GB"/>
              </w:rPr>
            </w:pPr>
            <w:r w:rsidRPr="001C4E39">
              <w:rPr>
                <w:rFonts w:eastAsia="Times New Roman" w:cs="Times New Roman"/>
                <w:color w:val="000000"/>
                <w:lang w:eastAsia="en-GB"/>
              </w:rPr>
              <w:t>The main characteristics of benign and malignant tumours.</w:t>
            </w:r>
          </w:p>
          <w:p w:rsidR="003477AA" w:rsidRPr="001C4E39" w:rsidRDefault="003477AA" w:rsidP="001C4E39">
            <w:pPr>
              <w:spacing w:after="0" w:line="240" w:lineRule="auto"/>
              <w:rPr>
                <w:rFonts w:eastAsia="Times New Roman" w:cs="Times New Roman"/>
                <w:color w:val="000000"/>
                <w:lang w:eastAsia="en-GB"/>
              </w:rPr>
            </w:pPr>
            <w:r w:rsidRPr="001C4E39">
              <w:rPr>
                <w:rFonts w:eastAsia="Times New Roman" w:cs="Times New Roman"/>
                <w:color w:val="000000"/>
                <w:lang w:eastAsia="en-GB"/>
              </w:rPr>
              <w:t>The role of the following in the development of tumours:</w:t>
            </w:r>
          </w:p>
          <w:p w:rsidR="003477AA" w:rsidRPr="001C4E39" w:rsidRDefault="003477AA" w:rsidP="001C4E39">
            <w:pPr>
              <w:spacing w:after="0" w:line="240" w:lineRule="auto"/>
              <w:rPr>
                <w:rFonts w:eastAsia="Times New Roman" w:cs="Times New Roman"/>
                <w:color w:val="000000"/>
                <w:lang w:eastAsia="en-GB"/>
              </w:rPr>
            </w:pPr>
            <w:r w:rsidRPr="001C4E39">
              <w:rPr>
                <w:rFonts w:eastAsia="Times New Roman" w:cs="Times New Roman"/>
                <w:color w:val="000000"/>
                <w:lang w:eastAsia="en-GB"/>
              </w:rPr>
              <w:t>• tumour suppressor genes and oncogenes</w:t>
            </w:r>
          </w:p>
          <w:p w:rsidR="003477AA" w:rsidRPr="001C4E39" w:rsidRDefault="003477AA" w:rsidP="001C4E39">
            <w:pPr>
              <w:spacing w:after="0" w:line="240" w:lineRule="auto"/>
              <w:rPr>
                <w:rFonts w:eastAsia="Times New Roman" w:cs="Times New Roman"/>
                <w:color w:val="000000"/>
                <w:lang w:eastAsia="en-GB"/>
              </w:rPr>
            </w:pPr>
            <w:r w:rsidRPr="001C4E39">
              <w:rPr>
                <w:rFonts w:eastAsia="Times New Roman" w:cs="Times New Roman"/>
                <w:color w:val="000000"/>
                <w:lang w:eastAsia="en-GB"/>
              </w:rPr>
              <w:t>• abnormal methylation of tumour suppressor genes and oncogenes</w:t>
            </w:r>
          </w:p>
          <w:p w:rsidR="003477AA" w:rsidRPr="003E2A57" w:rsidRDefault="003477AA" w:rsidP="001C4E39">
            <w:pPr>
              <w:spacing w:after="0" w:line="240" w:lineRule="auto"/>
              <w:rPr>
                <w:rFonts w:eastAsia="Times New Roman" w:cs="Times New Roman"/>
                <w:color w:val="000000"/>
                <w:lang w:eastAsia="en-GB"/>
              </w:rPr>
            </w:pPr>
            <w:r w:rsidRPr="001C4E39">
              <w:rPr>
                <w:rFonts w:eastAsia="Times New Roman" w:cs="Times New Roman"/>
                <w:color w:val="000000"/>
                <w:lang w:eastAsia="en-GB"/>
              </w:rPr>
              <w:t>• increased oestrogen concentrat</w:t>
            </w:r>
            <w:r>
              <w:rPr>
                <w:rFonts w:eastAsia="Times New Roman" w:cs="Times New Roman"/>
                <w:color w:val="000000"/>
                <w:lang w:eastAsia="en-GB"/>
              </w:rPr>
              <w:t xml:space="preserve">ions in the development of some </w:t>
            </w:r>
            <w:r w:rsidRPr="001C4E39">
              <w:rPr>
                <w:rFonts w:eastAsia="Times New Roman" w:cs="Times New Roman"/>
                <w:color w:val="000000"/>
                <w:lang w:eastAsia="en-GB"/>
              </w:rPr>
              <w:t>breast cancers.</w:t>
            </w:r>
          </w:p>
        </w:tc>
        <w:tc>
          <w:tcPr>
            <w:tcW w:w="4820" w:type="dxa"/>
            <w:tcBorders>
              <w:top w:val="nil"/>
              <w:left w:val="single" w:sz="4" w:space="0" w:color="auto"/>
              <w:bottom w:val="single" w:sz="4" w:space="0" w:color="auto"/>
              <w:right w:val="single" w:sz="4" w:space="0" w:color="auto"/>
            </w:tcBorders>
            <w:shd w:val="clear" w:color="auto" w:fill="auto"/>
          </w:tcPr>
          <w:p w:rsidR="003477AA" w:rsidRPr="003E2A57" w:rsidRDefault="003477AA" w:rsidP="00AB3DE6">
            <w:pPr>
              <w:spacing w:after="0" w:line="240" w:lineRule="auto"/>
              <w:rPr>
                <w:rFonts w:eastAsia="Times New Roman" w:cs="Times New Roman"/>
                <w:color w:val="000000"/>
                <w:lang w:eastAsia="en-GB"/>
              </w:rPr>
            </w:pPr>
            <w:r w:rsidRPr="003E2A57">
              <w:rPr>
                <w:rFonts w:eastAsia="Times New Roman" w:cs="Times New Roman"/>
                <w:color w:val="000000"/>
                <w:lang w:eastAsia="en-GB"/>
              </w:rPr>
              <w:lastRenderedPageBreak/>
              <w:t> </w:t>
            </w:r>
          </w:p>
        </w:tc>
      </w:tr>
      <w:tr w:rsidR="003477AA" w:rsidRPr="003E2A57" w:rsidTr="003477AA">
        <w:trPr>
          <w:trHeight w:val="300"/>
        </w:trPr>
        <w:tc>
          <w:tcPr>
            <w:tcW w:w="1980" w:type="dxa"/>
            <w:tcBorders>
              <w:top w:val="nil"/>
              <w:left w:val="single" w:sz="4" w:space="0" w:color="auto"/>
              <w:bottom w:val="single" w:sz="4" w:space="0" w:color="auto"/>
              <w:right w:val="single" w:sz="4" w:space="0" w:color="auto"/>
            </w:tcBorders>
            <w:shd w:val="clear" w:color="auto" w:fill="auto"/>
          </w:tcPr>
          <w:p w:rsidR="003477AA" w:rsidRPr="003E2A57" w:rsidRDefault="003477AA" w:rsidP="00AB3DE6">
            <w:pPr>
              <w:spacing w:after="0" w:line="240" w:lineRule="auto"/>
              <w:rPr>
                <w:rFonts w:eastAsia="Times New Roman" w:cs="Times New Roman"/>
                <w:b/>
                <w:color w:val="000000"/>
                <w:lang w:eastAsia="en-GB"/>
              </w:rPr>
            </w:pPr>
            <w:r w:rsidRPr="003E2A57">
              <w:rPr>
                <w:rFonts w:eastAsia="Times New Roman" w:cs="Times New Roman"/>
                <w:b/>
                <w:color w:val="000000"/>
                <w:lang w:eastAsia="en-GB"/>
              </w:rPr>
              <w:lastRenderedPageBreak/>
              <w:t>CHAPTER 13</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3477AA" w:rsidRDefault="003477AA" w:rsidP="00AB3DE6">
            <w:pPr>
              <w:spacing w:after="120"/>
            </w:pPr>
            <w:r w:rsidRPr="003E2A57">
              <w:t>3.8.3 Using genome projects</w:t>
            </w:r>
          </w:p>
          <w:p w:rsidR="003477AA" w:rsidRDefault="003477AA" w:rsidP="001C4E39">
            <w:pPr>
              <w:spacing w:after="120"/>
            </w:pPr>
            <w:r>
              <w:t>Sequencing projects have read the genomes of a wide range of organisms, including humans.</w:t>
            </w:r>
          </w:p>
          <w:p w:rsidR="003477AA" w:rsidRDefault="003477AA" w:rsidP="001C4E39">
            <w:pPr>
              <w:spacing w:after="120"/>
            </w:pPr>
            <w:r>
              <w:t>Determining the genome of simpler organisms allows the sequences of the proteins that derive from the genetic code (the proteome) of the organism to be determined. This may have many applications, including the identification of potential antigens for use in vaccine production.</w:t>
            </w:r>
          </w:p>
          <w:p w:rsidR="003477AA" w:rsidRDefault="003477AA" w:rsidP="001C4E39">
            <w:pPr>
              <w:spacing w:after="120"/>
            </w:pPr>
            <w:r>
              <w:t>In more complex organisms, the presence of non-coding DNA and of regulatory genes means that knowledge of the genome cannot easily be translated into the proteome.</w:t>
            </w:r>
          </w:p>
          <w:p w:rsidR="003477AA" w:rsidRPr="003E2A57" w:rsidRDefault="003477AA" w:rsidP="001C4E39">
            <w:pPr>
              <w:spacing w:after="120"/>
            </w:pPr>
            <w:r>
              <w:t>Sequencing methods are continuously updated and have become automated.</w:t>
            </w:r>
          </w:p>
          <w:p w:rsidR="003477AA" w:rsidRDefault="003477AA" w:rsidP="00AB3DE6">
            <w:pPr>
              <w:spacing w:after="120"/>
            </w:pPr>
          </w:p>
          <w:p w:rsidR="003477AA" w:rsidRDefault="003477AA" w:rsidP="00AB3DE6">
            <w:pPr>
              <w:spacing w:after="120"/>
            </w:pPr>
            <w:r w:rsidRPr="003E2A57">
              <w:t>3.8.4.1 Recombinant DNA technology</w:t>
            </w:r>
          </w:p>
          <w:p w:rsidR="003477AA" w:rsidRDefault="003477AA" w:rsidP="001C4E39">
            <w:pPr>
              <w:spacing w:after="120"/>
            </w:pPr>
            <w:r>
              <w:t>Recombinant DNA technology involves the transfer of fragments of DNA from one organism, or species, to another. Since the genetic code is universal, as are transcription and translation mechanisms, the transferred DNA can be translated within cells of the recipient (transgenic) organism.</w:t>
            </w:r>
          </w:p>
          <w:p w:rsidR="003477AA" w:rsidRDefault="003477AA" w:rsidP="001C4E39">
            <w:pPr>
              <w:spacing w:after="120"/>
            </w:pPr>
            <w:r>
              <w:t>Fragments of DNA can be produced by several methods, including:</w:t>
            </w:r>
          </w:p>
          <w:p w:rsidR="003477AA" w:rsidRDefault="003477AA" w:rsidP="001C4E39">
            <w:pPr>
              <w:spacing w:after="120"/>
            </w:pPr>
            <w:r>
              <w:t>• conversion of mRNA to complementary DNA (cDNA), using reverse transcriptase</w:t>
            </w:r>
          </w:p>
          <w:p w:rsidR="003477AA" w:rsidRDefault="003477AA" w:rsidP="001C4E39">
            <w:pPr>
              <w:spacing w:after="120"/>
            </w:pPr>
            <w:r>
              <w:t>• using restriction enzymes to cut a fragment containing the desired gene from DNA</w:t>
            </w:r>
          </w:p>
          <w:p w:rsidR="003477AA" w:rsidRDefault="003477AA" w:rsidP="001C4E39">
            <w:pPr>
              <w:spacing w:after="120"/>
            </w:pPr>
            <w:r>
              <w:t>• creating the gene in a ‘gene machine’.</w:t>
            </w:r>
          </w:p>
          <w:p w:rsidR="003477AA" w:rsidRDefault="003477AA" w:rsidP="001C4E39">
            <w:pPr>
              <w:spacing w:after="120"/>
            </w:pPr>
            <w:r>
              <w:t>Fragments of DNA can be amplified by in vitro and in vivo techniques.</w:t>
            </w:r>
          </w:p>
          <w:p w:rsidR="003477AA" w:rsidRDefault="003477AA" w:rsidP="001C4E39">
            <w:pPr>
              <w:spacing w:after="120"/>
            </w:pPr>
            <w:r>
              <w:t>The principles of the polymerase chain reaction (PCR) as an in vitro method to amplify DNA fragments.</w:t>
            </w:r>
          </w:p>
          <w:p w:rsidR="003477AA" w:rsidRDefault="003477AA" w:rsidP="001C4E39">
            <w:pPr>
              <w:spacing w:after="120"/>
            </w:pPr>
            <w:r>
              <w:t>The culture of transformed host cells as an in vivo method to amplify DNA fragments.</w:t>
            </w:r>
          </w:p>
          <w:p w:rsidR="003477AA" w:rsidRDefault="003477AA" w:rsidP="001C4E39">
            <w:pPr>
              <w:spacing w:after="120"/>
            </w:pPr>
            <w:r>
              <w:t>• The addition of promoter and terminator regions to the fragments of DNA.</w:t>
            </w:r>
          </w:p>
          <w:p w:rsidR="003477AA" w:rsidRDefault="003477AA" w:rsidP="001C4E39">
            <w:pPr>
              <w:spacing w:after="120"/>
            </w:pPr>
            <w:r>
              <w:t>• The use of restriction endonucleases and ligases to insert fragments of DNA into vectors. Transformation of host cells using these vectors.</w:t>
            </w:r>
          </w:p>
          <w:p w:rsidR="003477AA" w:rsidRPr="003E2A57" w:rsidRDefault="003477AA" w:rsidP="001C4E39">
            <w:pPr>
              <w:spacing w:after="120"/>
            </w:pPr>
            <w:r>
              <w:t>• The use of marker genes to detect genetically modified (GM) cells or organisms. (Students will not be required to recall specific marker genes in a written paper.)</w:t>
            </w:r>
          </w:p>
          <w:p w:rsidR="003477AA" w:rsidRDefault="003477AA" w:rsidP="00AB3DE6"/>
          <w:p w:rsidR="003477AA" w:rsidRDefault="003477AA" w:rsidP="00AB3DE6">
            <w:r w:rsidRPr="003E2A57">
              <w:t>3.8.4.</w:t>
            </w:r>
            <w:r w:rsidRPr="003E2A57">
              <w:rPr>
                <w:b/>
              </w:rPr>
              <w:t xml:space="preserve">2 </w:t>
            </w:r>
            <w:r w:rsidRPr="003E2A57">
              <w:t>Differences in DNA between individuals of the same species can be exploited for identification and diagnosis of heritable conditions</w:t>
            </w:r>
          </w:p>
          <w:p w:rsidR="003477AA" w:rsidRDefault="003477AA" w:rsidP="001C4E39">
            <w:r>
              <w:t>The use of labelled DNA probes and DNA hybridisation to locate specific alleles of genes.</w:t>
            </w:r>
          </w:p>
          <w:p w:rsidR="003477AA" w:rsidRDefault="003477AA" w:rsidP="001C4E39">
            <w:r>
              <w:t>The use of labelled DNA probes that can be used to screen patients for heritable conditions, drug responses or health risks.</w:t>
            </w:r>
          </w:p>
          <w:p w:rsidR="003477AA" w:rsidRDefault="003477AA" w:rsidP="001C4E39">
            <w:r>
              <w:t>The use of this information in genetic counselling and personalised medicine.</w:t>
            </w:r>
          </w:p>
          <w:p w:rsidR="003477AA" w:rsidRPr="003E2A57" w:rsidRDefault="003477AA" w:rsidP="001C4E39">
            <w:r>
              <w:t>Students should be able to evaluate information relating to screening individuals for genetically determined conditions and drug responses.</w:t>
            </w:r>
          </w:p>
          <w:p w:rsidR="003477AA" w:rsidRDefault="003477AA" w:rsidP="00AB3DE6">
            <w:pPr>
              <w:spacing w:after="0" w:line="240" w:lineRule="auto"/>
            </w:pPr>
          </w:p>
          <w:p w:rsidR="003477AA" w:rsidRDefault="003477AA" w:rsidP="00AB3DE6">
            <w:pPr>
              <w:spacing w:after="0" w:line="240" w:lineRule="auto"/>
            </w:pPr>
            <w:r w:rsidRPr="003E2A57">
              <w:lastRenderedPageBreak/>
              <w:t>3.8.4.3 Genetic fingerprinting</w:t>
            </w:r>
          </w:p>
          <w:p w:rsidR="003477AA" w:rsidRDefault="003477AA" w:rsidP="001C4E39">
            <w:pPr>
              <w:spacing w:after="0" w:line="240" w:lineRule="auto"/>
            </w:pPr>
            <w:r>
              <w:t>An organism’s genome contains many variable number tandem repeats (VNTRs). The probability of two individuals having the same VNTRs is very low.</w:t>
            </w:r>
          </w:p>
          <w:p w:rsidR="003477AA" w:rsidRDefault="003477AA" w:rsidP="001C4E39">
            <w:pPr>
              <w:spacing w:after="0" w:line="240" w:lineRule="auto"/>
            </w:pPr>
            <w:r>
              <w:t>The technique of genetic fingerprinting in analysing DNA fragments that have been cloned by PCR, and its use in determining genetic relationships and in determining the genetic variability within a population.</w:t>
            </w:r>
          </w:p>
          <w:p w:rsidR="003477AA" w:rsidRDefault="003477AA" w:rsidP="001C4E39">
            <w:pPr>
              <w:spacing w:after="0" w:line="240" w:lineRule="auto"/>
            </w:pPr>
            <w:r>
              <w:t>The use of genetic fingerprinting in the fields of forensic science, medical diagnosis, animal and plant breeding.</w:t>
            </w:r>
          </w:p>
          <w:p w:rsidR="003477AA" w:rsidRPr="003E2A57" w:rsidRDefault="003477AA" w:rsidP="00AB3DE6">
            <w:pPr>
              <w:spacing w:after="0" w:line="240" w:lineRule="auto"/>
              <w:rPr>
                <w:rFonts w:eastAsia="Times New Roman" w:cs="Times New Roman"/>
                <w:color w:val="000000"/>
                <w:lang w:eastAsia="en-GB"/>
              </w:rPr>
            </w:pPr>
          </w:p>
        </w:tc>
        <w:tc>
          <w:tcPr>
            <w:tcW w:w="4820" w:type="dxa"/>
            <w:tcBorders>
              <w:top w:val="nil"/>
              <w:left w:val="single" w:sz="4" w:space="0" w:color="auto"/>
              <w:bottom w:val="single" w:sz="4" w:space="0" w:color="auto"/>
              <w:right w:val="single" w:sz="4" w:space="0" w:color="auto"/>
            </w:tcBorders>
            <w:shd w:val="clear" w:color="auto" w:fill="auto"/>
          </w:tcPr>
          <w:p w:rsidR="003477AA" w:rsidRPr="003E2A57" w:rsidRDefault="003477AA" w:rsidP="00AB3DE6">
            <w:pPr>
              <w:spacing w:after="0" w:line="240" w:lineRule="auto"/>
              <w:rPr>
                <w:rFonts w:eastAsia="Times New Roman" w:cs="Times New Roman"/>
                <w:color w:val="000000"/>
                <w:lang w:eastAsia="en-GB"/>
              </w:rPr>
            </w:pPr>
            <w:r w:rsidRPr="003E2A57">
              <w:rPr>
                <w:rFonts w:eastAsia="Times New Roman" w:cs="Times New Roman"/>
                <w:color w:val="000000"/>
                <w:lang w:eastAsia="en-GB"/>
              </w:rPr>
              <w:lastRenderedPageBreak/>
              <w:t> </w:t>
            </w:r>
          </w:p>
        </w:tc>
      </w:tr>
    </w:tbl>
    <w:p w:rsidR="00E472F8" w:rsidRPr="003E2A57" w:rsidRDefault="002A767C" w:rsidP="00053A9A"/>
    <w:sectPr w:rsidR="00E472F8" w:rsidRPr="003E2A57" w:rsidSect="002A767C">
      <w:footerReference w:type="default" r:id="rId9"/>
      <w:pgSz w:w="16838" w:h="11906" w:orient="landscape"/>
      <w:pgMar w:top="709"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CCA" w:rsidRDefault="00503CCA" w:rsidP="00503CCA">
      <w:pPr>
        <w:spacing w:after="0" w:line="240" w:lineRule="auto"/>
      </w:pPr>
      <w:r>
        <w:separator/>
      </w:r>
    </w:p>
  </w:endnote>
  <w:endnote w:type="continuationSeparator" w:id="0">
    <w:p w:rsidR="00503CCA" w:rsidRDefault="00503CCA" w:rsidP="00503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CCA" w:rsidRDefault="002A767C" w:rsidP="00503CCA">
    <w:pPr>
      <w:pStyle w:val="Footer"/>
    </w:pPr>
    <w:sdt>
      <w:sdtPr>
        <w:id w:val="-1439373485"/>
        <w:docPartObj>
          <w:docPartGallery w:val="Page Numbers (Bottom of Page)"/>
          <w:docPartUnique/>
        </w:docPartObj>
      </w:sdtPr>
      <w:sdtEndPr>
        <w:rPr>
          <w:noProof/>
        </w:rPr>
      </w:sdtEndPr>
      <w:sdtContent>
        <w:r w:rsidR="00503CCA" w:rsidRPr="00FC4EC9">
          <w:rPr>
            <w:sz w:val="20"/>
          </w:rPr>
          <w:t>© H</w:t>
        </w:r>
        <w:r w:rsidR="00503CCA">
          <w:rPr>
            <w:sz w:val="20"/>
          </w:rPr>
          <w:t>arperCollins</w:t>
        </w:r>
        <w:r w:rsidR="00503CCA" w:rsidRPr="007D642B">
          <w:rPr>
            <w:i/>
            <w:sz w:val="20"/>
          </w:rPr>
          <w:t>Publishers</w:t>
        </w:r>
        <w:r w:rsidR="00503CCA">
          <w:rPr>
            <w:sz w:val="20"/>
          </w:rPr>
          <w:t xml:space="preserve"> Ltd 2015</w:t>
        </w:r>
        <w:r w:rsidR="00503CCA">
          <w:rPr>
            <w:sz w:val="20"/>
          </w:rPr>
          <w:tab/>
        </w:r>
        <w:r w:rsidR="00503CCA">
          <w:rPr>
            <w:sz w:val="20"/>
          </w:rPr>
          <w:tab/>
        </w:r>
        <w:r w:rsidR="00503CCA">
          <w:rPr>
            <w:sz w:val="20"/>
          </w:rPr>
          <w:tab/>
        </w:r>
        <w:r w:rsidR="00503CCA">
          <w:rPr>
            <w:sz w:val="20"/>
          </w:rPr>
          <w:tab/>
        </w:r>
        <w:r w:rsidR="00503CCA">
          <w:rPr>
            <w:sz w:val="20"/>
          </w:rPr>
          <w:tab/>
        </w:r>
        <w:r w:rsidR="00503CCA">
          <w:rPr>
            <w:sz w:val="20"/>
          </w:rPr>
          <w:tab/>
        </w:r>
        <w:r w:rsidR="00503CCA">
          <w:rPr>
            <w:sz w:val="20"/>
          </w:rPr>
          <w:tab/>
        </w:r>
        <w:r w:rsidR="00503CCA">
          <w:rPr>
            <w:sz w:val="20"/>
          </w:rPr>
          <w:tab/>
        </w:r>
        <w:r w:rsidR="00503CCA">
          <w:rPr>
            <w:sz w:val="20"/>
          </w:rPr>
          <w:tab/>
        </w:r>
        <w:r w:rsidR="00503CCA">
          <w:fldChar w:fldCharType="begin"/>
        </w:r>
        <w:r w:rsidR="00503CCA">
          <w:instrText xml:space="preserve"> PAGE   \* MERGEFORMAT </w:instrText>
        </w:r>
        <w:r w:rsidR="00503CCA">
          <w:fldChar w:fldCharType="separate"/>
        </w:r>
        <w:r>
          <w:rPr>
            <w:noProof/>
          </w:rPr>
          <w:t>2</w:t>
        </w:r>
        <w:r w:rsidR="00503CCA">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CCA" w:rsidRDefault="00503CCA" w:rsidP="00503CCA">
      <w:pPr>
        <w:spacing w:after="0" w:line="240" w:lineRule="auto"/>
      </w:pPr>
      <w:r>
        <w:separator/>
      </w:r>
    </w:p>
  </w:footnote>
  <w:footnote w:type="continuationSeparator" w:id="0">
    <w:p w:rsidR="00503CCA" w:rsidRDefault="00503CCA" w:rsidP="00503C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E760F8"/>
    <w:multiLevelType w:val="hybridMultilevel"/>
    <w:tmpl w:val="455E908E"/>
    <w:lvl w:ilvl="0" w:tplc="13924572">
      <w:numFmt w:val="bullet"/>
      <w:pStyle w:val="BULLETS"/>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7152C4D"/>
    <w:multiLevelType w:val="hybridMultilevel"/>
    <w:tmpl w:val="5BEC0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6E714E"/>
    <w:multiLevelType w:val="hybridMultilevel"/>
    <w:tmpl w:val="AD7A8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99794A"/>
    <w:multiLevelType w:val="hybridMultilevel"/>
    <w:tmpl w:val="D56ADC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56A"/>
    <w:rsid w:val="00053A9A"/>
    <w:rsid w:val="00094D44"/>
    <w:rsid w:val="00144E41"/>
    <w:rsid w:val="001A77B6"/>
    <w:rsid w:val="001C4E39"/>
    <w:rsid w:val="001F5A1A"/>
    <w:rsid w:val="002525D4"/>
    <w:rsid w:val="002A767C"/>
    <w:rsid w:val="002F640B"/>
    <w:rsid w:val="003477AA"/>
    <w:rsid w:val="003E2A57"/>
    <w:rsid w:val="00425CB7"/>
    <w:rsid w:val="004434C3"/>
    <w:rsid w:val="00461822"/>
    <w:rsid w:val="00503CCA"/>
    <w:rsid w:val="0050632F"/>
    <w:rsid w:val="00510C18"/>
    <w:rsid w:val="005E10D1"/>
    <w:rsid w:val="006733C3"/>
    <w:rsid w:val="0069275F"/>
    <w:rsid w:val="006D356A"/>
    <w:rsid w:val="007224DB"/>
    <w:rsid w:val="00727D7D"/>
    <w:rsid w:val="007616C2"/>
    <w:rsid w:val="007620BA"/>
    <w:rsid w:val="00764773"/>
    <w:rsid w:val="007F2474"/>
    <w:rsid w:val="009E791E"/>
    <w:rsid w:val="009F0DBA"/>
    <w:rsid w:val="009F43EA"/>
    <w:rsid w:val="00A40B17"/>
    <w:rsid w:val="00AB3DE6"/>
    <w:rsid w:val="00B568B0"/>
    <w:rsid w:val="00B85549"/>
    <w:rsid w:val="00C62AE3"/>
    <w:rsid w:val="00C95B81"/>
    <w:rsid w:val="00DB643E"/>
    <w:rsid w:val="00E4691D"/>
    <w:rsid w:val="00EC2F23"/>
    <w:rsid w:val="00EC42D4"/>
    <w:rsid w:val="00F80C4A"/>
    <w:rsid w:val="00FA42D5"/>
    <w:rsid w:val="00FA77B5"/>
    <w:rsid w:val="00FD27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FF173E-E79E-4716-89C8-8E4D701EB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3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7224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24D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E791E"/>
    <w:pPr>
      <w:ind w:left="720"/>
      <w:contextualSpacing/>
    </w:pPr>
  </w:style>
  <w:style w:type="paragraph" w:customStyle="1" w:styleId="BULLETS">
    <w:name w:val="BULLETS"/>
    <w:basedOn w:val="Normal"/>
    <w:qFormat/>
    <w:rsid w:val="00B568B0"/>
    <w:pPr>
      <w:numPr>
        <w:numId w:val="4"/>
      </w:numPr>
      <w:spacing w:after="120" w:line="240" w:lineRule="auto"/>
      <w:contextualSpacing/>
    </w:pPr>
    <w:rPr>
      <w:rFonts w:ascii="Arial" w:eastAsia="Times New Roman" w:hAnsi="Arial" w:cs="Times New Roman"/>
      <w:bCs/>
      <w:sz w:val="18"/>
      <w:szCs w:val="24"/>
    </w:rPr>
  </w:style>
  <w:style w:type="paragraph" w:styleId="Header">
    <w:name w:val="header"/>
    <w:basedOn w:val="Normal"/>
    <w:link w:val="HeaderChar"/>
    <w:uiPriority w:val="99"/>
    <w:unhideWhenUsed/>
    <w:rsid w:val="00503C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3CCA"/>
  </w:style>
  <w:style w:type="paragraph" w:styleId="Footer">
    <w:name w:val="footer"/>
    <w:basedOn w:val="Normal"/>
    <w:link w:val="FooterChar"/>
    <w:uiPriority w:val="99"/>
    <w:unhideWhenUsed/>
    <w:rsid w:val="00503C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CCA"/>
  </w:style>
  <w:style w:type="paragraph" w:styleId="NoSpacing">
    <w:name w:val="No Spacing"/>
    <w:link w:val="NoSpacingChar"/>
    <w:uiPriority w:val="1"/>
    <w:qFormat/>
    <w:rsid w:val="002A767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A767C"/>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0699">
      <w:bodyDiv w:val="1"/>
      <w:marLeft w:val="0"/>
      <w:marRight w:val="0"/>
      <w:marTop w:val="0"/>
      <w:marBottom w:val="0"/>
      <w:divBdr>
        <w:top w:val="none" w:sz="0" w:space="0" w:color="auto"/>
        <w:left w:val="none" w:sz="0" w:space="0" w:color="auto"/>
        <w:bottom w:val="none" w:sz="0" w:space="0" w:color="auto"/>
        <w:right w:val="none" w:sz="0" w:space="0" w:color="auto"/>
      </w:divBdr>
    </w:div>
    <w:div w:id="110708400">
      <w:bodyDiv w:val="1"/>
      <w:marLeft w:val="0"/>
      <w:marRight w:val="0"/>
      <w:marTop w:val="0"/>
      <w:marBottom w:val="0"/>
      <w:divBdr>
        <w:top w:val="none" w:sz="0" w:space="0" w:color="auto"/>
        <w:left w:val="none" w:sz="0" w:space="0" w:color="auto"/>
        <w:bottom w:val="none" w:sz="0" w:space="0" w:color="auto"/>
        <w:right w:val="none" w:sz="0" w:space="0" w:color="auto"/>
      </w:divBdr>
    </w:div>
    <w:div w:id="234171782">
      <w:bodyDiv w:val="1"/>
      <w:marLeft w:val="0"/>
      <w:marRight w:val="0"/>
      <w:marTop w:val="0"/>
      <w:marBottom w:val="0"/>
      <w:divBdr>
        <w:top w:val="none" w:sz="0" w:space="0" w:color="auto"/>
        <w:left w:val="none" w:sz="0" w:space="0" w:color="auto"/>
        <w:bottom w:val="none" w:sz="0" w:space="0" w:color="auto"/>
        <w:right w:val="none" w:sz="0" w:space="0" w:color="auto"/>
      </w:divBdr>
    </w:div>
    <w:div w:id="486897220">
      <w:bodyDiv w:val="1"/>
      <w:marLeft w:val="0"/>
      <w:marRight w:val="0"/>
      <w:marTop w:val="0"/>
      <w:marBottom w:val="0"/>
      <w:divBdr>
        <w:top w:val="none" w:sz="0" w:space="0" w:color="auto"/>
        <w:left w:val="none" w:sz="0" w:space="0" w:color="auto"/>
        <w:bottom w:val="none" w:sz="0" w:space="0" w:color="auto"/>
        <w:right w:val="none" w:sz="0" w:space="0" w:color="auto"/>
      </w:divBdr>
    </w:div>
    <w:div w:id="1038896819">
      <w:bodyDiv w:val="1"/>
      <w:marLeft w:val="0"/>
      <w:marRight w:val="0"/>
      <w:marTop w:val="0"/>
      <w:marBottom w:val="0"/>
      <w:divBdr>
        <w:top w:val="none" w:sz="0" w:space="0" w:color="auto"/>
        <w:left w:val="none" w:sz="0" w:space="0" w:color="auto"/>
        <w:bottom w:val="none" w:sz="0" w:space="0" w:color="auto"/>
        <w:right w:val="none" w:sz="0" w:space="0" w:color="auto"/>
      </w:divBdr>
    </w:div>
    <w:div w:id="1136797208">
      <w:bodyDiv w:val="1"/>
      <w:marLeft w:val="0"/>
      <w:marRight w:val="0"/>
      <w:marTop w:val="0"/>
      <w:marBottom w:val="0"/>
      <w:divBdr>
        <w:top w:val="none" w:sz="0" w:space="0" w:color="auto"/>
        <w:left w:val="none" w:sz="0" w:space="0" w:color="auto"/>
        <w:bottom w:val="none" w:sz="0" w:space="0" w:color="auto"/>
        <w:right w:val="none" w:sz="0" w:space="0" w:color="auto"/>
      </w:divBdr>
    </w:div>
    <w:div w:id="1434746342">
      <w:bodyDiv w:val="1"/>
      <w:marLeft w:val="0"/>
      <w:marRight w:val="0"/>
      <w:marTop w:val="0"/>
      <w:marBottom w:val="0"/>
      <w:divBdr>
        <w:top w:val="none" w:sz="0" w:space="0" w:color="auto"/>
        <w:left w:val="none" w:sz="0" w:space="0" w:color="auto"/>
        <w:bottom w:val="none" w:sz="0" w:space="0" w:color="auto"/>
        <w:right w:val="none" w:sz="0" w:space="0" w:color="auto"/>
      </w:divBdr>
    </w:div>
    <w:div w:id="1553227585">
      <w:bodyDiv w:val="1"/>
      <w:marLeft w:val="0"/>
      <w:marRight w:val="0"/>
      <w:marTop w:val="0"/>
      <w:marBottom w:val="0"/>
      <w:divBdr>
        <w:top w:val="none" w:sz="0" w:space="0" w:color="auto"/>
        <w:left w:val="none" w:sz="0" w:space="0" w:color="auto"/>
        <w:bottom w:val="none" w:sz="0" w:space="0" w:color="auto"/>
        <w:right w:val="none" w:sz="0" w:space="0" w:color="auto"/>
      </w:divBdr>
    </w:div>
    <w:div w:id="162700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78F"/>
    <w:rsid w:val="001237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8C5AF7659AF444B94707FC66DADFCEF">
    <w:name w:val="78C5AF7659AF444B94707FC66DADFCEF"/>
    <w:rsid w:val="0012378F"/>
  </w:style>
  <w:style w:type="paragraph" w:customStyle="1" w:styleId="E1E8189EFED14FC0B8D0DC4233D48F0D">
    <w:name w:val="E1E8189EFED14FC0B8D0DC4233D48F0D"/>
    <w:rsid w:val="0012378F"/>
  </w:style>
  <w:style w:type="paragraph" w:customStyle="1" w:styleId="82DB7DAD7BF940349784BFBEF1052866">
    <w:name w:val="82DB7DAD7BF940349784BFBEF1052866"/>
    <w:rsid w:val="0012378F"/>
  </w:style>
  <w:style w:type="paragraph" w:customStyle="1" w:styleId="106FC92629204DACB1FCE63F40CEC586">
    <w:name w:val="106FC92629204DACB1FCE63F40CEC586"/>
    <w:rsid w:val="0012378F"/>
  </w:style>
  <w:style w:type="paragraph" w:customStyle="1" w:styleId="CA5DC3B3EA394BADB9D4C6FF15EBB360">
    <w:name w:val="CA5DC3B3EA394BADB9D4C6FF15EBB360"/>
    <w:rsid w:val="001237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3452</Words>
  <Characters>19677</Characters>
  <Application>Microsoft Office Word</Application>
  <DocSecurity>4</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HarperCollins Publishers</Company>
  <LinksUpToDate>false</LinksUpToDate>
  <CharactersWithSpaces>23083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Pither, Emily</dc:creator>
  <cp:keywords/>
  <dc:description/>
  <cp:lastModifiedBy>Highet, Felicity</cp:lastModifiedBy>
  <cp:revision>2</cp:revision>
  <dcterms:created xsi:type="dcterms:W3CDTF">2015-09-08T11:58:00Z</dcterms:created>
  <dcterms:modified xsi:type="dcterms:W3CDTF">2015-09-08T11:58:00Z</dcterms:modified>
</cp:coreProperties>
</file>