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735"/>
        <w:gridCol w:w="699"/>
        <w:gridCol w:w="977"/>
        <w:gridCol w:w="2096"/>
        <w:gridCol w:w="3630"/>
        <w:gridCol w:w="1537"/>
        <w:gridCol w:w="2695"/>
        <w:gridCol w:w="2124"/>
      </w:tblGrid>
      <w:tr w:rsidR="0013475A" w:rsidRPr="0059254C" w14:paraId="4453D270" w14:textId="77777777" w:rsidTr="0059254C">
        <w:trPr>
          <w:tblHeader/>
        </w:trPr>
        <w:tc>
          <w:tcPr>
            <w:tcW w:w="5000" w:type="pct"/>
            <w:gridSpan w:val="9"/>
          </w:tcPr>
          <w:p w14:paraId="19C20C05" w14:textId="5A92B649" w:rsidR="0013475A" w:rsidRPr="0059254C" w:rsidRDefault="0059254C" w:rsidP="00350AFE">
            <w:pPr>
              <w:spacing w:after="0" w:line="240" w:lineRule="auto"/>
              <w:rPr>
                <w:rFonts w:ascii="Arial" w:hAnsi="Arial" w:cs="Arial"/>
                <w:b/>
                <w:color w:val="000000" w:themeColor="text1"/>
                <w:sz w:val="18"/>
                <w:szCs w:val="18"/>
                <w:lang w:eastAsia="en-GB"/>
              </w:rPr>
            </w:pPr>
            <w:r w:rsidRPr="0059254C">
              <w:rPr>
                <w:rFonts w:ascii="Arial" w:hAnsi="Arial" w:cs="Arial"/>
                <w:b/>
                <w:bCs/>
                <w:sz w:val="18"/>
                <w:szCs w:val="18"/>
                <w:lang w:eastAsia="en-GB"/>
              </w:rPr>
              <w:t>This 3-Year Scheme of Work offers a flexible approach for KS4 using the combined route through the single Physics student book. The suggested timings are based on three lessons per fortnight (assuming a two-week timetable of two lessons one week and one lesson in the other) but can be tailored to suit the needs of a particular class or group of students. Lessons are assumed to be sessions of 40-60 minutes. The teaching scheme is scheduled to finish in the second term of Year 11 to allow time for revision and GCSE examinations in the summer term. Please note that some of these lessons only require partial coverage or are shorter than others and therefore sometimes there are more than three lessons in a fortnight. The maths skills spreads are numbered as the last spread in a chapter but can be used at any appropriate point according to the needs of your students.</w:t>
            </w:r>
          </w:p>
        </w:tc>
      </w:tr>
      <w:tr w:rsidR="0013475A" w:rsidRPr="0059254C" w14:paraId="6A5917D2" w14:textId="77777777" w:rsidTr="0059254C">
        <w:trPr>
          <w:tblHeader/>
        </w:trPr>
        <w:tc>
          <w:tcPr>
            <w:tcW w:w="209" w:type="pct"/>
          </w:tcPr>
          <w:p w14:paraId="5EBCFC7C" w14:textId="77777777" w:rsidR="0013475A" w:rsidRPr="0059254C" w:rsidRDefault="0013475A" w:rsidP="00350AFE">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Year</w:t>
            </w:r>
          </w:p>
        </w:tc>
        <w:tc>
          <w:tcPr>
            <w:tcW w:w="243" w:type="pct"/>
          </w:tcPr>
          <w:p w14:paraId="132F0D2C" w14:textId="77777777" w:rsidR="0013475A" w:rsidRPr="0059254C" w:rsidRDefault="0013475A" w:rsidP="00350AFE">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Term</w:t>
            </w:r>
          </w:p>
        </w:tc>
        <w:tc>
          <w:tcPr>
            <w:tcW w:w="231" w:type="pct"/>
          </w:tcPr>
          <w:p w14:paraId="0F190896" w14:textId="77777777" w:rsidR="0013475A" w:rsidRPr="0059254C" w:rsidRDefault="0013475A" w:rsidP="00350AFE">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Week</w:t>
            </w:r>
          </w:p>
        </w:tc>
        <w:tc>
          <w:tcPr>
            <w:tcW w:w="323" w:type="pct"/>
          </w:tcPr>
          <w:p w14:paraId="4E6B0D6D" w14:textId="6039AD67" w:rsidR="0013475A" w:rsidRPr="0059254C" w:rsidRDefault="0059254C" w:rsidP="00350AFE">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Student Book spread</w:t>
            </w:r>
            <w:r w:rsidR="0013475A" w:rsidRPr="0059254C">
              <w:rPr>
                <w:rFonts w:ascii="Arial" w:hAnsi="Arial" w:cs="Arial"/>
                <w:b/>
                <w:color w:val="000000" w:themeColor="text1"/>
                <w:sz w:val="18"/>
                <w:szCs w:val="18"/>
                <w:lang w:eastAsia="en-GB"/>
              </w:rPr>
              <w:t xml:space="preserve"> number</w:t>
            </w:r>
          </w:p>
          <w:p w14:paraId="7BEEEB81" w14:textId="77777777" w:rsidR="0013475A" w:rsidRPr="0059254C" w:rsidRDefault="0013475A" w:rsidP="00350AFE">
            <w:pPr>
              <w:spacing w:after="0" w:line="240" w:lineRule="auto"/>
              <w:rPr>
                <w:rFonts w:ascii="Arial" w:hAnsi="Arial" w:cs="Arial"/>
                <w:b/>
                <w:color w:val="000000" w:themeColor="text1"/>
                <w:sz w:val="18"/>
                <w:szCs w:val="18"/>
                <w:lang w:eastAsia="en-GB"/>
              </w:rPr>
            </w:pPr>
          </w:p>
        </w:tc>
        <w:tc>
          <w:tcPr>
            <w:tcW w:w="693" w:type="pct"/>
          </w:tcPr>
          <w:p w14:paraId="17CDBD0F" w14:textId="77777777" w:rsidR="0013475A" w:rsidRPr="0059254C" w:rsidRDefault="0013475A" w:rsidP="00350AFE">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Lesson title</w:t>
            </w:r>
          </w:p>
          <w:p w14:paraId="4ADAB267" w14:textId="77777777" w:rsidR="0013475A" w:rsidRPr="0059254C" w:rsidRDefault="0013475A" w:rsidP="00350AFE">
            <w:pPr>
              <w:spacing w:after="0" w:line="240" w:lineRule="auto"/>
              <w:rPr>
                <w:rFonts w:ascii="Arial" w:hAnsi="Arial" w:cs="Arial"/>
                <w:b/>
                <w:color w:val="000000" w:themeColor="text1"/>
                <w:sz w:val="18"/>
                <w:szCs w:val="18"/>
                <w:lang w:eastAsia="en-GB"/>
              </w:rPr>
            </w:pPr>
          </w:p>
        </w:tc>
        <w:tc>
          <w:tcPr>
            <w:tcW w:w="1200" w:type="pct"/>
          </w:tcPr>
          <w:p w14:paraId="42FAFDF9" w14:textId="77777777" w:rsidR="0013475A" w:rsidRPr="0059254C" w:rsidRDefault="0013475A" w:rsidP="00350AFE">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Lesson objectives</w:t>
            </w:r>
          </w:p>
          <w:p w14:paraId="31EE0A28" w14:textId="77777777" w:rsidR="0013475A" w:rsidRPr="0059254C" w:rsidRDefault="0013475A" w:rsidP="00350AFE">
            <w:pPr>
              <w:spacing w:after="0" w:line="240" w:lineRule="auto"/>
              <w:rPr>
                <w:rFonts w:ascii="Arial" w:hAnsi="Arial" w:cs="Arial"/>
                <w:b/>
                <w:color w:val="000000" w:themeColor="text1"/>
                <w:sz w:val="18"/>
                <w:szCs w:val="18"/>
                <w:lang w:eastAsia="en-GB"/>
              </w:rPr>
            </w:pPr>
          </w:p>
        </w:tc>
        <w:tc>
          <w:tcPr>
            <w:tcW w:w="508" w:type="pct"/>
          </w:tcPr>
          <w:p w14:paraId="14086C10" w14:textId="5BFF398A" w:rsidR="0013475A" w:rsidRPr="0059254C" w:rsidRDefault="0013475A" w:rsidP="00350AFE">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 xml:space="preserve">AQA </w:t>
            </w:r>
            <w:r w:rsidR="003F5477">
              <w:rPr>
                <w:rFonts w:ascii="Arial" w:hAnsi="Arial" w:cs="Arial"/>
                <w:b/>
                <w:color w:val="000000" w:themeColor="text1"/>
                <w:sz w:val="18"/>
                <w:szCs w:val="18"/>
                <w:lang w:eastAsia="en-GB"/>
              </w:rPr>
              <w:t>combined</w:t>
            </w:r>
            <w:r w:rsidR="00344A59">
              <w:rPr>
                <w:rFonts w:ascii="Arial" w:hAnsi="Arial" w:cs="Arial"/>
                <w:b/>
                <w:color w:val="000000" w:themeColor="text1"/>
                <w:sz w:val="18"/>
                <w:szCs w:val="18"/>
                <w:lang w:eastAsia="en-GB"/>
              </w:rPr>
              <w:t xml:space="preserve"> </w:t>
            </w:r>
            <w:r w:rsidRPr="0059254C">
              <w:rPr>
                <w:rFonts w:ascii="Arial" w:hAnsi="Arial" w:cs="Arial"/>
                <w:b/>
                <w:color w:val="000000" w:themeColor="text1"/>
                <w:sz w:val="18"/>
                <w:szCs w:val="18"/>
                <w:lang w:eastAsia="en-GB"/>
              </w:rPr>
              <w:t>specification reference</w:t>
            </w:r>
          </w:p>
          <w:p w14:paraId="222658E3" w14:textId="77777777" w:rsidR="0013475A" w:rsidRPr="0059254C" w:rsidRDefault="0013475A" w:rsidP="00350AFE">
            <w:pPr>
              <w:spacing w:after="0" w:line="240" w:lineRule="auto"/>
              <w:rPr>
                <w:rFonts w:ascii="Arial" w:hAnsi="Arial" w:cs="Arial"/>
                <w:b/>
                <w:color w:val="000000" w:themeColor="text1"/>
                <w:sz w:val="18"/>
                <w:szCs w:val="18"/>
                <w:lang w:eastAsia="en-GB"/>
              </w:rPr>
            </w:pPr>
          </w:p>
        </w:tc>
        <w:tc>
          <w:tcPr>
            <w:tcW w:w="891" w:type="pct"/>
          </w:tcPr>
          <w:p w14:paraId="342CC359" w14:textId="77777777" w:rsidR="0013475A" w:rsidRPr="0059254C" w:rsidRDefault="0013475A" w:rsidP="00350AFE">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Lesson resources (on CD ROM)</w:t>
            </w:r>
          </w:p>
          <w:p w14:paraId="344F00BA" w14:textId="77777777" w:rsidR="0013475A" w:rsidRPr="0059254C" w:rsidRDefault="0013475A" w:rsidP="00350AFE">
            <w:pPr>
              <w:spacing w:after="0" w:line="240" w:lineRule="auto"/>
              <w:rPr>
                <w:rFonts w:ascii="Arial" w:hAnsi="Arial" w:cs="Arial"/>
                <w:b/>
                <w:color w:val="000000" w:themeColor="text1"/>
                <w:sz w:val="18"/>
                <w:szCs w:val="18"/>
                <w:lang w:eastAsia="en-GB"/>
              </w:rPr>
            </w:pPr>
          </w:p>
        </w:tc>
        <w:tc>
          <w:tcPr>
            <w:tcW w:w="702" w:type="pct"/>
          </w:tcPr>
          <w:p w14:paraId="55DBBFC7" w14:textId="77777777" w:rsidR="0013475A" w:rsidRPr="0059254C" w:rsidRDefault="0013475A" w:rsidP="00350AFE">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Collins Connect resources</w:t>
            </w:r>
          </w:p>
        </w:tc>
      </w:tr>
      <w:tr w:rsidR="0013475A" w:rsidRPr="0059254C" w14:paraId="60A4C183" w14:textId="77777777" w:rsidTr="0059254C">
        <w:tc>
          <w:tcPr>
            <w:tcW w:w="209" w:type="pct"/>
          </w:tcPr>
          <w:p w14:paraId="76F3CE05"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43" w:type="pct"/>
          </w:tcPr>
          <w:p w14:paraId="023383E4"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31" w:type="pct"/>
          </w:tcPr>
          <w:p w14:paraId="0D576EDD"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4317" w:type="pct"/>
            <w:gridSpan w:val="6"/>
            <w:vAlign w:val="center"/>
          </w:tcPr>
          <w:p w14:paraId="6E44CE21" w14:textId="4967E762" w:rsidR="0013475A" w:rsidRPr="0059254C" w:rsidRDefault="0013475A" w:rsidP="00350AFE">
            <w:pPr>
              <w:spacing w:after="0" w:line="240" w:lineRule="auto"/>
              <w:jc w:val="center"/>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Chapter 1: Energy</w:t>
            </w:r>
            <w:r w:rsidR="0059254C">
              <w:rPr>
                <w:rFonts w:ascii="Arial" w:hAnsi="Arial" w:cs="Arial"/>
                <w:b/>
                <w:color w:val="000000" w:themeColor="text1"/>
                <w:sz w:val="18"/>
                <w:szCs w:val="18"/>
                <w:lang w:eastAsia="en-GB"/>
              </w:rPr>
              <w:t xml:space="preserve"> (13 lessons)</w:t>
            </w:r>
          </w:p>
        </w:tc>
      </w:tr>
      <w:tr w:rsidR="00090478" w:rsidRPr="0059254C" w14:paraId="44C8843A" w14:textId="77777777" w:rsidTr="0059254C">
        <w:tc>
          <w:tcPr>
            <w:tcW w:w="209" w:type="pct"/>
          </w:tcPr>
          <w:p w14:paraId="2BA0A11F" w14:textId="3F79F665"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4C51F6A1" w14:textId="44EE6432"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7F6F6C8E" w14:textId="0886B466"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1/2</w:t>
            </w:r>
          </w:p>
        </w:tc>
        <w:tc>
          <w:tcPr>
            <w:tcW w:w="323" w:type="pct"/>
          </w:tcPr>
          <w:p w14:paraId="70A47D44"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1.1</w:t>
            </w:r>
          </w:p>
        </w:tc>
        <w:tc>
          <w:tcPr>
            <w:tcW w:w="693" w:type="pct"/>
          </w:tcPr>
          <w:p w14:paraId="7166994E"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Potential energy</w:t>
            </w:r>
          </w:p>
        </w:tc>
        <w:tc>
          <w:tcPr>
            <w:tcW w:w="1200" w:type="pct"/>
          </w:tcPr>
          <w:p w14:paraId="08142C11" w14:textId="77777777" w:rsidR="00090478" w:rsidRPr="0059254C" w:rsidRDefault="00090478" w:rsidP="00090478">
            <w:pPr>
              <w:pStyle w:val="ListParagraph"/>
              <w:numPr>
                <w:ilvl w:val="0"/>
                <w:numId w:val="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Consider what happens when a spring is stretched.</w:t>
            </w:r>
          </w:p>
          <w:p w14:paraId="08EB3CDB" w14:textId="77777777" w:rsidR="00090478" w:rsidRPr="0059254C" w:rsidRDefault="00090478" w:rsidP="00090478">
            <w:pPr>
              <w:pStyle w:val="ListParagraph"/>
              <w:numPr>
                <w:ilvl w:val="0"/>
                <w:numId w:val="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what is meant by gravitational potential energy.</w:t>
            </w:r>
          </w:p>
          <w:p w14:paraId="438A4545" w14:textId="77777777" w:rsidR="00090478" w:rsidRPr="0059254C" w:rsidRDefault="00090478" w:rsidP="00090478">
            <w:pPr>
              <w:pStyle w:val="ListParagraph"/>
              <w:numPr>
                <w:ilvl w:val="0"/>
                <w:numId w:val="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the energy stored by an object raised above ground level.</w:t>
            </w:r>
          </w:p>
        </w:tc>
        <w:tc>
          <w:tcPr>
            <w:tcW w:w="508" w:type="pct"/>
          </w:tcPr>
          <w:p w14:paraId="2A904C3F" w14:textId="1369D542" w:rsidR="00090478" w:rsidRPr="0059254C" w:rsidRDefault="007467F4" w:rsidP="00090478">
            <w:pPr>
              <w:spacing w:after="0"/>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090478" w:rsidRPr="0059254C">
              <w:rPr>
                <w:rFonts w:ascii="Arial" w:hAnsi="Arial" w:cs="Arial"/>
                <w:color w:val="000000" w:themeColor="text1"/>
                <w:sz w:val="18"/>
                <w:szCs w:val="18"/>
                <w:lang w:eastAsia="en-GB"/>
              </w:rPr>
              <w:t>.1.1.1</w:t>
            </w:r>
            <w:r w:rsidR="00854D53">
              <w:rPr>
                <w:rFonts w:ascii="Arial" w:hAnsi="Arial" w:cs="Arial"/>
                <w:color w:val="000000" w:themeColor="text1"/>
                <w:sz w:val="18"/>
                <w:szCs w:val="18"/>
                <w:lang w:eastAsia="en-GB"/>
              </w:rPr>
              <w:t>;</w:t>
            </w:r>
          </w:p>
          <w:p w14:paraId="7CC9E11A" w14:textId="5E26F980" w:rsidR="00090478" w:rsidRPr="0059254C" w:rsidRDefault="007467F4" w:rsidP="00090478">
            <w:pPr>
              <w:spacing w:after="0"/>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090478" w:rsidRPr="0059254C">
              <w:rPr>
                <w:rFonts w:ascii="Arial" w:hAnsi="Arial" w:cs="Arial"/>
                <w:color w:val="000000" w:themeColor="text1"/>
                <w:sz w:val="18"/>
                <w:szCs w:val="18"/>
                <w:lang w:eastAsia="en-GB"/>
              </w:rPr>
              <w:t>.1.1.2</w:t>
            </w:r>
          </w:p>
        </w:tc>
        <w:tc>
          <w:tcPr>
            <w:tcW w:w="891" w:type="pct"/>
          </w:tcPr>
          <w:p w14:paraId="67CDA8F1" w14:textId="407ADC42" w:rsidR="00090478" w:rsidRPr="0059254C" w:rsidRDefault="00090478" w:rsidP="00090478">
            <w:pPr>
              <w:pStyle w:val="SMResourcesMisconVocab"/>
              <w:spacing w:before="0"/>
              <w:rPr>
                <w:rFonts w:cs="Arial"/>
                <w:color w:val="000000" w:themeColor="text1"/>
                <w:sz w:val="18"/>
                <w:szCs w:val="18"/>
              </w:rPr>
            </w:pPr>
            <w:r w:rsidRPr="0059254C">
              <w:rPr>
                <w:rFonts w:cs="Arial"/>
                <w:color w:val="000000" w:themeColor="text1"/>
                <w:sz w:val="18"/>
                <w:szCs w:val="18"/>
              </w:rPr>
              <w:t>Worksheet</w:t>
            </w:r>
            <w:r w:rsidR="005B2D6A">
              <w:rPr>
                <w:rFonts w:cs="Arial"/>
                <w:color w:val="000000" w:themeColor="text1"/>
                <w:sz w:val="18"/>
                <w:szCs w:val="18"/>
              </w:rPr>
              <w:t>s</w:t>
            </w:r>
            <w:r w:rsidRPr="0059254C">
              <w:rPr>
                <w:rFonts w:cs="Arial"/>
                <w:color w:val="000000" w:themeColor="text1"/>
                <w:sz w:val="18"/>
                <w:szCs w:val="18"/>
              </w:rPr>
              <w:t xml:space="preserve"> 1.1</w:t>
            </w:r>
            <w:r w:rsidR="005B2D6A">
              <w:rPr>
                <w:rFonts w:cs="Arial"/>
                <w:color w:val="000000" w:themeColor="text1"/>
                <w:sz w:val="18"/>
                <w:szCs w:val="18"/>
              </w:rPr>
              <w:t>.1, 1.1.2, 1.1.3</w:t>
            </w:r>
            <w:r w:rsidRPr="0059254C">
              <w:rPr>
                <w:rFonts w:cs="Arial"/>
                <w:color w:val="000000" w:themeColor="text1"/>
                <w:sz w:val="18"/>
                <w:szCs w:val="18"/>
              </w:rPr>
              <w:t xml:space="preserve">; Practical sheet 1.1; Technician’s notes 1.1 </w:t>
            </w:r>
          </w:p>
          <w:p w14:paraId="57D70130" w14:textId="77777777" w:rsidR="00090478" w:rsidRPr="0059254C" w:rsidRDefault="00090478" w:rsidP="00090478">
            <w:pPr>
              <w:pStyle w:val="SMResourcesMisconVocab"/>
              <w:spacing w:before="0" w:after="0"/>
              <w:rPr>
                <w:rFonts w:cs="Arial"/>
                <w:color w:val="000000" w:themeColor="text1"/>
                <w:sz w:val="18"/>
                <w:szCs w:val="18"/>
                <w:lang w:eastAsia="en-GB"/>
              </w:rPr>
            </w:pPr>
          </w:p>
        </w:tc>
        <w:tc>
          <w:tcPr>
            <w:tcW w:w="702" w:type="pct"/>
          </w:tcPr>
          <w:p w14:paraId="6E556DE5"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E65D3C4"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379DD80"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75331C10"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090478" w:rsidRPr="0059254C" w14:paraId="6F622DC8" w14:textId="77777777" w:rsidTr="0059254C">
        <w:tc>
          <w:tcPr>
            <w:tcW w:w="209" w:type="pct"/>
          </w:tcPr>
          <w:p w14:paraId="5B858CFF" w14:textId="32C3658D"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2D7EEA01" w14:textId="0D1BAA6B"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78E3FA42" w14:textId="79657654"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1/2</w:t>
            </w:r>
          </w:p>
        </w:tc>
        <w:tc>
          <w:tcPr>
            <w:tcW w:w="323" w:type="pct"/>
          </w:tcPr>
          <w:p w14:paraId="5D04A445"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1.2</w:t>
            </w:r>
          </w:p>
        </w:tc>
        <w:tc>
          <w:tcPr>
            <w:tcW w:w="693" w:type="pct"/>
          </w:tcPr>
          <w:p w14:paraId="161ED34B"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Investigating kinetic energy</w:t>
            </w:r>
          </w:p>
        </w:tc>
        <w:tc>
          <w:tcPr>
            <w:tcW w:w="1200" w:type="pct"/>
          </w:tcPr>
          <w:p w14:paraId="379CB120" w14:textId="77777777" w:rsidR="00090478" w:rsidRPr="0059254C" w:rsidRDefault="00090478" w:rsidP="00090478">
            <w:pPr>
              <w:pStyle w:val="ListParagraph"/>
              <w:numPr>
                <w:ilvl w:val="0"/>
                <w:numId w:val="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how the kinetic energy store of an object changes as its speed changes</w:t>
            </w:r>
          </w:p>
          <w:p w14:paraId="1143DA0A" w14:textId="77777777" w:rsidR="00090478" w:rsidRPr="0059254C" w:rsidRDefault="00090478" w:rsidP="00090478">
            <w:pPr>
              <w:pStyle w:val="ListParagraph"/>
              <w:numPr>
                <w:ilvl w:val="0"/>
                <w:numId w:val="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kinetic energy.</w:t>
            </w:r>
          </w:p>
          <w:p w14:paraId="73107B0F" w14:textId="77777777" w:rsidR="00090478" w:rsidRPr="0059254C" w:rsidRDefault="00090478" w:rsidP="00090478">
            <w:pPr>
              <w:pStyle w:val="ListParagraph"/>
              <w:numPr>
                <w:ilvl w:val="0"/>
                <w:numId w:val="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Consider how energy is transferred.</w:t>
            </w:r>
          </w:p>
        </w:tc>
        <w:tc>
          <w:tcPr>
            <w:tcW w:w="508" w:type="pct"/>
          </w:tcPr>
          <w:p w14:paraId="5A4DEEF3" w14:textId="183E8A01" w:rsidR="00090478" w:rsidRPr="0059254C" w:rsidRDefault="007467F4" w:rsidP="00090478">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090478" w:rsidRPr="0059254C">
              <w:rPr>
                <w:rFonts w:ascii="Arial" w:hAnsi="Arial" w:cs="Arial"/>
                <w:color w:val="000000" w:themeColor="text1"/>
                <w:sz w:val="18"/>
                <w:szCs w:val="18"/>
                <w:lang w:eastAsia="en-GB"/>
              </w:rPr>
              <w:t>.1.1.1</w:t>
            </w:r>
            <w:r w:rsidR="00854D53">
              <w:rPr>
                <w:rFonts w:ascii="Arial" w:hAnsi="Arial" w:cs="Arial"/>
                <w:color w:val="000000" w:themeColor="text1"/>
                <w:sz w:val="18"/>
                <w:szCs w:val="18"/>
                <w:lang w:eastAsia="en-GB"/>
              </w:rPr>
              <w:t>;</w:t>
            </w:r>
          </w:p>
          <w:p w14:paraId="7AD4CDE5" w14:textId="32410E6C" w:rsidR="00090478" w:rsidRPr="0059254C" w:rsidRDefault="007467F4" w:rsidP="00090478">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090478" w:rsidRPr="0059254C">
              <w:rPr>
                <w:rFonts w:ascii="Arial" w:hAnsi="Arial" w:cs="Arial"/>
                <w:color w:val="000000" w:themeColor="text1"/>
                <w:sz w:val="18"/>
                <w:szCs w:val="18"/>
                <w:lang w:eastAsia="en-GB"/>
              </w:rPr>
              <w:t>.1.1.2</w:t>
            </w:r>
          </w:p>
        </w:tc>
        <w:tc>
          <w:tcPr>
            <w:tcW w:w="891" w:type="pct"/>
          </w:tcPr>
          <w:p w14:paraId="50EBC06D" w14:textId="484CED1C" w:rsidR="00090478" w:rsidRPr="0059254C" w:rsidRDefault="00090478" w:rsidP="00090478">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lang w:eastAsia="ar-SA"/>
              </w:rPr>
              <w:t>W</w:t>
            </w:r>
            <w:r w:rsidRPr="0059254C">
              <w:rPr>
                <w:rFonts w:ascii="Arial" w:hAnsi="Arial" w:cs="Arial"/>
                <w:color w:val="000000" w:themeColor="text1"/>
                <w:sz w:val="18"/>
                <w:szCs w:val="18"/>
              </w:rPr>
              <w:t>orksheet 1.2</w:t>
            </w:r>
            <w:r w:rsidR="005B2D6A">
              <w:rPr>
                <w:rFonts w:ascii="Arial" w:hAnsi="Arial" w:cs="Arial"/>
                <w:color w:val="000000" w:themeColor="text1"/>
                <w:sz w:val="18"/>
                <w:szCs w:val="18"/>
              </w:rPr>
              <w:t>.1, 1.2.2, 1.2.3</w:t>
            </w:r>
            <w:r w:rsidRPr="0059254C">
              <w:rPr>
                <w:rFonts w:ascii="Arial" w:hAnsi="Arial" w:cs="Arial"/>
                <w:color w:val="000000" w:themeColor="text1"/>
                <w:sz w:val="18"/>
                <w:szCs w:val="18"/>
              </w:rPr>
              <w:t>; Practical sheet 1.2.1 and 1.2.2; Technician’s notes 1.2</w:t>
            </w:r>
          </w:p>
          <w:p w14:paraId="7F4207B6" w14:textId="77777777" w:rsidR="00090478" w:rsidRPr="0059254C" w:rsidRDefault="00090478" w:rsidP="00090478">
            <w:pPr>
              <w:autoSpaceDE w:val="0"/>
              <w:autoSpaceDN w:val="0"/>
              <w:adjustRightInd w:val="0"/>
              <w:spacing w:after="0" w:line="240" w:lineRule="auto"/>
              <w:rPr>
                <w:rFonts w:ascii="Arial" w:hAnsi="Arial" w:cs="Arial"/>
                <w:color w:val="000000" w:themeColor="text1"/>
                <w:sz w:val="18"/>
                <w:szCs w:val="18"/>
                <w:lang w:eastAsia="en-GB"/>
              </w:rPr>
            </w:pPr>
          </w:p>
        </w:tc>
        <w:tc>
          <w:tcPr>
            <w:tcW w:w="702" w:type="pct"/>
          </w:tcPr>
          <w:p w14:paraId="232EC376"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40D4089"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1B71AA3A"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729C4078"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090478" w:rsidRPr="0059254C" w14:paraId="67DBAD34" w14:textId="77777777" w:rsidTr="0059254C">
        <w:trPr>
          <w:trHeight w:val="1132"/>
        </w:trPr>
        <w:tc>
          <w:tcPr>
            <w:tcW w:w="209" w:type="pct"/>
          </w:tcPr>
          <w:p w14:paraId="24834AF8" w14:textId="44795BD8"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5BDFC291" w14:textId="7EC53386"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3238108A" w14:textId="6E569583"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3/4</w:t>
            </w:r>
          </w:p>
        </w:tc>
        <w:tc>
          <w:tcPr>
            <w:tcW w:w="323" w:type="pct"/>
          </w:tcPr>
          <w:p w14:paraId="2BDF4C22"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1.3</w:t>
            </w:r>
          </w:p>
        </w:tc>
        <w:tc>
          <w:tcPr>
            <w:tcW w:w="693" w:type="pct"/>
          </w:tcPr>
          <w:p w14:paraId="30789190"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Work done and energy transfer</w:t>
            </w:r>
          </w:p>
        </w:tc>
        <w:tc>
          <w:tcPr>
            <w:tcW w:w="1200" w:type="pct"/>
          </w:tcPr>
          <w:p w14:paraId="1C7519A8" w14:textId="77777777" w:rsidR="00090478" w:rsidRPr="0059254C" w:rsidRDefault="00090478" w:rsidP="00090478">
            <w:pPr>
              <w:pStyle w:val="ListParagraph"/>
              <w:numPr>
                <w:ilvl w:val="0"/>
                <w:numId w:val="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what is meant by work done.</w:t>
            </w:r>
          </w:p>
          <w:p w14:paraId="5365FB6D" w14:textId="77777777" w:rsidR="00090478" w:rsidRPr="0059254C" w:rsidRDefault="00090478" w:rsidP="00090478">
            <w:pPr>
              <w:pStyle w:val="ListParagraph"/>
              <w:numPr>
                <w:ilvl w:val="0"/>
                <w:numId w:val="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the relationship between work done and force applied.</w:t>
            </w:r>
          </w:p>
          <w:p w14:paraId="0A6B63AF" w14:textId="77777777" w:rsidR="00090478" w:rsidRPr="0059254C" w:rsidRDefault="00090478" w:rsidP="00090478">
            <w:pPr>
              <w:pStyle w:val="ListParagraph"/>
              <w:numPr>
                <w:ilvl w:val="0"/>
                <w:numId w:val="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Identify the transfers between energy stores when work is done against friction.</w:t>
            </w:r>
          </w:p>
        </w:tc>
        <w:tc>
          <w:tcPr>
            <w:tcW w:w="508" w:type="pct"/>
          </w:tcPr>
          <w:p w14:paraId="54DBF74E" w14:textId="04D318B5" w:rsidR="00090478" w:rsidRPr="0059254C" w:rsidRDefault="007467F4" w:rsidP="00090478">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090478" w:rsidRPr="0059254C">
              <w:rPr>
                <w:rFonts w:ascii="Arial" w:hAnsi="Arial" w:cs="Arial"/>
                <w:color w:val="000000" w:themeColor="text1"/>
                <w:sz w:val="18"/>
                <w:szCs w:val="18"/>
                <w:lang w:eastAsia="en-GB"/>
              </w:rPr>
              <w:t>.1.1.1</w:t>
            </w:r>
            <w:r w:rsidR="00854D53">
              <w:rPr>
                <w:rFonts w:ascii="Arial" w:hAnsi="Arial" w:cs="Arial"/>
                <w:color w:val="000000" w:themeColor="text1"/>
                <w:sz w:val="18"/>
                <w:szCs w:val="18"/>
                <w:lang w:eastAsia="en-GB"/>
              </w:rPr>
              <w:t>;</w:t>
            </w:r>
          </w:p>
          <w:p w14:paraId="15AB5729" w14:textId="31679891" w:rsidR="00090478" w:rsidRPr="0059254C" w:rsidRDefault="007467F4" w:rsidP="00090478">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090478" w:rsidRPr="0059254C">
              <w:rPr>
                <w:rFonts w:ascii="Arial" w:hAnsi="Arial" w:cs="Arial"/>
                <w:color w:val="000000" w:themeColor="text1"/>
                <w:sz w:val="18"/>
                <w:szCs w:val="18"/>
                <w:lang w:eastAsia="en-GB"/>
              </w:rPr>
              <w:t>.5.2</w:t>
            </w:r>
          </w:p>
          <w:p w14:paraId="693B81FB" w14:textId="77777777" w:rsidR="00090478" w:rsidRPr="0059254C" w:rsidRDefault="00090478" w:rsidP="00090478">
            <w:pPr>
              <w:spacing w:after="0" w:line="240" w:lineRule="auto"/>
              <w:rPr>
                <w:rFonts w:ascii="Arial" w:hAnsi="Arial" w:cs="Arial"/>
                <w:color w:val="000000" w:themeColor="text1"/>
                <w:sz w:val="18"/>
                <w:szCs w:val="18"/>
                <w:lang w:eastAsia="en-GB"/>
              </w:rPr>
            </w:pPr>
          </w:p>
        </w:tc>
        <w:tc>
          <w:tcPr>
            <w:tcW w:w="891" w:type="pct"/>
          </w:tcPr>
          <w:p w14:paraId="2AF65BF7" w14:textId="121CCE2E" w:rsidR="00090478" w:rsidRPr="0059254C" w:rsidRDefault="00090478" w:rsidP="00090478">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lang w:eastAsia="ar-SA"/>
              </w:rPr>
              <w:t>W</w:t>
            </w:r>
            <w:r w:rsidRPr="0059254C">
              <w:rPr>
                <w:rFonts w:ascii="Arial" w:hAnsi="Arial" w:cs="Arial"/>
                <w:color w:val="000000" w:themeColor="text1"/>
                <w:sz w:val="18"/>
                <w:szCs w:val="18"/>
              </w:rPr>
              <w:t>orksheet 1.3</w:t>
            </w:r>
            <w:r w:rsidR="00176BFD">
              <w:rPr>
                <w:rFonts w:ascii="Arial" w:hAnsi="Arial" w:cs="Arial"/>
                <w:color w:val="000000" w:themeColor="text1"/>
                <w:sz w:val="18"/>
                <w:szCs w:val="18"/>
              </w:rPr>
              <w:t>.1, 1.3.2, 1.3.3</w:t>
            </w:r>
            <w:r w:rsidRPr="0059254C">
              <w:rPr>
                <w:rFonts w:ascii="Arial" w:hAnsi="Arial" w:cs="Arial"/>
                <w:color w:val="000000" w:themeColor="text1"/>
                <w:sz w:val="18"/>
                <w:szCs w:val="18"/>
              </w:rPr>
              <w:t>; Practical sheet 1.3.1 and 1.3.2; Technician’s notes 1.3</w:t>
            </w:r>
          </w:p>
          <w:p w14:paraId="4832EE25" w14:textId="77777777" w:rsidR="00090478" w:rsidRPr="0059254C" w:rsidRDefault="00090478" w:rsidP="00090478">
            <w:pPr>
              <w:spacing w:after="0"/>
              <w:rPr>
                <w:rFonts w:ascii="Arial" w:hAnsi="Arial" w:cs="Arial"/>
                <w:color w:val="000000" w:themeColor="text1"/>
                <w:sz w:val="18"/>
                <w:szCs w:val="18"/>
                <w:lang w:eastAsia="en-GB"/>
              </w:rPr>
            </w:pPr>
          </w:p>
        </w:tc>
        <w:tc>
          <w:tcPr>
            <w:tcW w:w="702" w:type="pct"/>
          </w:tcPr>
          <w:p w14:paraId="64E6CBFE"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52CC537"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1967EB6"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2587DAA5"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090478" w:rsidRPr="0059254C" w14:paraId="6DA413C9" w14:textId="77777777" w:rsidTr="0059254C">
        <w:tc>
          <w:tcPr>
            <w:tcW w:w="209" w:type="pct"/>
          </w:tcPr>
          <w:p w14:paraId="719085BF" w14:textId="0AB2A9EB"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5067D2C4" w14:textId="032D626F"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3A0D9613" w14:textId="7F25E96D"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3/4</w:t>
            </w:r>
          </w:p>
        </w:tc>
        <w:tc>
          <w:tcPr>
            <w:tcW w:w="323" w:type="pct"/>
          </w:tcPr>
          <w:p w14:paraId="36432DD2"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1.4</w:t>
            </w:r>
          </w:p>
        </w:tc>
        <w:tc>
          <w:tcPr>
            <w:tcW w:w="693" w:type="pct"/>
          </w:tcPr>
          <w:p w14:paraId="4A419FBD"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Understanding power</w:t>
            </w:r>
          </w:p>
        </w:tc>
        <w:tc>
          <w:tcPr>
            <w:tcW w:w="1200" w:type="pct"/>
          </w:tcPr>
          <w:p w14:paraId="5299F651" w14:textId="77777777" w:rsidR="00090478" w:rsidRPr="0059254C" w:rsidRDefault="00090478" w:rsidP="00090478">
            <w:pPr>
              <w:pStyle w:val="ListParagraph"/>
              <w:numPr>
                <w:ilvl w:val="0"/>
                <w:numId w:val="13"/>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Define power.</w:t>
            </w:r>
          </w:p>
          <w:p w14:paraId="778B6766" w14:textId="77777777" w:rsidR="00090478" w:rsidRPr="0059254C" w:rsidRDefault="00090478" w:rsidP="00090478">
            <w:pPr>
              <w:pStyle w:val="ListParagraph"/>
              <w:numPr>
                <w:ilvl w:val="0"/>
                <w:numId w:val="13"/>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Compare the rate of energy transfer by various machines and electrical appliances.</w:t>
            </w:r>
          </w:p>
          <w:p w14:paraId="3A0ABC6D" w14:textId="77777777" w:rsidR="00090478" w:rsidRPr="0059254C" w:rsidRDefault="00090478" w:rsidP="00090478">
            <w:pPr>
              <w:pStyle w:val="ListParagraph"/>
              <w:numPr>
                <w:ilvl w:val="0"/>
                <w:numId w:val="13"/>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power.</w:t>
            </w:r>
          </w:p>
        </w:tc>
        <w:tc>
          <w:tcPr>
            <w:tcW w:w="508" w:type="pct"/>
          </w:tcPr>
          <w:p w14:paraId="48EB6B8D" w14:textId="6E54D115" w:rsidR="00090478" w:rsidRPr="0059254C" w:rsidRDefault="007467F4" w:rsidP="00090478">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090478" w:rsidRPr="0059254C">
              <w:rPr>
                <w:rFonts w:ascii="Arial" w:hAnsi="Arial" w:cs="Arial"/>
                <w:color w:val="000000" w:themeColor="text1"/>
                <w:sz w:val="18"/>
                <w:szCs w:val="18"/>
                <w:lang w:eastAsia="en-GB"/>
              </w:rPr>
              <w:t>.1.1.4</w:t>
            </w:r>
          </w:p>
        </w:tc>
        <w:tc>
          <w:tcPr>
            <w:tcW w:w="891" w:type="pct"/>
          </w:tcPr>
          <w:p w14:paraId="0A89E4C8" w14:textId="60B18770" w:rsidR="00090478" w:rsidRPr="0059254C" w:rsidRDefault="00090478" w:rsidP="00090478">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rPr>
              <w:t>Worksheet 1.4; Practical sheet 1.4.1 and 1.4.2; Te</w:t>
            </w:r>
            <w:r w:rsidR="005B2D6A">
              <w:rPr>
                <w:rFonts w:ascii="Arial" w:hAnsi="Arial" w:cs="Arial"/>
                <w:color w:val="000000" w:themeColor="text1"/>
                <w:sz w:val="18"/>
                <w:szCs w:val="18"/>
              </w:rPr>
              <w:t>chnician’s notes 1.4</w:t>
            </w:r>
          </w:p>
          <w:p w14:paraId="671A76FD" w14:textId="77777777" w:rsidR="00090478" w:rsidRPr="0059254C" w:rsidRDefault="00090478" w:rsidP="00090478">
            <w:pPr>
              <w:pStyle w:val="SMResourcesMisconVocab"/>
              <w:spacing w:before="0" w:after="0"/>
              <w:rPr>
                <w:rFonts w:cs="Arial"/>
                <w:color w:val="000000" w:themeColor="text1"/>
                <w:sz w:val="18"/>
                <w:szCs w:val="18"/>
                <w:lang w:eastAsia="en-GB"/>
              </w:rPr>
            </w:pPr>
          </w:p>
        </w:tc>
        <w:tc>
          <w:tcPr>
            <w:tcW w:w="702" w:type="pct"/>
          </w:tcPr>
          <w:p w14:paraId="7D53B9CC"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100BCAE9"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F74139A"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320D550"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090478" w:rsidRPr="0059254C" w14:paraId="73DE9CBB" w14:textId="77777777" w:rsidTr="0059254C">
        <w:tc>
          <w:tcPr>
            <w:tcW w:w="209" w:type="pct"/>
          </w:tcPr>
          <w:p w14:paraId="4A97E8ED" w14:textId="6C790823"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40CF9CF2" w14:textId="7A3A1C20"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77C4C960" w14:textId="2255E9BE"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5/6</w:t>
            </w:r>
          </w:p>
        </w:tc>
        <w:tc>
          <w:tcPr>
            <w:tcW w:w="323" w:type="pct"/>
          </w:tcPr>
          <w:p w14:paraId="536E636E"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1.5</w:t>
            </w:r>
          </w:p>
        </w:tc>
        <w:tc>
          <w:tcPr>
            <w:tcW w:w="693" w:type="pct"/>
          </w:tcPr>
          <w:p w14:paraId="4CE96108"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Specific heat capacity</w:t>
            </w:r>
          </w:p>
        </w:tc>
        <w:tc>
          <w:tcPr>
            <w:tcW w:w="1200" w:type="pct"/>
          </w:tcPr>
          <w:p w14:paraId="303C433A" w14:textId="77777777" w:rsidR="00090478" w:rsidRPr="0059254C" w:rsidRDefault="00090478" w:rsidP="00090478">
            <w:pPr>
              <w:pStyle w:val="ListParagraph"/>
              <w:numPr>
                <w:ilvl w:val="0"/>
                <w:numId w:val="9"/>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how things heat up.</w:t>
            </w:r>
          </w:p>
          <w:p w14:paraId="12EBE150" w14:textId="77777777" w:rsidR="00090478" w:rsidRPr="0059254C" w:rsidRDefault="00090478" w:rsidP="00090478">
            <w:pPr>
              <w:pStyle w:val="ListParagraph"/>
              <w:numPr>
                <w:ilvl w:val="0"/>
                <w:numId w:val="9"/>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Find out about heating water.</w:t>
            </w:r>
          </w:p>
          <w:p w14:paraId="7E2F7A59" w14:textId="77777777" w:rsidR="00090478" w:rsidRPr="0059254C" w:rsidRDefault="00090478" w:rsidP="00090478">
            <w:pPr>
              <w:pStyle w:val="ListParagraph"/>
              <w:numPr>
                <w:ilvl w:val="0"/>
                <w:numId w:val="9"/>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Find out about specific heat capacity.</w:t>
            </w:r>
          </w:p>
        </w:tc>
        <w:tc>
          <w:tcPr>
            <w:tcW w:w="508" w:type="pct"/>
          </w:tcPr>
          <w:p w14:paraId="7E75A2B0" w14:textId="46E60DBC" w:rsidR="00090478" w:rsidRPr="0059254C" w:rsidRDefault="007467F4" w:rsidP="00090478">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090478" w:rsidRPr="0059254C">
              <w:rPr>
                <w:rFonts w:ascii="Arial" w:hAnsi="Arial" w:cs="Arial"/>
                <w:color w:val="000000" w:themeColor="text1"/>
                <w:sz w:val="18"/>
                <w:szCs w:val="18"/>
                <w:lang w:eastAsia="en-GB"/>
              </w:rPr>
              <w:t xml:space="preserve">.1.1.3 </w:t>
            </w:r>
          </w:p>
        </w:tc>
        <w:tc>
          <w:tcPr>
            <w:tcW w:w="891" w:type="pct"/>
          </w:tcPr>
          <w:p w14:paraId="01EF2B9C" w14:textId="761E8051" w:rsidR="00090478" w:rsidRPr="0059254C" w:rsidRDefault="00090478" w:rsidP="00090478">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rPr>
              <w:t>Worksheet 1.5</w:t>
            </w:r>
            <w:r w:rsidR="00176BFD">
              <w:rPr>
                <w:rFonts w:ascii="Arial" w:hAnsi="Arial" w:cs="Arial"/>
                <w:color w:val="000000" w:themeColor="text1"/>
                <w:sz w:val="18"/>
                <w:szCs w:val="18"/>
              </w:rPr>
              <w:t>.1, 1.5.2, 1.5.3</w:t>
            </w:r>
            <w:r w:rsidRPr="0059254C">
              <w:rPr>
                <w:rFonts w:ascii="Arial" w:hAnsi="Arial" w:cs="Arial"/>
                <w:color w:val="000000" w:themeColor="text1"/>
                <w:sz w:val="18"/>
                <w:szCs w:val="18"/>
              </w:rPr>
              <w:t>; Practical sheet 1.5; Technician’s notes 1.5</w:t>
            </w:r>
          </w:p>
          <w:p w14:paraId="4F68A1EA" w14:textId="77777777" w:rsidR="00090478" w:rsidRPr="0059254C" w:rsidRDefault="00090478" w:rsidP="00090478">
            <w:pPr>
              <w:pStyle w:val="SMResourcesMisconVocab"/>
              <w:spacing w:before="0" w:after="0"/>
              <w:rPr>
                <w:rFonts w:cs="Arial"/>
                <w:color w:val="000000" w:themeColor="text1"/>
                <w:sz w:val="18"/>
                <w:szCs w:val="18"/>
                <w:lang w:eastAsia="en-GB"/>
              </w:rPr>
            </w:pPr>
          </w:p>
        </w:tc>
        <w:tc>
          <w:tcPr>
            <w:tcW w:w="702" w:type="pct"/>
          </w:tcPr>
          <w:p w14:paraId="7C186838"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F6337DC"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C62D528"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66981806"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090478" w:rsidRPr="0059254C" w14:paraId="5CE27710" w14:textId="77777777" w:rsidTr="0059254C">
        <w:tc>
          <w:tcPr>
            <w:tcW w:w="209" w:type="pct"/>
          </w:tcPr>
          <w:p w14:paraId="3E2FAA1E" w14:textId="54F4EA13"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9</w:t>
            </w:r>
          </w:p>
        </w:tc>
        <w:tc>
          <w:tcPr>
            <w:tcW w:w="243" w:type="pct"/>
          </w:tcPr>
          <w:p w14:paraId="459E2839" w14:textId="52C4C2C1"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5F79FF0D" w14:textId="61703682"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5/6</w:t>
            </w:r>
          </w:p>
        </w:tc>
        <w:tc>
          <w:tcPr>
            <w:tcW w:w="323" w:type="pct"/>
          </w:tcPr>
          <w:p w14:paraId="663A8896"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1.6 </w:t>
            </w:r>
          </w:p>
        </w:tc>
        <w:tc>
          <w:tcPr>
            <w:tcW w:w="693" w:type="pct"/>
          </w:tcPr>
          <w:p w14:paraId="6E96CDC9"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Required practical: Investigating specific heat capacity</w:t>
            </w:r>
          </w:p>
        </w:tc>
        <w:tc>
          <w:tcPr>
            <w:tcW w:w="1200" w:type="pct"/>
          </w:tcPr>
          <w:p w14:paraId="2A619C6B" w14:textId="77777777" w:rsidR="00090478" w:rsidRPr="0059254C" w:rsidRDefault="00090478" w:rsidP="00090478">
            <w:pPr>
              <w:pStyle w:val="ListParagraph"/>
              <w:numPr>
                <w:ilvl w:val="0"/>
                <w:numId w:val="9"/>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theories to develop a hypothesis.</w:t>
            </w:r>
          </w:p>
          <w:p w14:paraId="7DBA8D35" w14:textId="77777777" w:rsidR="00090478" w:rsidRPr="0059254C" w:rsidRDefault="00090478" w:rsidP="00090478">
            <w:pPr>
              <w:pStyle w:val="ListParagraph"/>
              <w:numPr>
                <w:ilvl w:val="0"/>
                <w:numId w:val="9"/>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Evaluate a method and suggest improvements.</w:t>
            </w:r>
          </w:p>
          <w:p w14:paraId="78C8305F" w14:textId="18682F88" w:rsidR="00090478" w:rsidRPr="0059254C" w:rsidRDefault="004F404C" w:rsidP="00090478">
            <w:pPr>
              <w:pStyle w:val="ListParagraph"/>
              <w:numPr>
                <w:ilvl w:val="0"/>
                <w:numId w:val="9"/>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Make</w:t>
            </w:r>
            <w:r w:rsidR="00090478" w:rsidRPr="0059254C">
              <w:rPr>
                <w:rFonts w:ascii="Arial" w:hAnsi="Arial" w:cs="Arial"/>
                <w:color w:val="000000" w:themeColor="text1"/>
                <w:sz w:val="18"/>
                <w:szCs w:val="18"/>
                <w:lang w:eastAsia="en-GB"/>
              </w:rPr>
              <w:t xml:space="preserve"> calculations to support conclusions.</w:t>
            </w:r>
          </w:p>
        </w:tc>
        <w:tc>
          <w:tcPr>
            <w:tcW w:w="508" w:type="pct"/>
          </w:tcPr>
          <w:p w14:paraId="32F4B21C" w14:textId="02A9CFED" w:rsidR="00090478" w:rsidRPr="0059254C" w:rsidRDefault="007467F4" w:rsidP="00090478">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090478" w:rsidRPr="0059254C">
              <w:rPr>
                <w:rFonts w:ascii="Arial" w:hAnsi="Arial" w:cs="Arial"/>
                <w:color w:val="000000" w:themeColor="text1"/>
                <w:sz w:val="18"/>
                <w:szCs w:val="18"/>
                <w:lang w:eastAsia="en-GB"/>
              </w:rPr>
              <w:t>.1.1.3</w:t>
            </w:r>
          </w:p>
          <w:p w14:paraId="7061B0EA" w14:textId="479A566B" w:rsidR="00090478" w:rsidRPr="0059254C" w:rsidRDefault="00090478" w:rsidP="00090478">
            <w:pPr>
              <w:spacing w:after="0" w:line="240" w:lineRule="auto"/>
              <w:rPr>
                <w:rFonts w:ascii="Arial" w:hAnsi="Arial" w:cs="Arial"/>
                <w:color w:val="000000" w:themeColor="text1"/>
                <w:sz w:val="18"/>
                <w:szCs w:val="18"/>
                <w:lang w:eastAsia="en-GB"/>
              </w:rPr>
            </w:pPr>
          </w:p>
        </w:tc>
        <w:tc>
          <w:tcPr>
            <w:tcW w:w="891" w:type="pct"/>
          </w:tcPr>
          <w:p w14:paraId="6ECCEB8E" w14:textId="77777777" w:rsidR="00090478" w:rsidRPr="0059254C" w:rsidRDefault="00090478" w:rsidP="00090478">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rPr>
              <w:t>Worksheet 1.6; Practical sheet 1.6; Technician’s notes 1.6</w:t>
            </w:r>
          </w:p>
          <w:p w14:paraId="46758BD0" w14:textId="77777777" w:rsidR="00090478" w:rsidRPr="0059254C" w:rsidRDefault="00090478" w:rsidP="00090478">
            <w:pPr>
              <w:pStyle w:val="SMResourcesMisconVocab"/>
              <w:spacing w:after="0"/>
              <w:rPr>
                <w:rFonts w:cs="Arial"/>
                <w:color w:val="000000" w:themeColor="text1"/>
                <w:sz w:val="18"/>
                <w:szCs w:val="18"/>
                <w:lang w:eastAsia="en-GB"/>
              </w:rPr>
            </w:pPr>
          </w:p>
        </w:tc>
        <w:tc>
          <w:tcPr>
            <w:tcW w:w="702" w:type="pct"/>
          </w:tcPr>
          <w:p w14:paraId="268193B0"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40B9AB5"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C3AEE70"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BDA32FA"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090478" w:rsidRPr="0059254C" w14:paraId="4360ABC4" w14:textId="77777777" w:rsidTr="0059254C">
        <w:trPr>
          <w:trHeight w:val="1645"/>
        </w:trPr>
        <w:tc>
          <w:tcPr>
            <w:tcW w:w="209" w:type="pct"/>
          </w:tcPr>
          <w:p w14:paraId="76FE7D45" w14:textId="28E8159C"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1C18C5D1" w14:textId="6A91C93A"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7D699F3D" w14:textId="75E1A1D0"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7/8</w:t>
            </w:r>
          </w:p>
        </w:tc>
        <w:tc>
          <w:tcPr>
            <w:tcW w:w="323" w:type="pct"/>
          </w:tcPr>
          <w:p w14:paraId="580EEFD4"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1.7</w:t>
            </w:r>
          </w:p>
        </w:tc>
        <w:tc>
          <w:tcPr>
            <w:tcW w:w="693" w:type="pct"/>
          </w:tcPr>
          <w:p w14:paraId="50137DD8"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Dissipation of energy</w:t>
            </w:r>
          </w:p>
        </w:tc>
        <w:tc>
          <w:tcPr>
            <w:tcW w:w="1200" w:type="pct"/>
          </w:tcPr>
          <w:p w14:paraId="16CF9B8B" w14:textId="77777777" w:rsidR="00090478" w:rsidRPr="0059254C" w:rsidRDefault="00090478" w:rsidP="00090478">
            <w:pPr>
              <w:pStyle w:val="ListParagraph"/>
              <w:numPr>
                <w:ilvl w:val="0"/>
                <w:numId w:val="1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ways of reducing unwanted energy transfer.</w:t>
            </w:r>
          </w:p>
          <w:p w14:paraId="358ECF55" w14:textId="77777777" w:rsidR="00090478" w:rsidRPr="0059254C" w:rsidRDefault="00090478" w:rsidP="00090478">
            <w:pPr>
              <w:pStyle w:val="ListParagraph"/>
              <w:numPr>
                <w:ilvl w:val="0"/>
                <w:numId w:val="1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what affects the rate of cooling of a building.</w:t>
            </w:r>
          </w:p>
          <w:p w14:paraId="42B4AD52" w14:textId="77777777" w:rsidR="00090478" w:rsidRPr="0059254C" w:rsidRDefault="00090478" w:rsidP="00090478">
            <w:pPr>
              <w:pStyle w:val="ListParagraph"/>
              <w:numPr>
                <w:ilvl w:val="0"/>
                <w:numId w:val="1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that energy is dissipated.</w:t>
            </w:r>
          </w:p>
        </w:tc>
        <w:tc>
          <w:tcPr>
            <w:tcW w:w="508" w:type="pct"/>
          </w:tcPr>
          <w:p w14:paraId="2869FA88" w14:textId="06F21DDE" w:rsidR="00090478" w:rsidRPr="0059254C" w:rsidRDefault="007467F4" w:rsidP="00090478">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090478" w:rsidRPr="0059254C">
              <w:rPr>
                <w:rFonts w:ascii="Arial" w:hAnsi="Arial" w:cs="Arial"/>
                <w:color w:val="000000" w:themeColor="text1"/>
                <w:sz w:val="18"/>
                <w:szCs w:val="18"/>
                <w:lang w:eastAsia="en-GB"/>
              </w:rPr>
              <w:t>.1.2.1</w:t>
            </w:r>
          </w:p>
        </w:tc>
        <w:tc>
          <w:tcPr>
            <w:tcW w:w="891" w:type="pct"/>
          </w:tcPr>
          <w:p w14:paraId="04BD01C9" w14:textId="638AE838" w:rsidR="00090478" w:rsidRPr="0059254C" w:rsidRDefault="00090478" w:rsidP="00090478">
            <w:pPr>
              <w:pStyle w:val="SMResourcesMisconVocab"/>
              <w:rPr>
                <w:rFonts w:cs="Arial"/>
                <w:color w:val="000000" w:themeColor="text1"/>
                <w:sz w:val="18"/>
                <w:szCs w:val="18"/>
              </w:rPr>
            </w:pPr>
            <w:r w:rsidRPr="0059254C">
              <w:rPr>
                <w:rFonts w:cs="Arial"/>
                <w:color w:val="000000" w:themeColor="text1"/>
                <w:sz w:val="18"/>
                <w:szCs w:val="18"/>
              </w:rPr>
              <w:t>Worksheet 1.7</w:t>
            </w:r>
            <w:r w:rsidR="00176BFD">
              <w:rPr>
                <w:rFonts w:cs="Arial"/>
                <w:color w:val="000000" w:themeColor="text1"/>
                <w:sz w:val="18"/>
                <w:szCs w:val="18"/>
              </w:rPr>
              <w:t>.1, 17.7.2, 1.7.3</w:t>
            </w:r>
            <w:r w:rsidRPr="0059254C">
              <w:rPr>
                <w:rFonts w:cs="Arial"/>
                <w:color w:val="000000" w:themeColor="text1"/>
                <w:sz w:val="18"/>
                <w:szCs w:val="18"/>
              </w:rPr>
              <w:t>;</w:t>
            </w:r>
            <w:r w:rsidR="00176BFD">
              <w:rPr>
                <w:rFonts w:cs="Arial"/>
                <w:color w:val="000000" w:themeColor="text1"/>
                <w:sz w:val="18"/>
                <w:szCs w:val="18"/>
              </w:rPr>
              <w:t xml:space="preserve"> Practical sheet 1.7.1, 1.7.2</w:t>
            </w:r>
            <w:r w:rsidRPr="0059254C">
              <w:rPr>
                <w:rFonts w:cs="Arial"/>
                <w:color w:val="000000" w:themeColor="text1"/>
                <w:sz w:val="18"/>
                <w:szCs w:val="18"/>
              </w:rPr>
              <w:t>; Technician’s notes 1.7</w:t>
            </w:r>
          </w:p>
          <w:p w14:paraId="61FA2F58" w14:textId="77777777" w:rsidR="00090478" w:rsidRPr="0059254C" w:rsidRDefault="00090478" w:rsidP="00090478">
            <w:pPr>
              <w:pStyle w:val="SMResourcesMisconVocab"/>
              <w:spacing w:after="0"/>
              <w:rPr>
                <w:rFonts w:cs="Arial"/>
                <w:color w:val="000000" w:themeColor="text1"/>
                <w:sz w:val="18"/>
                <w:szCs w:val="18"/>
              </w:rPr>
            </w:pPr>
          </w:p>
        </w:tc>
        <w:tc>
          <w:tcPr>
            <w:tcW w:w="702" w:type="pct"/>
          </w:tcPr>
          <w:p w14:paraId="55F72D11"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688C6D0"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83FC0AD"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0CF7FA5"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090478" w:rsidRPr="0059254C" w14:paraId="2FFE0825" w14:textId="77777777" w:rsidTr="0059254C">
        <w:tc>
          <w:tcPr>
            <w:tcW w:w="209" w:type="pct"/>
          </w:tcPr>
          <w:p w14:paraId="6EAA5B56" w14:textId="6C09B068"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187EE9FB" w14:textId="4AC16BC2"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57E2FFD9" w14:textId="794FD38E"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7/8</w:t>
            </w:r>
          </w:p>
        </w:tc>
        <w:tc>
          <w:tcPr>
            <w:tcW w:w="323" w:type="pct"/>
          </w:tcPr>
          <w:p w14:paraId="3A7E147B"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1.8</w:t>
            </w:r>
          </w:p>
        </w:tc>
        <w:tc>
          <w:tcPr>
            <w:tcW w:w="693" w:type="pct"/>
          </w:tcPr>
          <w:p w14:paraId="11E474B3"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Energy efficiency</w:t>
            </w:r>
          </w:p>
        </w:tc>
        <w:tc>
          <w:tcPr>
            <w:tcW w:w="1200" w:type="pct"/>
          </w:tcPr>
          <w:p w14:paraId="045DAB7B" w14:textId="77777777" w:rsidR="00090478" w:rsidRPr="0059254C" w:rsidRDefault="00090478" w:rsidP="00090478">
            <w:pPr>
              <w:pStyle w:val="ListParagraph"/>
              <w:numPr>
                <w:ilvl w:val="0"/>
                <w:numId w:val="1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what is meant by energy efficiency.</w:t>
            </w:r>
          </w:p>
          <w:p w14:paraId="188846DB" w14:textId="77777777" w:rsidR="00090478" w:rsidRPr="0059254C" w:rsidRDefault="00090478" w:rsidP="00090478">
            <w:pPr>
              <w:pStyle w:val="ListParagraph"/>
              <w:numPr>
                <w:ilvl w:val="0"/>
                <w:numId w:val="1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the efficiency of energy transfers.</w:t>
            </w:r>
          </w:p>
          <w:p w14:paraId="3F1309BD" w14:textId="77777777" w:rsidR="00090478" w:rsidRPr="0059254C" w:rsidRDefault="00090478" w:rsidP="00090478">
            <w:pPr>
              <w:pStyle w:val="ListParagraph"/>
              <w:numPr>
                <w:ilvl w:val="0"/>
                <w:numId w:val="1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Find out about conservation of energy.</w:t>
            </w:r>
          </w:p>
        </w:tc>
        <w:tc>
          <w:tcPr>
            <w:tcW w:w="508" w:type="pct"/>
          </w:tcPr>
          <w:p w14:paraId="58696AC1" w14:textId="117093B6" w:rsidR="00090478" w:rsidRPr="0059254C" w:rsidRDefault="007467F4" w:rsidP="00090478">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090478" w:rsidRPr="0059254C">
              <w:rPr>
                <w:rFonts w:ascii="Arial" w:hAnsi="Arial" w:cs="Arial"/>
                <w:color w:val="000000" w:themeColor="text1"/>
                <w:sz w:val="18"/>
                <w:szCs w:val="18"/>
                <w:lang w:eastAsia="en-GB"/>
              </w:rPr>
              <w:t>.1.2.2</w:t>
            </w:r>
          </w:p>
        </w:tc>
        <w:tc>
          <w:tcPr>
            <w:tcW w:w="891" w:type="pct"/>
          </w:tcPr>
          <w:p w14:paraId="5F3158CF" w14:textId="301DD67B" w:rsidR="00090478" w:rsidRPr="0059254C" w:rsidRDefault="00090478" w:rsidP="005B2D6A">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rPr>
              <w:t>Worksheet 1.8</w:t>
            </w:r>
            <w:r w:rsidR="00176BFD">
              <w:rPr>
                <w:rFonts w:ascii="Arial" w:hAnsi="Arial" w:cs="Arial"/>
                <w:color w:val="000000" w:themeColor="text1"/>
                <w:sz w:val="18"/>
                <w:szCs w:val="18"/>
              </w:rPr>
              <w:t>.1, 1.8.2</w:t>
            </w:r>
            <w:r w:rsidRPr="0059254C">
              <w:rPr>
                <w:rFonts w:ascii="Arial" w:hAnsi="Arial" w:cs="Arial"/>
                <w:color w:val="000000" w:themeColor="text1"/>
                <w:sz w:val="18"/>
                <w:szCs w:val="18"/>
              </w:rPr>
              <w:t>; Practical sheet 1.8.1, 1.8.2, 1.8.3, 1.8.4</w:t>
            </w:r>
          </w:p>
        </w:tc>
        <w:tc>
          <w:tcPr>
            <w:tcW w:w="702" w:type="pct"/>
          </w:tcPr>
          <w:p w14:paraId="0328F038"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49440DA"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688C0FD"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76099ED"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090478" w:rsidRPr="0059254C" w14:paraId="494F86C0" w14:textId="77777777" w:rsidTr="0059254C">
        <w:tc>
          <w:tcPr>
            <w:tcW w:w="209" w:type="pct"/>
          </w:tcPr>
          <w:p w14:paraId="7F79E784" w14:textId="49036D6B"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02B3B2EF" w14:textId="23896AB4"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42E43797" w14:textId="69CF4425"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9/10</w:t>
            </w:r>
          </w:p>
        </w:tc>
        <w:tc>
          <w:tcPr>
            <w:tcW w:w="323" w:type="pct"/>
          </w:tcPr>
          <w:p w14:paraId="4835819C"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1.10</w:t>
            </w:r>
          </w:p>
        </w:tc>
        <w:tc>
          <w:tcPr>
            <w:tcW w:w="693" w:type="pct"/>
          </w:tcPr>
          <w:p w14:paraId="47BA21C7"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Using energy resources</w:t>
            </w:r>
          </w:p>
        </w:tc>
        <w:tc>
          <w:tcPr>
            <w:tcW w:w="1200" w:type="pct"/>
          </w:tcPr>
          <w:p w14:paraId="4AAE9C8B" w14:textId="77777777" w:rsidR="00090478" w:rsidRPr="0059254C" w:rsidRDefault="00090478" w:rsidP="00090478">
            <w:pPr>
              <w:pStyle w:val="ListParagraph"/>
              <w:numPr>
                <w:ilvl w:val="0"/>
                <w:numId w:val="1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main energy sources available for use on Earth.</w:t>
            </w:r>
          </w:p>
          <w:p w14:paraId="27B864C1" w14:textId="77777777" w:rsidR="00090478" w:rsidRPr="0059254C" w:rsidRDefault="00090478" w:rsidP="00090478">
            <w:pPr>
              <w:pStyle w:val="ListParagraph"/>
              <w:numPr>
                <w:ilvl w:val="0"/>
                <w:numId w:val="1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Distinguish between renewable and non-renewable sources.</w:t>
            </w:r>
          </w:p>
          <w:p w14:paraId="67FDF4F0" w14:textId="77777777" w:rsidR="00090478" w:rsidRPr="0059254C" w:rsidRDefault="00090478" w:rsidP="00090478">
            <w:pPr>
              <w:pStyle w:val="ListParagraph"/>
              <w:numPr>
                <w:ilvl w:val="0"/>
                <w:numId w:val="1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the ways in which the energy resources are used.</w:t>
            </w:r>
          </w:p>
        </w:tc>
        <w:tc>
          <w:tcPr>
            <w:tcW w:w="508" w:type="pct"/>
          </w:tcPr>
          <w:p w14:paraId="14AA7734" w14:textId="26DF5A3A" w:rsidR="00090478" w:rsidRPr="0059254C" w:rsidRDefault="007467F4" w:rsidP="00090478">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090478" w:rsidRPr="0059254C">
              <w:rPr>
                <w:rFonts w:ascii="Arial" w:hAnsi="Arial" w:cs="Arial"/>
                <w:color w:val="000000" w:themeColor="text1"/>
                <w:sz w:val="18"/>
                <w:szCs w:val="18"/>
                <w:lang w:eastAsia="en-GB"/>
              </w:rPr>
              <w:t>.1.3</w:t>
            </w:r>
          </w:p>
        </w:tc>
        <w:tc>
          <w:tcPr>
            <w:tcW w:w="891" w:type="pct"/>
          </w:tcPr>
          <w:p w14:paraId="6AABBB76" w14:textId="77777777" w:rsidR="00090478" w:rsidRPr="0059254C" w:rsidRDefault="00090478" w:rsidP="00090478">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rPr>
              <w:t>Worksheet 1.10; Practical sheet 1.10; Technician’s notes 1.10</w:t>
            </w:r>
          </w:p>
          <w:p w14:paraId="59439933" w14:textId="77777777" w:rsidR="00090478" w:rsidRPr="0059254C" w:rsidRDefault="00090478" w:rsidP="00090478">
            <w:pPr>
              <w:autoSpaceDE w:val="0"/>
              <w:autoSpaceDN w:val="0"/>
              <w:adjustRightInd w:val="0"/>
              <w:spacing w:after="0" w:line="240" w:lineRule="auto"/>
              <w:rPr>
                <w:rFonts w:ascii="Arial" w:hAnsi="Arial" w:cs="Arial"/>
                <w:color w:val="000000" w:themeColor="text1"/>
                <w:sz w:val="18"/>
                <w:szCs w:val="18"/>
                <w:lang w:eastAsia="en-GB"/>
              </w:rPr>
            </w:pPr>
          </w:p>
        </w:tc>
        <w:tc>
          <w:tcPr>
            <w:tcW w:w="702" w:type="pct"/>
          </w:tcPr>
          <w:p w14:paraId="1159129F"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212C101E"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327304C6"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018AEA6A"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090478" w:rsidRPr="0059254C" w14:paraId="7493461A" w14:textId="77777777" w:rsidTr="0059254C">
        <w:tc>
          <w:tcPr>
            <w:tcW w:w="209" w:type="pct"/>
          </w:tcPr>
          <w:p w14:paraId="0AF14DF8" w14:textId="4F76279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6648D658" w14:textId="02D9B822"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1353D11A" w14:textId="75798F85"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11/12</w:t>
            </w:r>
          </w:p>
        </w:tc>
        <w:tc>
          <w:tcPr>
            <w:tcW w:w="323" w:type="pct"/>
          </w:tcPr>
          <w:p w14:paraId="118991D6" w14:textId="77777777" w:rsidR="00090478" w:rsidRPr="00F417B2" w:rsidRDefault="00090478" w:rsidP="00090478">
            <w:pPr>
              <w:spacing w:after="0" w:line="240" w:lineRule="auto"/>
              <w:rPr>
                <w:rFonts w:ascii="Arial" w:hAnsi="Arial" w:cs="Arial"/>
                <w:color w:val="000000" w:themeColor="text1"/>
                <w:sz w:val="18"/>
                <w:szCs w:val="18"/>
                <w:lang w:eastAsia="en-GB"/>
              </w:rPr>
            </w:pPr>
            <w:r w:rsidRPr="00F417B2">
              <w:rPr>
                <w:rFonts w:ascii="Arial" w:hAnsi="Arial" w:cs="Arial"/>
                <w:color w:val="000000" w:themeColor="text1"/>
                <w:sz w:val="18"/>
                <w:szCs w:val="18"/>
                <w:lang w:eastAsia="en-GB"/>
              </w:rPr>
              <w:t>1.11</w:t>
            </w:r>
          </w:p>
        </w:tc>
        <w:tc>
          <w:tcPr>
            <w:tcW w:w="693" w:type="pct"/>
          </w:tcPr>
          <w:p w14:paraId="65AC8BD7" w14:textId="77777777" w:rsidR="00090478" w:rsidRPr="00F417B2" w:rsidRDefault="00090478" w:rsidP="00090478">
            <w:pPr>
              <w:spacing w:after="0" w:line="240" w:lineRule="auto"/>
              <w:rPr>
                <w:rFonts w:ascii="Arial" w:hAnsi="Arial" w:cs="Arial"/>
                <w:color w:val="000000" w:themeColor="text1"/>
                <w:sz w:val="18"/>
                <w:szCs w:val="18"/>
                <w:lang w:eastAsia="en-GB"/>
              </w:rPr>
            </w:pPr>
            <w:r w:rsidRPr="00F417B2">
              <w:rPr>
                <w:rFonts w:ascii="Arial" w:hAnsi="Arial" w:cs="Arial"/>
                <w:color w:val="000000" w:themeColor="text1"/>
                <w:sz w:val="18"/>
                <w:szCs w:val="18"/>
                <w:lang w:eastAsia="en-GB"/>
              </w:rPr>
              <w:t>Global energy supplies</w:t>
            </w:r>
          </w:p>
        </w:tc>
        <w:tc>
          <w:tcPr>
            <w:tcW w:w="1200" w:type="pct"/>
          </w:tcPr>
          <w:p w14:paraId="277DB3CA" w14:textId="77777777" w:rsidR="00090478" w:rsidRPr="0059254C" w:rsidRDefault="00090478" w:rsidP="00090478">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Analyse global trends in energy use.</w:t>
            </w:r>
          </w:p>
          <w:p w14:paraId="1C670974" w14:textId="77777777" w:rsidR="00090478" w:rsidRPr="0059254C" w:rsidRDefault="00090478" w:rsidP="00090478">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what the issues are when using energy resources.</w:t>
            </w:r>
          </w:p>
        </w:tc>
        <w:tc>
          <w:tcPr>
            <w:tcW w:w="508" w:type="pct"/>
          </w:tcPr>
          <w:p w14:paraId="37E25C0A" w14:textId="619523E2" w:rsidR="00090478" w:rsidRPr="0059254C" w:rsidRDefault="007467F4" w:rsidP="00090478">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090478" w:rsidRPr="0059254C">
              <w:rPr>
                <w:rFonts w:ascii="Arial" w:hAnsi="Arial" w:cs="Arial"/>
                <w:color w:val="000000" w:themeColor="text1"/>
                <w:sz w:val="18"/>
                <w:szCs w:val="18"/>
                <w:lang w:eastAsia="en-GB"/>
              </w:rPr>
              <w:t>.1.3</w:t>
            </w:r>
          </w:p>
        </w:tc>
        <w:tc>
          <w:tcPr>
            <w:tcW w:w="891" w:type="pct"/>
          </w:tcPr>
          <w:p w14:paraId="01F1CE9E" w14:textId="03B9FE96" w:rsidR="00090478" w:rsidRPr="0059254C" w:rsidRDefault="00090478" w:rsidP="00090478">
            <w:pPr>
              <w:autoSpaceDE w:val="0"/>
              <w:autoSpaceDN w:val="0"/>
              <w:adjustRightInd w:val="0"/>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rPr>
              <w:t>Worksheet 1.11</w:t>
            </w:r>
            <w:r w:rsidR="00176BFD">
              <w:rPr>
                <w:rFonts w:ascii="Arial" w:hAnsi="Arial" w:cs="Arial"/>
                <w:color w:val="000000" w:themeColor="text1"/>
                <w:sz w:val="18"/>
                <w:szCs w:val="18"/>
              </w:rPr>
              <w:t>.1, 1.11.2, 1.11.3</w:t>
            </w:r>
            <w:r w:rsidRPr="0059254C">
              <w:rPr>
                <w:rFonts w:ascii="Arial" w:hAnsi="Arial" w:cs="Arial"/>
                <w:color w:val="000000" w:themeColor="text1"/>
                <w:sz w:val="18"/>
                <w:szCs w:val="18"/>
              </w:rPr>
              <w:t>; Practical sheet 1.11; Technician’s notes 1.11</w:t>
            </w:r>
          </w:p>
          <w:p w14:paraId="349034DA" w14:textId="77777777" w:rsidR="00090478" w:rsidRPr="0059254C" w:rsidRDefault="00090478" w:rsidP="00090478">
            <w:pPr>
              <w:autoSpaceDE w:val="0"/>
              <w:autoSpaceDN w:val="0"/>
              <w:adjustRightInd w:val="0"/>
              <w:spacing w:after="0" w:line="240" w:lineRule="auto"/>
              <w:rPr>
                <w:rFonts w:ascii="Arial" w:hAnsi="Arial" w:cs="Arial"/>
                <w:color w:val="000000" w:themeColor="text1"/>
                <w:sz w:val="18"/>
                <w:szCs w:val="18"/>
                <w:lang w:eastAsia="en-GB"/>
              </w:rPr>
            </w:pPr>
          </w:p>
        </w:tc>
        <w:tc>
          <w:tcPr>
            <w:tcW w:w="702" w:type="pct"/>
          </w:tcPr>
          <w:p w14:paraId="1B48648B"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345EEB4"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6CE350CC"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679F810B"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p w14:paraId="6D26623A"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090478" w:rsidRPr="0059254C" w14:paraId="3B22FF1C" w14:textId="77777777" w:rsidTr="0059254C">
        <w:tc>
          <w:tcPr>
            <w:tcW w:w="209" w:type="pct"/>
          </w:tcPr>
          <w:p w14:paraId="50F5372D" w14:textId="5383D0BC"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9</w:t>
            </w:r>
          </w:p>
        </w:tc>
        <w:tc>
          <w:tcPr>
            <w:tcW w:w="243" w:type="pct"/>
          </w:tcPr>
          <w:p w14:paraId="6A528A31" w14:textId="02EBB0F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7B8C79A0" w14:textId="26F0A01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11/12</w:t>
            </w:r>
          </w:p>
        </w:tc>
        <w:tc>
          <w:tcPr>
            <w:tcW w:w="323" w:type="pct"/>
          </w:tcPr>
          <w:p w14:paraId="5722EAAE" w14:textId="77777777" w:rsidR="00090478" w:rsidRPr="00F417B2" w:rsidRDefault="00090478" w:rsidP="00090478">
            <w:pPr>
              <w:spacing w:after="0" w:line="240" w:lineRule="auto"/>
              <w:rPr>
                <w:rFonts w:ascii="Arial" w:hAnsi="Arial" w:cs="Arial"/>
                <w:color w:val="000000" w:themeColor="text1"/>
                <w:sz w:val="18"/>
                <w:szCs w:val="18"/>
                <w:lang w:eastAsia="en-GB"/>
              </w:rPr>
            </w:pPr>
            <w:r w:rsidRPr="00F417B2">
              <w:rPr>
                <w:rFonts w:ascii="Arial" w:hAnsi="Arial" w:cs="Arial"/>
                <w:color w:val="000000" w:themeColor="text1"/>
                <w:sz w:val="18"/>
                <w:szCs w:val="18"/>
                <w:lang w:eastAsia="en-GB"/>
              </w:rPr>
              <w:t xml:space="preserve">1.12 </w:t>
            </w:r>
          </w:p>
        </w:tc>
        <w:tc>
          <w:tcPr>
            <w:tcW w:w="693" w:type="pct"/>
          </w:tcPr>
          <w:p w14:paraId="71920347" w14:textId="32E635B9" w:rsidR="00090478" w:rsidRPr="00F417B2" w:rsidRDefault="00CE2956" w:rsidP="00090478">
            <w:pPr>
              <w:spacing w:after="0" w:line="240" w:lineRule="auto"/>
              <w:rPr>
                <w:rFonts w:ascii="Arial" w:hAnsi="Arial" w:cs="Arial"/>
                <w:color w:val="000000" w:themeColor="text1"/>
                <w:sz w:val="18"/>
                <w:szCs w:val="18"/>
                <w:lang w:eastAsia="en-GB"/>
              </w:rPr>
            </w:pPr>
            <w:r w:rsidRPr="00F417B2">
              <w:rPr>
                <w:rFonts w:ascii="Arial" w:hAnsi="Arial" w:cs="Arial"/>
                <w:color w:val="000000" w:themeColor="text1"/>
                <w:sz w:val="18"/>
                <w:szCs w:val="18"/>
                <w:lang w:eastAsia="en-GB"/>
              </w:rPr>
              <w:t>Key c</w:t>
            </w:r>
            <w:r w:rsidR="00090478" w:rsidRPr="00F417B2">
              <w:rPr>
                <w:rFonts w:ascii="Arial" w:hAnsi="Arial" w:cs="Arial"/>
                <w:color w:val="000000" w:themeColor="text1"/>
                <w:sz w:val="18"/>
                <w:szCs w:val="18"/>
                <w:lang w:eastAsia="en-GB"/>
              </w:rPr>
              <w:t>oncept: Energy transfer</w:t>
            </w:r>
          </w:p>
        </w:tc>
        <w:tc>
          <w:tcPr>
            <w:tcW w:w="1200" w:type="pct"/>
          </w:tcPr>
          <w:p w14:paraId="316148BD" w14:textId="2731F5C5" w:rsidR="00F417B2" w:rsidRDefault="00F417B2" w:rsidP="00F417B2">
            <w:pPr>
              <w:pStyle w:val="ListParagraph"/>
              <w:numPr>
                <w:ilvl w:val="0"/>
                <w:numId w:val="14"/>
              </w:numPr>
              <w:spacing w:after="0" w:line="240" w:lineRule="auto"/>
              <w:rPr>
                <w:rFonts w:ascii="Arial" w:hAnsi="Arial" w:cs="Arial"/>
                <w:color w:val="000000" w:themeColor="text1"/>
                <w:sz w:val="18"/>
                <w:szCs w:val="18"/>
                <w:lang w:eastAsia="en-GB"/>
              </w:rPr>
            </w:pPr>
            <w:r w:rsidRPr="00F417B2">
              <w:rPr>
                <w:rFonts w:ascii="Arial" w:hAnsi="Arial" w:cs="Arial"/>
                <w:color w:val="000000" w:themeColor="text1"/>
                <w:sz w:val="18"/>
                <w:szCs w:val="18"/>
                <w:lang w:eastAsia="en-GB"/>
              </w:rPr>
              <w:t>To understand why energy is a key concept in science</w:t>
            </w:r>
            <w:r>
              <w:rPr>
                <w:rFonts w:ascii="Arial" w:hAnsi="Arial" w:cs="Arial"/>
                <w:color w:val="000000" w:themeColor="text1"/>
                <w:sz w:val="18"/>
                <w:szCs w:val="18"/>
                <w:lang w:eastAsia="en-GB"/>
              </w:rPr>
              <w:t>.</w:t>
            </w:r>
            <w:r w:rsidRPr="00F417B2">
              <w:rPr>
                <w:rFonts w:ascii="Arial" w:hAnsi="Arial" w:cs="Arial"/>
                <w:color w:val="000000" w:themeColor="text1"/>
                <w:sz w:val="18"/>
                <w:szCs w:val="18"/>
                <w:lang w:eastAsia="en-GB"/>
              </w:rPr>
              <w:t xml:space="preserve"> </w:t>
            </w:r>
          </w:p>
          <w:p w14:paraId="2EFCA59A" w14:textId="62A41BDA" w:rsidR="00090478" w:rsidRPr="0059254C" w:rsidRDefault="00090478" w:rsidP="00090478">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To </w:t>
            </w:r>
            <w:r w:rsidR="00F417B2">
              <w:rPr>
                <w:rFonts w:ascii="Arial" w:hAnsi="Arial" w:cs="Arial"/>
                <w:color w:val="000000" w:themeColor="text1"/>
                <w:sz w:val="18"/>
                <w:szCs w:val="18"/>
                <w:lang w:eastAsia="en-GB"/>
              </w:rPr>
              <w:t>use ideas about energy stores and energy transfers to explain what energy does.</w:t>
            </w:r>
          </w:p>
          <w:p w14:paraId="2D69D8F1" w14:textId="4CCD669E" w:rsidR="00090478" w:rsidRPr="0059254C" w:rsidRDefault="00090478" w:rsidP="00F417B2">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To </w:t>
            </w:r>
            <w:r w:rsidR="00F417B2">
              <w:rPr>
                <w:rFonts w:ascii="Arial" w:hAnsi="Arial" w:cs="Arial"/>
                <w:color w:val="000000" w:themeColor="text1"/>
                <w:sz w:val="18"/>
                <w:szCs w:val="18"/>
                <w:lang w:eastAsia="en-GB"/>
              </w:rPr>
              <w:t>understand why accounting for energy transfers is a useful idea.</w:t>
            </w:r>
          </w:p>
        </w:tc>
        <w:tc>
          <w:tcPr>
            <w:tcW w:w="508" w:type="pct"/>
          </w:tcPr>
          <w:p w14:paraId="50B460C7" w14:textId="318E7383" w:rsidR="00090478" w:rsidRPr="0059254C" w:rsidRDefault="007467F4" w:rsidP="00090478">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090478" w:rsidRPr="0059254C">
              <w:rPr>
                <w:rFonts w:ascii="Arial" w:hAnsi="Arial" w:cs="Arial"/>
                <w:color w:val="000000" w:themeColor="text1"/>
                <w:sz w:val="18"/>
                <w:szCs w:val="18"/>
                <w:lang w:eastAsia="en-GB"/>
              </w:rPr>
              <w:t xml:space="preserve">.1 </w:t>
            </w:r>
          </w:p>
        </w:tc>
        <w:tc>
          <w:tcPr>
            <w:tcW w:w="891" w:type="pct"/>
          </w:tcPr>
          <w:p w14:paraId="32F19A38" w14:textId="08C0D6BA" w:rsidR="00090478" w:rsidRPr="0059254C" w:rsidRDefault="00090478" w:rsidP="00090478">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rPr>
              <w:t>Worksheet 1.12</w:t>
            </w:r>
            <w:r w:rsidR="00176BFD">
              <w:rPr>
                <w:rFonts w:ascii="Arial" w:hAnsi="Arial" w:cs="Arial"/>
                <w:color w:val="000000" w:themeColor="text1"/>
                <w:sz w:val="18"/>
                <w:szCs w:val="18"/>
              </w:rPr>
              <w:t>.1, 1.12.2</w:t>
            </w:r>
            <w:r w:rsidRPr="0059254C">
              <w:rPr>
                <w:rFonts w:ascii="Arial" w:hAnsi="Arial" w:cs="Arial"/>
                <w:color w:val="000000" w:themeColor="text1"/>
                <w:sz w:val="18"/>
                <w:szCs w:val="18"/>
              </w:rPr>
              <w:t>; Practical sheet 1.12.1 and 1.12.2; Technician’s notes 1.12.1 and 1.12.2</w:t>
            </w:r>
          </w:p>
          <w:p w14:paraId="79B62DB5" w14:textId="77777777" w:rsidR="00090478" w:rsidRPr="0059254C" w:rsidRDefault="00090478" w:rsidP="00090478">
            <w:pPr>
              <w:spacing w:after="0" w:line="240" w:lineRule="auto"/>
              <w:rPr>
                <w:rFonts w:ascii="Arial" w:hAnsi="Arial" w:cs="Arial"/>
                <w:color w:val="000000" w:themeColor="text1"/>
                <w:sz w:val="18"/>
                <w:szCs w:val="18"/>
                <w:lang w:eastAsia="en-GB"/>
              </w:rPr>
            </w:pPr>
          </w:p>
        </w:tc>
        <w:tc>
          <w:tcPr>
            <w:tcW w:w="702" w:type="pct"/>
          </w:tcPr>
          <w:p w14:paraId="5D047103"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E706E76"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A4A6DB3"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645F34C8"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p w14:paraId="3378C4CF"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090478" w:rsidRPr="0059254C" w14:paraId="5208BF5E" w14:textId="77777777" w:rsidTr="0059254C">
        <w:tc>
          <w:tcPr>
            <w:tcW w:w="209" w:type="pct"/>
          </w:tcPr>
          <w:p w14:paraId="48A19AB5" w14:textId="783A5A36"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7AB8DACE" w14:textId="71A3C1E0"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20AF14DD" w14:textId="32519CBF"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13/14</w:t>
            </w:r>
          </w:p>
        </w:tc>
        <w:tc>
          <w:tcPr>
            <w:tcW w:w="323" w:type="pct"/>
          </w:tcPr>
          <w:p w14:paraId="77C017DB"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1.13</w:t>
            </w:r>
          </w:p>
        </w:tc>
        <w:tc>
          <w:tcPr>
            <w:tcW w:w="693" w:type="pct"/>
          </w:tcPr>
          <w:p w14:paraId="1F6027E5"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Maths skills: Calculations using significant figures</w:t>
            </w:r>
          </w:p>
        </w:tc>
        <w:tc>
          <w:tcPr>
            <w:tcW w:w="1200" w:type="pct"/>
          </w:tcPr>
          <w:p w14:paraId="46E72F11" w14:textId="77777777" w:rsidR="00090478" w:rsidRPr="0059254C" w:rsidRDefault="00090478" w:rsidP="00090478">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Substitute numerical values into equations and use appropriate units.</w:t>
            </w:r>
          </w:p>
          <w:p w14:paraId="2E0585D4" w14:textId="77777777" w:rsidR="00090478" w:rsidRPr="0059254C" w:rsidRDefault="00090478" w:rsidP="00090478">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Change the subject of an equation.</w:t>
            </w:r>
          </w:p>
          <w:p w14:paraId="24EBEA03" w14:textId="7EE68EDD" w:rsidR="00090478" w:rsidRPr="0059254C" w:rsidRDefault="00090478" w:rsidP="00090478">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Give an answer to an appropriate number of significant figures</w:t>
            </w:r>
            <w:r w:rsidR="00F417B2">
              <w:rPr>
                <w:rFonts w:ascii="Arial" w:hAnsi="Arial" w:cs="Arial"/>
                <w:color w:val="000000" w:themeColor="text1"/>
                <w:sz w:val="18"/>
                <w:szCs w:val="18"/>
                <w:lang w:eastAsia="en-GB"/>
              </w:rPr>
              <w:t>.</w:t>
            </w:r>
          </w:p>
        </w:tc>
        <w:tc>
          <w:tcPr>
            <w:tcW w:w="508" w:type="pct"/>
          </w:tcPr>
          <w:p w14:paraId="097D4052" w14:textId="40F23D56" w:rsidR="00090478" w:rsidRPr="0059254C" w:rsidRDefault="007467F4" w:rsidP="00090478">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090478" w:rsidRPr="0059254C">
              <w:rPr>
                <w:rFonts w:ascii="Arial" w:hAnsi="Arial" w:cs="Arial"/>
                <w:color w:val="000000" w:themeColor="text1"/>
                <w:sz w:val="18"/>
                <w:szCs w:val="18"/>
                <w:lang w:eastAsia="en-GB"/>
              </w:rPr>
              <w:t>.1</w:t>
            </w:r>
          </w:p>
        </w:tc>
        <w:tc>
          <w:tcPr>
            <w:tcW w:w="891" w:type="pct"/>
          </w:tcPr>
          <w:p w14:paraId="3556A2AF" w14:textId="33D9BDD4" w:rsidR="00090478" w:rsidRPr="00176BFD" w:rsidRDefault="00090478" w:rsidP="00176BFD">
            <w:pPr>
              <w:spacing w:after="0" w:line="240" w:lineRule="auto"/>
              <w:rPr>
                <w:rFonts w:ascii="Arial" w:hAnsi="Arial" w:cs="Arial"/>
                <w:sz w:val="18"/>
                <w:szCs w:val="18"/>
              </w:rPr>
            </w:pPr>
            <w:r w:rsidRPr="0059254C">
              <w:rPr>
                <w:rFonts w:ascii="Arial" w:hAnsi="Arial" w:cs="Arial"/>
                <w:color w:val="000000" w:themeColor="text1"/>
                <w:sz w:val="18"/>
                <w:szCs w:val="18"/>
              </w:rPr>
              <w:t>Worksheet 1.13</w:t>
            </w:r>
            <w:r w:rsidR="00176BFD">
              <w:rPr>
                <w:rFonts w:ascii="Arial" w:hAnsi="Arial" w:cs="Arial"/>
                <w:color w:val="000000" w:themeColor="text1"/>
                <w:sz w:val="18"/>
                <w:szCs w:val="18"/>
              </w:rPr>
              <w:t xml:space="preserve">.1, 1.13.2, 1.13.3, </w:t>
            </w:r>
            <w:r w:rsidR="00176BFD" w:rsidRPr="00176BFD">
              <w:rPr>
                <w:rFonts w:ascii="Arial" w:hAnsi="Arial" w:cs="Arial"/>
                <w:sz w:val="18"/>
                <w:szCs w:val="18"/>
              </w:rPr>
              <w:t>Technician’s notes 1.13</w:t>
            </w:r>
          </w:p>
        </w:tc>
        <w:tc>
          <w:tcPr>
            <w:tcW w:w="702" w:type="pct"/>
          </w:tcPr>
          <w:p w14:paraId="566C9310"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1E529EB6"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629F740C"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A33D896"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090478" w:rsidRPr="0059254C" w14:paraId="7195964E" w14:textId="77777777" w:rsidTr="0059254C">
        <w:tc>
          <w:tcPr>
            <w:tcW w:w="209" w:type="pct"/>
          </w:tcPr>
          <w:p w14:paraId="34A260ED" w14:textId="7FF7144A"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546D2D87" w14:textId="44D250F8"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7B786E2E" w14:textId="53791E1F"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sz w:val="18"/>
                <w:szCs w:val="18"/>
              </w:rPr>
              <w:t>13/14</w:t>
            </w:r>
          </w:p>
        </w:tc>
        <w:tc>
          <w:tcPr>
            <w:tcW w:w="323" w:type="pct"/>
          </w:tcPr>
          <w:p w14:paraId="5627C841"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1.14</w:t>
            </w:r>
          </w:p>
        </w:tc>
        <w:tc>
          <w:tcPr>
            <w:tcW w:w="693" w:type="pct"/>
          </w:tcPr>
          <w:p w14:paraId="4F3A5508"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Maths skills: Handling data</w:t>
            </w:r>
          </w:p>
        </w:tc>
        <w:tc>
          <w:tcPr>
            <w:tcW w:w="1200" w:type="pct"/>
          </w:tcPr>
          <w:p w14:paraId="0BDCF192" w14:textId="77777777" w:rsidR="00090478" w:rsidRPr="0059254C" w:rsidRDefault="00090478" w:rsidP="00090478">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Recognise the difference between mean, mode and median.</w:t>
            </w:r>
          </w:p>
          <w:p w14:paraId="362C2377" w14:textId="77777777" w:rsidR="00090478" w:rsidRPr="0059254C" w:rsidRDefault="00090478" w:rsidP="00090478">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the use of tables and frequency tables.</w:t>
            </w:r>
          </w:p>
          <w:p w14:paraId="56595343" w14:textId="77777777" w:rsidR="00090478" w:rsidRPr="0059254C" w:rsidRDefault="00090478" w:rsidP="00090478">
            <w:pPr>
              <w:pStyle w:val="ListParagraph"/>
              <w:numPr>
                <w:ilvl w:val="0"/>
                <w:numId w:val="1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when to use scatter diagrams, bar charts and histograms.</w:t>
            </w:r>
          </w:p>
        </w:tc>
        <w:tc>
          <w:tcPr>
            <w:tcW w:w="508" w:type="pct"/>
          </w:tcPr>
          <w:p w14:paraId="04C52874" w14:textId="673329F5" w:rsidR="00090478" w:rsidRPr="0059254C" w:rsidRDefault="007467F4" w:rsidP="00090478">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6.1</w:t>
            </w:r>
          </w:p>
        </w:tc>
        <w:tc>
          <w:tcPr>
            <w:tcW w:w="891" w:type="pct"/>
          </w:tcPr>
          <w:p w14:paraId="1AADA70F" w14:textId="43544CF3" w:rsidR="00090478" w:rsidRPr="0059254C" w:rsidRDefault="00090478" w:rsidP="00090478">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rPr>
              <w:t>Worksheet 1.14</w:t>
            </w:r>
            <w:r w:rsidR="00176BFD">
              <w:rPr>
                <w:rFonts w:ascii="Arial" w:hAnsi="Arial" w:cs="Arial"/>
                <w:color w:val="000000" w:themeColor="text1"/>
                <w:sz w:val="18"/>
                <w:szCs w:val="18"/>
              </w:rPr>
              <w:t>.1, 1.14.2, 1.14.3</w:t>
            </w:r>
          </w:p>
        </w:tc>
        <w:tc>
          <w:tcPr>
            <w:tcW w:w="702" w:type="pct"/>
          </w:tcPr>
          <w:p w14:paraId="12EEB7C7"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B0D1226"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6F7E393B" w14:textId="77777777" w:rsidR="00090478" w:rsidRPr="0059254C" w:rsidRDefault="00090478" w:rsidP="00090478">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8668F55" w14:textId="77777777" w:rsidR="00090478" w:rsidRPr="0059254C" w:rsidRDefault="00090478" w:rsidP="00090478">
            <w:pPr>
              <w:spacing w:after="0" w:line="240" w:lineRule="auto"/>
              <w:rPr>
                <w:rFonts w:ascii="Arial" w:hAnsi="Arial" w:cs="Arial"/>
                <w:color w:val="000000" w:themeColor="text1"/>
                <w:sz w:val="18"/>
                <w:szCs w:val="18"/>
                <w:lang w:eastAsia="en-GB"/>
              </w:rPr>
            </w:pPr>
          </w:p>
        </w:tc>
      </w:tr>
      <w:tr w:rsidR="0059254C" w:rsidRPr="0059254C" w14:paraId="5663778F" w14:textId="77777777" w:rsidTr="0059254C">
        <w:tc>
          <w:tcPr>
            <w:tcW w:w="209" w:type="pct"/>
          </w:tcPr>
          <w:p w14:paraId="56D56791" w14:textId="54B87F32" w:rsidR="0059254C" w:rsidRPr="0059254C" w:rsidRDefault="0059254C" w:rsidP="0059254C">
            <w:pPr>
              <w:spacing w:after="0" w:line="240" w:lineRule="auto"/>
              <w:rPr>
                <w:rFonts w:ascii="Arial" w:hAnsi="Arial" w:cs="Arial"/>
                <w:sz w:val="18"/>
                <w:szCs w:val="18"/>
              </w:rPr>
            </w:pPr>
            <w:r w:rsidRPr="0059254C">
              <w:rPr>
                <w:rFonts w:ascii="Arial" w:hAnsi="Arial" w:cs="Arial"/>
                <w:sz w:val="18"/>
                <w:szCs w:val="18"/>
              </w:rPr>
              <w:t>Year 9</w:t>
            </w:r>
          </w:p>
        </w:tc>
        <w:tc>
          <w:tcPr>
            <w:tcW w:w="243" w:type="pct"/>
          </w:tcPr>
          <w:p w14:paraId="53F2FB65" w14:textId="44F489EA" w:rsidR="0059254C" w:rsidRPr="0059254C" w:rsidRDefault="0059254C" w:rsidP="0059254C">
            <w:pPr>
              <w:spacing w:after="0" w:line="240" w:lineRule="auto"/>
              <w:rPr>
                <w:rFonts w:ascii="Arial" w:hAnsi="Arial" w:cs="Arial"/>
                <w:sz w:val="18"/>
                <w:szCs w:val="18"/>
              </w:rPr>
            </w:pPr>
            <w:r w:rsidRPr="0059254C">
              <w:rPr>
                <w:rFonts w:ascii="Arial" w:hAnsi="Arial" w:cs="Arial"/>
                <w:sz w:val="18"/>
                <w:szCs w:val="18"/>
              </w:rPr>
              <w:t>Term 2</w:t>
            </w:r>
          </w:p>
        </w:tc>
        <w:tc>
          <w:tcPr>
            <w:tcW w:w="231" w:type="pct"/>
          </w:tcPr>
          <w:p w14:paraId="2BA323BD" w14:textId="745BAD4C" w:rsidR="0059254C" w:rsidRPr="0059254C" w:rsidRDefault="0059254C" w:rsidP="0059254C">
            <w:pPr>
              <w:spacing w:after="0" w:line="240" w:lineRule="auto"/>
              <w:rPr>
                <w:rFonts w:ascii="Arial" w:hAnsi="Arial" w:cs="Arial"/>
                <w:sz w:val="18"/>
                <w:szCs w:val="18"/>
              </w:rPr>
            </w:pPr>
            <w:r w:rsidRPr="0059254C">
              <w:rPr>
                <w:rFonts w:ascii="Arial" w:hAnsi="Arial" w:cs="Arial"/>
                <w:sz w:val="18"/>
                <w:szCs w:val="18"/>
              </w:rPr>
              <w:t>13/14</w:t>
            </w:r>
          </w:p>
        </w:tc>
        <w:tc>
          <w:tcPr>
            <w:tcW w:w="1016" w:type="pct"/>
            <w:gridSpan w:val="2"/>
          </w:tcPr>
          <w:p w14:paraId="65F21E06" w14:textId="5A90A3F8" w:rsidR="0059254C" w:rsidRPr="0059254C" w:rsidRDefault="0059254C" w:rsidP="0059254C">
            <w:pPr>
              <w:spacing w:after="0" w:line="240" w:lineRule="auto"/>
              <w:rPr>
                <w:rFonts w:ascii="Arial" w:hAnsi="Arial" w:cs="Arial"/>
                <w:b/>
                <w:color w:val="000000" w:themeColor="text1"/>
                <w:sz w:val="18"/>
                <w:szCs w:val="18"/>
                <w:lang w:eastAsia="en-GB"/>
              </w:rPr>
            </w:pPr>
            <w:r>
              <w:rPr>
                <w:rFonts w:ascii="Arial" w:hAnsi="Arial" w:cs="Arial"/>
                <w:b/>
                <w:color w:val="000000" w:themeColor="text1"/>
                <w:sz w:val="18"/>
                <w:szCs w:val="18"/>
                <w:lang w:eastAsia="en-GB"/>
              </w:rPr>
              <w:t>Assessments</w:t>
            </w:r>
          </w:p>
        </w:tc>
        <w:tc>
          <w:tcPr>
            <w:tcW w:w="3301" w:type="pct"/>
            <w:gridSpan w:val="4"/>
          </w:tcPr>
          <w:p w14:paraId="4A4A967F" w14:textId="77777777" w:rsidR="0059254C" w:rsidRPr="0059254C" w:rsidRDefault="0059254C" w:rsidP="0059254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Student Book</w:t>
            </w:r>
          </w:p>
          <w:p w14:paraId="7F5AB876" w14:textId="2A7C65F9" w:rsidR="0059254C" w:rsidRPr="0059254C" w:rsidRDefault="0059254C" w:rsidP="0059254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Collins Connect</w:t>
            </w:r>
          </w:p>
        </w:tc>
      </w:tr>
      <w:tr w:rsidR="0013475A" w:rsidRPr="0059254C" w14:paraId="7EC92FFA" w14:textId="77777777" w:rsidTr="0059254C">
        <w:tc>
          <w:tcPr>
            <w:tcW w:w="209" w:type="pct"/>
          </w:tcPr>
          <w:p w14:paraId="76224FFC"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43" w:type="pct"/>
          </w:tcPr>
          <w:p w14:paraId="1D637FE5"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31" w:type="pct"/>
          </w:tcPr>
          <w:p w14:paraId="0D2E25B9"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4317" w:type="pct"/>
            <w:gridSpan w:val="6"/>
            <w:vAlign w:val="center"/>
          </w:tcPr>
          <w:p w14:paraId="3E69E028" w14:textId="0160C126" w:rsidR="0013475A" w:rsidRPr="0059254C" w:rsidRDefault="0013475A" w:rsidP="00350AFE">
            <w:pPr>
              <w:spacing w:after="0" w:line="240" w:lineRule="auto"/>
              <w:jc w:val="center"/>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Chapter 2: Electricity</w:t>
            </w:r>
            <w:r w:rsidR="0059254C">
              <w:rPr>
                <w:rFonts w:ascii="Arial" w:hAnsi="Arial" w:cs="Arial"/>
                <w:b/>
                <w:color w:val="000000" w:themeColor="text1"/>
                <w:sz w:val="18"/>
                <w:szCs w:val="18"/>
                <w:lang w:eastAsia="en-GB"/>
              </w:rPr>
              <w:t xml:space="preserve"> (13 lessons)</w:t>
            </w:r>
          </w:p>
        </w:tc>
      </w:tr>
      <w:tr w:rsidR="00BB25DC" w:rsidRPr="0059254C" w14:paraId="34066EA1" w14:textId="77777777" w:rsidTr="0059254C">
        <w:tc>
          <w:tcPr>
            <w:tcW w:w="209" w:type="pct"/>
          </w:tcPr>
          <w:p w14:paraId="74917B0D" w14:textId="5DD6057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0C2A9F4E" w14:textId="769C5F3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5A2E374B" w14:textId="67FEFCD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15/16</w:t>
            </w:r>
          </w:p>
        </w:tc>
        <w:tc>
          <w:tcPr>
            <w:tcW w:w="323" w:type="pct"/>
          </w:tcPr>
          <w:p w14:paraId="3A0C2EC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2.3</w:t>
            </w:r>
          </w:p>
        </w:tc>
        <w:tc>
          <w:tcPr>
            <w:tcW w:w="693" w:type="pct"/>
          </w:tcPr>
          <w:p w14:paraId="006B962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Electric current</w:t>
            </w:r>
          </w:p>
        </w:tc>
        <w:tc>
          <w:tcPr>
            <w:tcW w:w="1200" w:type="pct"/>
          </w:tcPr>
          <w:p w14:paraId="3A6B6A46" w14:textId="77777777" w:rsidR="00BB25DC" w:rsidRPr="0059254C" w:rsidRDefault="00BB25DC" w:rsidP="00BB25DC">
            <w:pPr>
              <w:pStyle w:val="ListParagraph"/>
              <w:numPr>
                <w:ilvl w:val="0"/>
                <w:numId w:val="25"/>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Know circuit symbols.</w:t>
            </w:r>
          </w:p>
          <w:p w14:paraId="45D8C3B1" w14:textId="77777777" w:rsidR="00BB25DC" w:rsidRPr="0059254C" w:rsidRDefault="00BB25DC" w:rsidP="00BB25DC">
            <w:pPr>
              <w:pStyle w:val="ListParagraph"/>
              <w:numPr>
                <w:ilvl w:val="0"/>
                <w:numId w:val="25"/>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Recall that current is a rate of flow of electric charge.</w:t>
            </w:r>
          </w:p>
          <w:p w14:paraId="27D82E73" w14:textId="6FF42721" w:rsidR="00BB25DC" w:rsidRPr="0059254C" w:rsidRDefault="00BB25DC" w:rsidP="00BB25DC">
            <w:pPr>
              <w:pStyle w:val="ListParagraph"/>
              <w:numPr>
                <w:ilvl w:val="0"/>
                <w:numId w:val="25"/>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Recall that current (</w:t>
            </w:r>
            <w:r w:rsidRPr="0059254C">
              <w:rPr>
                <w:rFonts w:ascii="Arial" w:hAnsi="Arial" w:cs="Arial"/>
                <w:i/>
                <w:color w:val="000000" w:themeColor="text1"/>
                <w:sz w:val="18"/>
                <w:szCs w:val="18"/>
                <w:lang w:eastAsia="en-GB"/>
              </w:rPr>
              <w:t>I</w:t>
            </w:r>
            <w:r w:rsidRPr="0059254C">
              <w:rPr>
                <w:rFonts w:ascii="Arial" w:hAnsi="Arial" w:cs="Arial"/>
                <w:color w:val="000000" w:themeColor="text1"/>
                <w:sz w:val="18"/>
                <w:szCs w:val="18"/>
                <w:lang w:eastAsia="en-GB"/>
              </w:rPr>
              <w:t>) depends on resistance (</w:t>
            </w:r>
            <w:r w:rsidRPr="0059254C">
              <w:rPr>
                <w:rFonts w:ascii="Arial" w:hAnsi="Arial" w:cs="Arial"/>
                <w:i/>
                <w:color w:val="000000" w:themeColor="text1"/>
                <w:sz w:val="18"/>
                <w:szCs w:val="18"/>
                <w:lang w:eastAsia="en-GB"/>
              </w:rPr>
              <w:t>R</w:t>
            </w:r>
            <w:r w:rsidRPr="0059254C">
              <w:rPr>
                <w:rFonts w:ascii="Arial" w:hAnsi="Arial" w:cs="Arial"/>
                <w:color w:val="000000" w:themeColor="text1"/>
                <w:sz w:val="18"/>
                <w:szCs w:val="18"/>
                <w:lang w:eastAsia="en-GB"/>
              </w:rPr>
              <w:t>) and potential difference (</w:t>
            </w:r>
            <w:r w:rsidRPr="0059254C">
              <w:rPr>
                <w:rFonts w:ascii="Arial" w:hAnsi="Arial" w:cs="Arial"/>
                <w:i/>
                <w:color w:val="000000" w:themeColor="text1"/>
                <w:sz w:val="18"/>
                <w:szCs w:val="18"/>
                <w:lang w:eastAsia="en-GB"/>
              </w:rPr>
              <w:t>V</w:t>
            </w:r>
            <w:r w:rsidRPr="0059254C">
              <w:rPr>
                <w:rFonts w:ascii="Arial" w:hAnsi="Arial" w:cs="Arial"/>
                <w:color w:val="000000" w:themeColor="text1"/>
                <w:sz w:val="18"/>
                <w:szCs w:val="18"/>
                <w:lang w:eastAsia="en-GB"/>
              </w:rPr>
              <w:t>)</w:t>
            </w:r>
            <w:r w:rsidR="004F404C">
              <w:rPr>
                <w:rFonts w:ascii="Arial" w:hAnsi="Arial" w:cs="Arial"/>
                <w:color w:val="000000" w:themeColor="text1"/>
                <w:sz w:val="18"/>
                <w:szCs w:val="18"/>
                <w:lang w:eastAsia="en-GB"/>
              </w:rPr>
              <w:t>.</w:t>
            </w:r>
          </w:p>
          <w:p w14:paraId="2B7AC0C1" w14:textId="77777777" w:rsidR="00BB25DC" w:rsidRPr="0059254C" w:rsidRDefault="00BB25DC" w:rsidP="00BB25DC">
            <w:pPr>
              <w:pStyle w:val="ListParagraph"/>
              <w:numPr>
                <w:ilvl w:val="0"/>
                <w:numId w:val="25"/>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how an electric current passes round a circuit.</w:t>
            </w:r>
          </w:p>
        </w:tc>
        <w:tc>
          <w:tcPr>
            <w:tcW w:w="508" w:type="pct"/>
          </w:tcPr>
          <w:p w14:paraId="1F4170D3" w14:textId="30DD9769" w:rsidR="00BB25DC" w:rsidRPr="0059254C" w:rsidRDefault="007467F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.2.1.1</w:t>
            </w:r>
            <w:r w:rsidR="00854D53">
              <w:rPr>
                <w:rFonts w:ascii="Arial" w:hAnsi="Arial" w:cs="Arial"/>
                <w:color w:val="000000" w:themeColor="text1"/>
                <w:sz w:val="18"/>
                <w:szCs w:val="18"/>
                <w:lang w:eastAsia="en-GB"/>
              </w:rPr>
              <w:t>;</w:t>
            </w:r>
          </w:p>
          <w:p w14:paraId="2C9217C9" w14:textId="40067734" w:rsidR="00BB25DC" w:rsidRPr="0059254C" w:rsidRDefault="007467F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.2.1.2</w:t>
            </w:r>
            <w:r w:rsidR="00854D53">
              <w:rPr>
                <w:rFonts w:ascii="Arial" w:hAnsi="Arial" w:cs="Arial"/>
                <w:color w:val="000000" w:themeColor="text1"/>
                <w:sz w:val="18"/>
                <w:szCs w:val="18"/>
                <w:lang w:eastAsia="en-GB"/>
              </w:rPr>
              <w:t>;</w:t>
            </w:r>
          </w:p>
          <w:p w14:paraId="7BA73848" w14:textId="5317DA7C" w:rsidR="00BB25DC" w:rsidRPr="0059254C" w:rsidRDefault="007467F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.2.1.3</w:t>
            </w:r>
          </w:p>
        </w:tc>
        <w:tc>
          <w:tcPr>
            <w:tcW w:w="891" w:type="pct"/>
          </w:tcPr>
          <w:p w14:paraId="5927202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2.3.1, 2.3.2 and 2.3.3</w:t>
            </w:r>
          </w:p>
        </w:tc>
        <w:tc>
          <w:tcPr>
            <w:tcW w:w="702" w:type="pct"/>
          </w:tcPr>
          <w:p w14:paraId="4D0A98F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2A9C340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584854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07FA9A84"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57F0C1FB" w14:textId="77777777" w:rsidTr="0059254C">
        <w:tc>
          <w:tcPr>
            <w:tcW w:w="209" w:type="pct"/>
          </w:tcPr>
          <w:p w14:paraId="75CEE490" w14:textId="3C3738E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9</w:t>
            </w:r>
          </w:p>
        </w:tc>
        <w:tc>
          <w:tcPr>
            <w:tcW w:w="243" w:type="pct"/>
          </w:tcPr>
          <w:p w14:paraId="1D234C7E" w14:textId="2D8E932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6E3A5211" w14:textId="51AF9FC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15/16</w:t>
            </w:r>
          </w:p>
        </w:tc>
        <w:tc>
          <w:tcPr>
            <w:tcW w:w="323" w:type="pct"/>
          </w:tcPr>
          <w:p w14:paraId="4E6B3D4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2.4</w:t>
            </w:r>
          </w:p>
        </w:tc>
        <w:tc>
          <w:tcPr>
            <w:tcW w:w="693" w:type="pct"/>
          </w:tcPr>
          <w:p w14:paraId="031AA43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Series and parallel circuits</w:t>
            </w:r>
          </w:p>
        </w:tc>
        <w:tc>
          <w:tcPr>
            <w:tcW w:w="1200" w:type="pct"/>
          </w:tcPr>
          <w:p w14:paraId="301B6AAA" w14:textId="77777777" w:rsidR="00BB25DC" w:rsidRPr="0059254C" w:rsidRDefault="00BB25DC" w:rsidP="00BB25DC">
            <w:pPr>
              <w:pStyle w:val="ListParagraph"/>
              <w:numPr>
                <w:ilvl w:val="0"/>
                <w:numId w:val="2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Recognise series and parallel circuits.</w:t>
            </w:r>
          </w:p>
          <w:p w14:paraId="26D7BF92" w14:textId="77777777" w:rsidR="00BB25DC" w:rsidRPr="0059254C" w:rsidRDefault="00BB25DC" w:rsidP="00BB25DC">
            <w:pPr>
              <w:pStyle w:val="ListParagraph"/>
              <w:numPr>
                <w:ilvl w:val="0"/>
                <w:numId w:val="2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changes in the current and potential difference in series and parallel circuits.</w:t>
            </w:r>
          </w:p>
        </w:tc>
        <w:tc>
          <w:tcPr>
            <w:tcW w:w="508" w:type="pct"/>
          </w:tcPr>
          <w:p w14:paraId="3DDD1D47" w14:textId="5525A3A8" w:rsidR="00BB25DC" w:rsidRPr="0059254C" w:rsidRDefault="007467F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.2.2</w:t>
            </w:r>
          </w:p>
        </w:tc>
        <w:tc>
          <w:tcPr>
            <w:tcW w:w="891" w:type="pct"/>
          </w:tcPr>
          <w:p w14:paraId="66B9137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2.4.1, 2.4.2 and 2.4.3</w:t>
            </w:r>
          </w:p>
        </w:tc>
        <w:tc>
          <w:tcPr>
            <w:tcW w:w="702" w:type="pct"/>
          </w:tcPr>
          <w:p w14:paraId="652BD06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CE7175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8787F7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1BDC30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0AA22E57" w14:textId="77777777" w:rsidTr="0059254C">
        <w:trPr>
          <w:cantSplit/>
        </w:trPr>
        <w:tc>
          <w:tcPr>
            <w:tcW w:w="209" w:type="pct"/>
          </w:tcPr>
          <w:p w14:paraId="4A4EA87A" w14:textId="599144A5"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46A2388C" w14:textId="3503665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58601FBC" w14:textId="5E7A609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17/18</w:t>
            </w:r>
          </w:p>
        </w:tc>
        <w:tc>
          <w:tcPr>
            <w:tcW w:w="323" w:type="pct"/>
          </w:tcPr>
          <w:p w14:paraId="7AAE571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2.5</w:t>
            </w:r>
          </w:p>
        </w:tc>
        <w:tc>
          <w:tcPr>
            <w:tcW w:w="693" w:type="pct"/>
          </w:tcPr>
          <w:p w14:paraId="0D4F3D5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Investigating circuits</w:t>
            </w:r>
          </w:p>
        </w:tc>
        <w:tc>
          <w:tcPr>
            <w:tcW w:w="1200" w:type="pct"/>
          </w:tcPr>
          <w:p w14:paraId="524D2DD3" w14:textId="77777777" w:rsidR="004F404C" w:rsidRDefault="004F404C" w:rsidP="004F404C">
            <w:pPr>
              <w:pStyle w:val="ListParagraph"/>
              <w:numPr>
                <w:ilvl w:val="0"/>
                <w:numId w:val="27"/>
              </w:numPr>
              <w:spacing w:after="0" w:line="240" w:lineRule="auto"/>
              <w:rPr>
                <w:rFonts w:ascii="Arial" w:hAnsi="Arial" w:cs="Arial"/>
                <w:color w:val="000000" w:themeColor="text1"/>
                <w:sz w:val="18"/>
                <w:szCs w:val="18"/>
                <w:lang w:eastAsia="en-GB"/>
              </w:rPr>
            </w:pPr>
            <w:r w:rsidRPr="004F404C">
              <w:rPr>
                <w:rFonts w:ascii="Arial" w:hAnsi="Arial" w:cs="Arial"/>
                <w:color w:val="000000" w:themeColor="text1"/>
                <w:sz w:val="18"/>
                <w:szCs w:val="18"/>
                <w:lang w:eastAsia="en-GB"/>
              </w:rPr>
              <w:t>Classify materials as either conducting or insulating</w:t>
            </w:r>
            <w:r>
              <w:rPr>
                <w:rFonts w:ascii="Arial" w:hAnsi="Arial" w:cs="Arial"/>
                <w:color w:val="000000" w:themeColor="text1"/>
                <w:sz w:val="18"/>
                <w:szCs w:val="18"/>
                <w:lang w:eastAsia="en-GB"/>
              </w:rPr>
              <w:t>.</w:t>
            </w:r>
          </w:p>
          <w:p w14:paraId="33F0C005" w14:textId="7157D9D8" w:rsidR="00BB25DC" w:rsidRPr="0059254C" w:rsidRDefault="00BB25DC" w:rsidP="004F404C">
            <w:pPr>
              <w:pStyle w:val="ListParagraph"/>
              <w:numPr>
                <w:ilvl w:val="0"/>
                <w:numId w:val="2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series circuits to test components and make measurements.</w:t>
            </w:r>
          </w:p>
          <w:p w14:paraId="36034700" w14:textId="77777777" w:rsidR="00BB25DC" w:rsidRPr="0059254C" w:rsidRDefault="00BB25DC" w:rsidP="00BB25DC">
            <w:pPr>
              <w:pStyle w:val="ListParagraph"/>
              <w:numPr>
                <w:ilvl w:val="0"/>
                <w:numId w:val="2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Carry out calculations on series circuits.</w:t>
            </w:r>
          </w:p>
        </w:tc>
        <w:tc>
          <w:tcPr>
            <w:tcW w:w="508" w:type="pct"/>
          </w:tcPr>
          <w:p w14:paraId="36C793E8" w14:textId="2004515B" w:rsidR="00BB25DC" w:rsidRPr="0059254C" w:rsidRDefault="007467F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.2.2</w:t>
            </w:r>
          </w:p>
        </w:tc>
        <w:tc>
          <w:tcPr>
            <w:tcW w:w="891" w:type="pct"/>
          </w:tcPr>
          <w:p w14:paraId="2181FB0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2.5.1, 2.5.2 and 2.5.3; Practical sheet 2.1; Technician’s notes 2.1</w:t>
            </w:r>
          </w:p>
        </w:tc>
        <w:tc>
          <w:tcPr>
            <w:tcW w:w="702" w:type="pct"/>
          </w:tcPr>
          <w:p w14:paraId="1287396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8B19DF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10641D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68186331"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5B4AD0DF" w14:textId="77777777" w:rsidTr="0059254C">
        <w:tc>
          <w:tcPr>
            <w:tcW w:w="209" w:type="pct"/>
          </w:tcPr>
          <w:p w14:paraId="0AD86EE4" w14:textId="75E3E95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2C22C58B" w14:textId="3AC9B53C"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4D013F7C" w14:textId="673A9F8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17/18</w:t>
            </w:r>
          </w:p>
        </w:tc>
        <w:tc>
          <w:tcPr>
            <w:tcW w:w="323" w:type="pct"/>
          </w:tcPr>
          <w:p w14:paraId="43ED57A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2.6</w:t>
            </w:r>
          </w:p>
        </w:tc>
        <w:tc>
          <w:tcPr>
            <w:tcW w:w="693" w:type="pct"/>
          </w:tcPr>
          <w:p w14:paraId="0348992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Circuit components</w:t>
            </w:r>
          </w:p>
        </w:tc>
        <w:tc>
          <w:tcPr>
            <w:tcW w:w="1200" w:type="pct"/>
          </w:tcPr>
          <w:p w14:paraId="132948B0" w14:textId="77777777" w:rsidR="00BB25DC" w:rsidRPr="0059254C" w:rsidRDefault="00BB25DC" w:rsidP="00BB25DC">
            <w:pPr>
              <w:pStyle w:val="ListParagraph"/>
              <w:numPr>
                <w:ilvl w:val="0"/>
                <w:numId w:val="2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Set up a circuit to investigate resistance.</w:t>
            </w:r>
          </w:p>
          <w:p w14:paraId="31D64CA6" w14:textId="77777777" w:rsidR="00BB25DC" w:rsidRPr="0059254C" w:rsidRDefault="00BB25DC" w:rsidP="00BB25DC">
            <w:pPr>
              <w:pStyle w:val="ListParagraph"/>
              <w:numPr>
                <w:ilvl w:val="0"/>
                <w:numId w:val="2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Investigate the changing resistance of a filament lamp.</w:t>
            </w:r>
          </w:p>
          <w:p w14:paraId="05475C71" w14:textId="77777777" w:rsidR="00BB25DC" w:rsidRPr="0059254C" w:rsidRDefault="00BB25DC" w:rsidP="00BB25DC">
            <w:pPr>
              <w:pStyle w:val="ListParagraph"/>
              <w:numPr>
                <w:ilvl w:val="0"/>
                <w:numId w:val="2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Compare the properties of a resistor and filament lamp.</w:t>
            </w:r>
          </w:p>
        </w:tc>
        <w:tc>
          <w:tcPr>
            <w:tcW w:w="508" w:type="pct"/>
          </w:tcPr>
          <w:p w14:paraId="1DB21041" w14:textId="60B1C40F" w:rsidR="00BB25DC" w:rsidRPr="0059254C" w:rsidRDefault="007467F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.2.1.4</w:t>
            </w:r>
          </w:p>
        </w:tc>
        <w:tc>
          <w:tcPr>
            <w:tcW w:w="891" w:type="pct"/>
          </w:tcPr>
          <w:p w14:paraId="53263FB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Practical sheet 2.6; Technician’s notes 2.6</w:t>
            </w:r>
          </w:p>
        </w:tc>
        <w:tc>
          <w:tcPr>
            <w:tcW w:w="702" w:type="pct"/>
          </w:tcPr>
          <w:p w14:paraId="7D68235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1F2130E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75DD57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5D36EB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2B249F73" w14:textId="77777777" w:rsidTr="0059254C">
        <w:tc>
          <w:tcPr>
            <w:tcW w:w="209" w:type="pct"/>
          </w:tcPr>
          <w:p w14:paraId="603BE0EA" w14:textId="4F06EAF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74304C0B" w14:textId="5771C9C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7BE2366E" w14:textId="4357617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19/20</w:t>
            </w:r>
          </w:p>
        </w:tc>
        <w:tc>
          <w:tcPr>
            <w:tcW w:w="323" w:type="pct"/>
          </w:tcPr>
          <w:p w14:paraId="304F24A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2.7 </w:t>
            </w:r>
          </w:p>
        </w:tc>
        <w:tc>
          <w:tcPr>
            <w:tcW w:w="693" w:type="pct"/>
          </w:tcPr>
          <w:p w14:paraId="673DFCE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Required practical: Investigate, using</w:t>
            </w:r>
          </w:p>
          <w:p w14:paraId="501BE26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circuit diagrams to construct circuits,</w:t>
            </w:r>
          </w:p>
          <w:p w14:paraId="58C9D4B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the I–V characteristics of a filament</w:t>
            </w:r>
          </w:p>
          <w:p w14:paraId="51F1A8D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lamp, a diode and a resistor at constant</w:t>
            </w:r>
          </w:p>
          <w:p w14:paraId="3EE7742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temperature</w:t>
            </w:r>
          </w:p>
        </w:tc>
        <w:tc>
          <w:tcPr>
            <w:tcW w:w="1200" w:type="pct"/>
          </w:tcPr>
          <w:p w14:paraId="50600EE0" w14:textId="46714A04" w:rsidR="00BB25DC" w:rsidRPr="0059254C" w:rsidRDefault="00F417B2" w:rsidP="00BB25DC">
            <w:pPr>
              <w:pStyle w:val="ListParagraph"/>
              <w:numPr>
                <w:ilvl w:val="0"/>
                <w:numId w:val="29"/>
              </w:numPr>
              <w:rPr>
                <w:rFonts w:ascii="Arial" w:hAnsi="Arial" w:cs="Arial"/>
                <w:color w:val="000000" w:themeColor="text1"/>
                <w:sz w:val="18"/>
                <w:szCs w:val="18"/>
                <w:lang w:eastAsia="en-GB"/>
              </w:rPr>
            </w:pPr>
            <w:r>
              <w:rPr>
                <w:rFonts w:ascii="Arial" w:hAnsi="Arial" w:cs="Arial"/>
                <w:color w:val="000000" w:themeColor="text1"/>
                <w:sz w:val="18"/>
                <w:szCs w:val="18"/>
                <w:lang w:eastAsia="en-GB"/>
              </w:rPr>
              <w:t>U</w:t>
            </w:r>
            <w:r w:rsidR="00BB25DC" w:rsidRPr="0059254C">
              <w:rPr>
                <w:rFonts w:ascii="Arial" w:hAnsi="Arial" w:cs="Arial"/>
                <w:color w:val="000000" w:themeColor="text1"/>
                <w:sz w:val="18"/>
                <w:szCs w:val="18"/>
                <w:lang w:eastAsia="en-GB"/>
              </w:rPr>
              <w:t>nderstand how an experiment can be designed to test an idea</w:t>
            </w:r>
            <w:r>
              <w:rPr>
                <w:rFonts w:ascii="Arial" w:hAnsi="Arial" w:cs="Arial"/>
                <w:color w:val="000000" w:themeColor="text1"/>
                <w:sz w:val="18"/>
                <w:szCs w:val="18"/>
                <w:lang w:eastAsia="en-GB"/>
              </w:rPr>
              <w:t>.</w:t>
            </w:r>
          </w:p>
          <w:p w14:paraId="10279A3E" w14:textId="03315260" w:rsidR="00BB25DC" w:rsidRPr="0059254C" w:rsidRDefault="00F417B2" w:rsidP="00BB25DC">
            <w:pPr>
              <w:pStyle w:val="ListParagraph"/>
              <w:numPr>
                <w:ilvl w:val="0"/>
                <w:numId w:val="29"/>
              </w:numPr>
              <w:rPr>
                <w:rFonts w:ascii="Arial" w:hAnsi="Arial" w:cs="Arial"/>
                <w:color w:val="000000" w:themeColor="text1"/>
                <w:sz w:val="18"/>
                <w:szCs w:val="18"/>
                <w:lang w:eastAsia="en-GB"/>
              </w:rPr>
            </w:pPr>
            <w:r>
              <w:rPr>
                <w:rFonts w:ascii="Arial" w:hAnsi="Arial" w:cs="Arial"/>
                <w:color w:val="000000" w:themeColor="text1"/>
                <w:sz w:val="18"/>
                <w:szCs w:val="18"/>
                <w:lang w:eastAsia="en-GB"/>
              </w:rPr>
              <w:t>E</w:t>
            </w:r>
            <w:r w:rsidR="00BB25DC" w:rsidRPr="0059254C">
              <w:rPr>
                <w:rFonts w:ascii="Arial" w:hAnsi="Arial" w:cs="Arial"/>
                <w:color w:val="000000" w:themeColor="text1"/>
                <w:sz w:val="18"/>
                <w:szCs w:val="18"/>
                <w:lang w:eastAsia="en-GB"/>
              </w:rPr>
              <w:t>valuate how an experimental procedure can yield more accurate data</w:t>
            </w:r>
            <w:r>
              <w:rPr>
                <w:rFonts w:ascii="Arial" w:hAnsi="Arial" w:cs="Arial"/>
                <w:color w:val="000000" w:themeColor="text1"/>
                <w:sz w:val="18"/>
                <w:szCs w:val="18"/>
                <w:lang w:eastAsia="en-GB"/>
              </w:rPr>
              <w:t>.</w:t>
            </w:r>
          </w:p>
          <w:p w14:paraId="5A550175" w14:textId="10C3C208" w:rsidR="00BB25DC" w:rsidRPr="0059254C" w:rsidRDefault="00F417B2" w:rsidP="00BB25DC">
            <w:pPr>
              <w:pStyle w:val="ListParagraph"/>
              <w:numPr>
                <w:ilvl w:val="0"/>
                <w:numId w:val="29"/>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I</w:t>
            </w:r>
            <w:r w:rsidR="00BB25DC" w:rsidRPr="0059254C">
              <w:rPr>
                <w:rFonts w:ascii="Arial" w:hAnsi="Arial" w:cs="Arial"/>
                <w:color w:val="000000" w:themeColor="text1"/>
                <w:sz w:val="18"/>
                <w:szCs w:val="18"/>
                <w:lang w:eastAsia="en-GB"/>
              </w:rPr>
              <w:t>nterpret and explain graphs using scientific ideas.</w:t>
            </w:r>
          </w:p>
        </w:tc>
        <w:tc>
          <w:tcPr>
            <w:tcW w:w="508" w:type="pct"/>
          </w:tcPr>
          <w:p w14:paraId="45CAEAD8" w14:textId="5326F421" w:rsidR="00BB25DC" w:rsidRPr="0059254C" w:rsidRDefault="007467F4" w:rsidP="007467F4">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6.2.1.4</w:t>
            </w:r>
          </w:p>
        </w:tc>
        <w:tc>
          <w:tcPr>
            <w:tcW w:w="891" w:type="pct"/>
          </w:tcPr>
          <w:p w14:paraId="14A043AD" w14:textId="17DD86E1" w:rsidR="00BB25DC" w:rsidRPr="0059254C" w:rsidRDefault="00BB25DC" w:rsidP="00176BFD">
            <w:pPr>
              <w:spacing w:after="0" w:line="240" w:lineRule="auto"/>
              <w:rPr>
                <w:rStyle w:val="CommentReference"/>
                <w:rFonts w:ascii="Arial" w:hAnsi="Arial" w:cs="Arial"/>
                <w:color w:val="000000" w:themeColor="text1"/>
                <w:szCs w:val="18"/>
              </w:rPr>
            </w:pPr>
            <w:r w:rsidRPr="0059254C">
              <w:rPr>
                <w:rStyle w:val="CommentReference"/>
                <w:rFonts w:ascii="Arial" w:hAnsi="Arial" w:cs="Arial"/>
                <w:color w:val="000000" w:themeColor="text1"/>
                <w:szCs w:val="18"/>
              </w:rPr>
              <w:t>Practic</w:t>
            </w:r>
            <w:r w:rsidR="00176BFD">
              <w:rPr>
                <w:rStyle w:val="CommentReference"/>
                <w:rFonts w:ascii="Arial" w:hAnsi="Arial" w:cs="Arial"/>
                <w:color w:val="000000" w:themeColor="text1"/>
                <w:szCs w:val="18"/>
              </w:rPr>
              <w:t>al sheet 2.7;</w:t>
            </w:r>
            <w:r w:rsidRPr="0059254C">
              <w:rPr>
                <w:rStyle w:val="CommentReference"/>
                <w:rFonts w:ascii="Arial" w:hAnsi="Arial" w:cs="Arial"/>
                <w:color w:val="000000" w:themeColor="text1"/>
                <w:szCs w:val="18"/>
              </w:rPr>
              <w:t xml:space="preserve"> Technician’s notes 2.7</w:t>
            </w:r>
          </w:p>
        </w:tc>
        <w:tc>
          <w:tcPr>
            <w:tcW w:w="702" w:type="pct"/>
          </w:tcPr>
          <w:p w14:paraId="63510A3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37015C3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A3C407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0482DB53"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6FAA235C" w14:textId="77777777" w:rsidTr="0059254C">
        <w:tc>
          <w:tcPr>
            <w:tcW w:w="209" w:type="pct"/>
          </w:tcPr>
          <w:p w14:paraId="3705BD45" w14:textId="0A41E6B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723AC645" w14:textId="1D3D034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53D54CD6" w14:textId="48B46E6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19/20</w:t>
            </w:r>
          </w:p>
        </w:tc>
        <w:tc>
          <w:tcPr>
            <w:tcW w:w="323" w:type="pct"/>
          </w:tcPr>
          <w:p w14:paraId="38F18CA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2.8</w:t>
            </w:r>
          </w:p>
        </w:tc>
        <w:tc>
          <w:tcPr>
            <w:tcW w:w="693" w:type="pct"/>
          </w:tcPr>
          <w:p w14:paraId="25AEA80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Required practical: Use circuit diagrams</w:t>
            </w:r>
          </w:p>
          <w:p w14:paraId="3870226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to set up and check appropriate circuits</w:t>
            </w:r>
          </w:p>
          <w:p w14:paraId="40E5974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lastRenderedPageBreak/>
              <w:t>to investigate the factors affecting</w:t>
            </w:r>
          </w:p>
          <w:p w14:paraId="42EA276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the resistance of electrical circuits,</w:t>
            </w:r>
          </w:p>
          <w:p w14:paraId="2BF7AB9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including the length of a wire at constant</w:t>
            </w:r>
          </w:p>
          <w:p w14:paraId="577E604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temperature and combinations of</w:t>
            </w:r>
          </w:p>
          <w:p w14:paraId="2641366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resistors in series and parallel</w:t>
            </w:r>
          </w:p>
        </w:tc>
        <w:tc>
          <w:tcPr>
            <w:tcW w:w="1200" w:type="pct"/>
          </w:tcPr>
          <w:p w14:paraId="2ED0CB63" w14:textId="024D3FD8" w:rsidR="00BB25DC" w:rsidRPr="0059254C" w:rsidRDefault="00BB25DC" w:rsidP="00BB25DC">
            <w:pPr>
              <w:pStyle w:val="ListParagraph"/>
              <w:numPr>
                <w:ilvl w:val="0"/>
                <w:numId w:val="4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lastRenderedPageBreak/>
              <w:t>Use a circuit to determine resistance</w:t>
            </w:r>
            <w:r w:rsidR="00F417B2">
              <w:rPr>
                <w:rFonts w:ascii="Arial" w:hAnsi="Arial" w:cs="Arial"/>
                <w:color w:val="000000" w:themeColor="text1"/>
                <w:sz w:val="18"/>
                <w:szCs w:val="18"/>
                <w:lang w:eastAsia="en-GB"/>
              </w:rPr>
              <w:t>.</w:t>
            </w:r>
          </w:p>
          <w:p w14:paraId="1B1750C3" w14:textId="6896EAC1" w:rsidR="00BB25DC" w:rsidRPr="0059254C" w:rsidRDefault="00BB25DC" w:rsidP="00BB25DC">
            <w:pPr>
              <w:pStyle w:val="ListParagraph"/>
              <w:numPr>
                <w:ilvl w:val="0"/>
                <w:numId w:val="4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Gather valid data to use in calculations</w:t>
            </w:r>
            <w:r w:rsidR="00F417B2">
              <w:rPr>
                <w:rFonts w:ascii="Arial" w:hAnsi="Arial" w:cs="Arial"/>
                <w:color w:val="000000" w:themeColor="text1"/>
                <w:sz w:val="18"/>
                <w:szCs w:val="18"/>
                <w:lang w:eastAsia="en-GB"/>
              </w:rPr>
              <w:t>.</w:t>
            </w:r>
          </w:p>
          <w:p w14:paraId="6881FA5E" w14:textId="00B8CB2E" w:rsidR="00BB25DC" w:rsidRPr="0059254C" w:rsidRDefault="00BB25DC" w:rsidP="00BB25DC">
            <w:pPr>
              <w:pStyle w:val="ListParagraph"/>
              <w:numPr>
                <w:ilvl w:val="0"/>
                <w:numId w:val="4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lastRenderedPageBreak/>
              <w:t>Apply the circuit to determine the resistance of combinations of components</w:t>
            </w:r>
            <w:r w:rsidR="00F417B2">
              <w:rPr>
                <w:rFonts w:ascii="Arial" w:hAnsi="Arial" w:cs="Arial"/>
                <w:color w:val="000000" w:themeColor="text1"/>
                <w:sz w:val="18"/>
                <w:szCs w:val="18"/>
                <w:lang w:eastAsia="en-GB"/>
              </w:rPr>
              <w:t>.</w:t>
            </w:r>
          </w:p>
        </w:tc>
        <w:tc>
          <w:tcPr>
            <w:tcW w:w="508" w:type="pct"/>
          </w:tcPr>
          <w:p w14:paraId="7D73B450" w14:textId="66CA391B" w:rsidR="00BB25DC" w:rsidRPr="0059254C" w:rsidRDefault="007467F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lastRenderedPageBreak/>
              <w:t>6.2.1.3</w:t>
            </w:r>
          </w:p>
        </w:tc>
        <w:tc>
          <w:tcPr>
            <w:tcW w:w="891" w:type="pct"/>
          </w:tcPr>
          <w:p w14:paraId="5AD94BE9" w14:textId="2EA3B188" w:rsidR="00BB25DC" w:rsidRPr="0059254C" w:rsidRDefault="000C6A51" w:rsidP="00BB25DC">
            <w:pPr>
              <w:spacing w:after="0" w:line="240" w:lineRule="auto"/>
              <w:rPr>
                <w:rStyle w:val="CommentReference"/>
                <w:rFonts w:ascii="Arial" w:hAnsi="Arial" w:cs="Arial"/>
                <w:color w:val="000000" w:themeColor="text1"/>
                <w:szCs w:val="18"/>
              </w:rPr>
            </w:pPr>
            <w:r w:rsidRPr="0059254C">
              <w:rPr>
                <w:rStyle w:val="CommentReference"/>
                <w:rFonts w:ascii="Arial" w:hAnsi="Arial" w:cs="Arial"/>
                <w:color w:val="000000" w:themeColor="text1"/>
                <w:szCs w:val="18"/>
              </w:rPr>
              <w:t>Worksheet 2.8; Practical sheet 2.8; Technician’s notes 2.8</w:t>
            </w:r>
          </w:p>
        </w:tc>
        <w:tc>
          <w:tcPr>
            <w:tcW w:w="702" w:type="pct"/>
          </w:tcPr>
          <w:p w14:paraId="5D42046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8AEFC2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C0CCBE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1F7EF75"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45C5AD9D" w14:textId="77777777" w:rsidTr="0059254C">
        <w:tc>
          <w:tcPr>
            <w:tcW w:w="209" w:type="pct"/>
          </w:tcPr>
          <w:p w14:paraId="6D1B61AD" w14:textId="4CFB24B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4E7F215C" w14:textId="59BBE05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7E2F9578" w14:textId="179A200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21/22</w:t>
            </w:r>
          </w:p>
        </w:tc>
        <w:tc>
          <w:tcPr>
            <w:tcW w:w="323" w:type="pct"/>
          </w:tcPr>
          <w:p w14:paraId="02860EA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2.9</w:t>
            </w:r>
          </w:p>
        </w:tc>
        <w:tc>
          <w:tcPr>
            <w:tcW w:w="693" w:type="pct"/>
          </w:tcPr>
          <w:p w14:paraId="6BEC485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Control circuits</w:t>
            </w:r>
          </w:p>
        </w:tc>
        <w:tc>
          <w:tcPr>
            <w:tcW w:w="1200" w:type="pct"/>
          </w:tcPr>
          <w:p w14:paraId="62A15774" w14:textId="77777777" w:rsidR="00BB25DC" w:rsidRPr="0059254C" w:rsidRDefault="00BB25DC" w:rsidP="00BB25DC">
            <w:pPr>
              <w:pStyle w:val="ListParagraph"/>
              <w:numPr>
                <w:ilvl w:val="0"/>
                <w:numId w:val="3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a thermistor and light-dependent resistor (LDR).</w:t>
            </w:r>
          </w:p>
          <w:p w14:paraId="62A4E01E" w14:textId="77777777" w:rsidR="00BB25DC" w:rsidRPr="0059254C" w:rsidRDefault="00BB25DC" w:rsidP="00BB25DC">
            <w:pPr>
              <w:pStyle w:val="ListParagraph"/>
              <w:numPr>
                <w:ilvl w:val="0"/>
                <w:numId w:val="3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Investigate the properties of thermistors, LDRs and diodes.</w:t>
            </w:r>
          </w:p>
        </w:tc>
        <w:tc>
          <w:tcPr>
            <w:tcW w:w="508" w:type="pct"/>
          </w:tcPr>
          <w:p w14:paraId="6A36DD13" w14:textId="76FD9E2B" w:rsidR="00BB25DC" w:rsidRPr="0059254C" w:rsidRDefault="007467F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.2.1.4</w:t>
            </w:r>
          </w:p>
        </w:tc>
        <w:tc>
          <w:tcPr>
            <w:tcW w:w="891" w:type="pct"/>
          </w:tcPr>
          <w:p w14:paraId="55CC1D9C" w14:textId="3B6941EE" w:rsidR="00BB25DC" w:rsidRPr="0059254C" w:rsidRDefault="000C6A51"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 2.9; Practical sheet 2.9; Technician’s notes 2.9</w:t>
            </w:r>
            <w:r w:rsidR="00BB25DC" w:rsidRPr="0059254C">
              <w:rPr>
                <w:rStyle w:val="CommentReference"/>
                <w:rFonts w:ascii="Arial" w:hAnsi="Arial" w:cs="Arial"/>
                <w:color w:val="000000" w:themeColor="text1"/>
                <w:szCs w:val="18"/>
              </w:rPr>
              <w:t xml:space="preserve"> </w:t>
            </w:r>
          </w:p>
        </w:tc>
        <w:tc>
          <w:tcPr>
            <w:tcW w:w="702" w:type="pct"/>
          </w:tcPr>
          <w:p w14:paraId="1298BF3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8ED71A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182D31F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8E2899B"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1EBF0829" w14:textId="77777777" w:rsidTr="0059254C">
        <w:tc>
          <w:tcPr>
            <w:tcW w:w="209" w:type="pct"/>
          </w:tcPr>
          <w:p w14:paraId="4BA2439D" w14:textId="0ECA9B4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2B08C73C" w14:textId="0DB3051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0AD0238A" w14:textId="27D76CEC"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21/22</w:t>
            </w:r>
          </w:p>
        </w:tc>
        <w:tc>
          <w:tcPr>
            <w:tcW w:w="323" w:type="pct"/>
          </w:tcPr>
          <w:p w14:paraId="6DF0175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2.10</w:t>
            </w:r>
          </w:p>
        </w:tc>
        <w:tc>
          <w:tcPr>
            <w:tcW w:w="693" w:type="pct"/>
          </w:tcPr>
          <w:p w14:paraId="2EBC0C8B" w14:textId="77777777" w:rsidR="00BB25DC" w:rsidRPr="008914D8" w:rsidRDefault="00BB25DC" w:rsidP="00BB25DC">
            <w:pPr>
              <w:spacing w:after="0" w:line="240" w:lineRule="auto"/>
              <w:rPr>
                <w:rFonts w:ascii="Arial" w:hAnsi="Arial" w:cs="Arial"/>
                <w:color w:val="000000" w:themeColor="text1"/>
                <w:sz w:val="18"/>
                <w:szCs w:val="18"/>
                <w:lang w:eastAsia="en-GB"/>
              </w:rPr>
            </w:pPr>
            <w:r w:rsidRPr="008914D8">
              <w:rPr>
                <w:rFonts w:ascii="Arial" w:hAnsi="Arial" w:cs="Arial"/>
                <w:color w:val="000000" w:themeColor="text1"/>
                <w:sz w:val="18"/>
                <w:szCs w:val="18"/>
                <w:lang w:eastAsia="en-GB"/>
              </w:rPr>
              <w:t>Electricity in the home</w:t>
            </w:r>
          </w:p>
        </w:tc>
        <w:tc>
          <w:tcPr>
            <w:tcW w:w="1200" w:type="pct"/>
          </w:tcPr>
          <w:p w14:paraId="7F3A034A" w14:textId="77777777" w:rsidR="00BB25DC" w:rsidRPr="0059254C" w:rsidRDefault="00BB25DC" w:rsidP="00BB25DC">
            <w:pPr>
              <w:pStyle w:val="ListParagraph"/>
              <w:numPr>
                <w:ilvl w:val="0"/>
                <w:numId w:val="31"/>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Recall that the domestic supply in the UK is a.c. at 50 Hz and about 230 V.</w:t>
            </w:r>
          </w:p>
          <w:p w14:paraId="6F9D2311" w14:textId="77777777" w:rsidR="00BB25DC" w:rsidRPr="0059254C" w:rsidRDefault="00BB25DC" w:rsidP="00BB25DC">
            <w:pPr>
              <w:pStyle w:val="ListParagraph"/>
              <w:numPr>
                <w:ilvl w:val="0"/>
                <w:numId w:val="31"/>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main features of live, neutral and earth wires.</w:t>
            </w:r>
          </w:p>
        </w:tc>
        <w:tc>
          <w:tcPr>
            <w:tcW w:w="508" w:type="pct"/>
          </w:tcPr>
          <w:p w14:paraId="7A5746AC" w14:textId="7AA9BDE5"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.2.3.1</w:t>
            </w:r>
            <w:r>
              <w:rPr>
                <w:rFonts w:ascii="Arial" w:hAnsi="Arial" w:cs="Arial"/>
                <w:color w:val="000000" w:themeColor="text1"/>
                <w:sz w:val="18"/>
                <w:szCs w:val="18"/>
                <w:lang w:eastAsia="en-GB"/>
              </w:rPr>
              <w:t>;</w:t>
            </w:r>
          </w:p>
          <w:p w14:paraId="013F2C4D" w14:textId="5CE6F825"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.2.3.2</w:t>
            </w:r>
          </w:p>
        </w:tc>
        <w:tc>
          <w:tcPr>
            <w:tcW w:w="891" w:type="pct"/>
          </w:tcPr>
          <w:p w14:paraId="6F93242B" w14:textId="45B8D867" w:rsidR="00BB25DC" w:rsidRPr="0059254C" w:rsidRDefault="000C6A51"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2.10.1, 2.10.2 and 2.10</w:t>
            </w:r>
            <w:r w:rsidR="00BB25DC" w:rsidRPr="0059254C">
              <w:rPr>
                <w:rStyle w:val="CommentReference"/>
                <w:rFonts w:ascii="Arial" w:hAnsi="Arial" w:cs="Arial"/>
                <w:color w:val="000000" w:themeColor="text1"/>
                <w:szCs w:val="18"/>
              </w:rPr>
              <w:t>.3</w:t>
            </w:r>
          </w:p>
        </w:tc>
        <w:tc>
          <w:tcPr>
            <w:tcW w:w="702" w:type="pct"/>
          </w:tcPr>
          <w:p w14:paraId="7ADF672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78621C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1FC9E56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F7320D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61B9E6CA" w14:textId="77777777" w:rsidTr="0059254C">
        <w:tc>
          <w:tcPr>
            <w:tcW w:w="209" w:type="pct"/>
          </w:tcPr>
          <w:p w14:paraId="21A8C7A4" w14:textId="0E7A4F3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62FFA1A3" w14:textId="053E7EC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03E8D9DD" w14:textId="4993355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23/24</w:t>
            </w:r>
          </w:p>
        </w:tc>
        <w:tc>
          <w:tcPr>
            <w:tcW w:w="323" w:type="pct"/>
          </w:tcPr>
          <w:p w14:paraId="16FA992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2.11</w:t>
            </w:r>
          </w:p>
        </w:tc>
        <w:tc>
          <w:tcPr>
            <w:tcW w:w="693" w:type="pct"/>
          </w:tcPr>
          <w:p w14:paraId="26D1300D" w14:textId="77777777" w:rsidR="00BB25DC" w:rsidRPr="008914D8" w:rsidRDefault="00BB25DC" w:rsidP="00BB25DC">
            <w:pPr>
              <w:spacing w:after="0" w:line="240" w:lineRule="auto"/>
              <w:rPr>
                <w:rFonts w:ascii="Arial" w:hAnsi="Arial" w:cs="Arial"/>
                <w:color w:val="000000" w:themeColor="text1"/>
                <w:sz w:val="18"/>
                <w:szCs w:val="18"/>
                <w:lang w:eastAsia="en-GB"/>
              </w:rPr>
            </w:pPr>
            <w:r w:rsidRPr="008914D8">
              <w:rPr>
                <w:rFonts w:ascii="Arial" w:hAnsi="Arial" w:cs="Arial"/>
                <w:color w:val="000000" w:themeColor="text1"/>
                <w:sz w:val="18"/>
                <w:szCs w:val="18"/>
                <w:lang w:eastAsia="en-GB"/>
              </w:rPr>
              <w:t>Transmitting electricity</w:t>
            </w:r>
          </w:p>
        </w:tc>
        <w:tc>
          <w:tcPr>
            <w:tcW w:w="1200" w:type="pct"/>
          </w:tcPr>
          <w:p w14:paraId="422D2AE1" w14:textId="77777777" w:rsidR="00BB25DC" w:rsidRPr="0059254C" w:rsidRDefault="00BB25DC" w:rsidP="00BB25DC">
            <w:pPr>
              <w:pStyle w:val="ListParagraph"/>
              <w:numPr>
                <w:ilvl w:val="0"/>
                <w:numId w:val="3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how electricity is transmitted using the National Grid.</w:t>
            </w:r>
          </w:p>
          <w:p w14:paraId="59D2D081" w14:textId="77777777" w:rsidR="00BB25DC" w:rsidRPr="0059254C" w:rsidRDefault="00BB25DC" w:rsidP="00BB25DC">
            <w:pPr>
              <w:pStyle w:val="ListParagraph"/>
              <w:numPr>
                <w:ilvl w:val="0"/>
                <w:numId w:val="3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why electrical power is transmitted at high potential differences.</w:t>
            </w:r>
          </w:p>
          <w:p w14:paraId="0795CBBE" w14:textId="77777777" w:rsidR="00BB25DC" w:rsidRPr="0059254C" w:rsidRDefault="00BB25DC" w:rsidP="00BB25DC">
            <w:pPr>
              <w:pStyle w:val="ListParagraph"/>
              <w:numPr>
                <w:ilvl w:val="0"/>
                <w:numId w:val="3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the role of transformers.</w:t>
            </w:r>
          </w:p>
        </w:tc>
        <w:tc>
          <w:tcPr>
            <w:tcW w:w="508" w:type="pct"/>
          </w:tcPr>
          <w:p w14:paraId="18B5FA90" w14:textId="23CA8A52"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.2.4.3</w:t>
            </w:r>
          </w:p>
        </w:tc>
        <w:tc>
          <w:tcPr>
            <w:tcW w:w="891" w:type="pct"/>
          </w:tcPr>
          <w:p w14:paraId="185A252E" w14:textId="5F52B365"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 2.1</w:t>
            </w:r>
            <w:r w:rsidR="000C6A51" w:rsidRPr="0059254C">
              <w:rPr>
                <w:rStyle w:val="CommentReference"/>
                <w:rFonts w:ascii="Arial" w:hAnsi="Arial" w:cs="Arial"/>
                <w:color w:val="000000" w:themeColor="text1"/>
                <w:szCs w:val="18"/>
              </w:rPr>
              <w:t>1</w:t>
            </w:r>
          </w:p>
        </w:tc>
        <w:tc>
          <w:tcPr>
            <w:tcW w:w="702" w:type="pct"/>
          </w:tcPr>
          <w:p w14:paraId="5551186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2321CDD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62E32B5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00382B3"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5B719F52" w14:textId="77777777" w:rsidTr="0059254C">
        <w:tc>
          <w:tcPr>
            <w:tcW w:w="209" w:type="pct"/>
          </w:tcPr>
          <w:p w14:paraId="33D7C473" w14:textId="2F71632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77984D49" w14:textId="2BF4C8C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28D9DDBC" w14:textId="68C62678"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23/24</w:t>
            </w:r>
          </w:p>
        </w:tc>
        <w:tc>
          <w:tcPr>
            <w:tcW w:w="323" w:type="pct"/>
          </w:tcPr>
          <w:p w14:paraId="491C44A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2.12</w:t>
            </w:r>
          </w:p>
        </w:tc>
        <w:tc>
          <w:tcPr>
            <w:tcW w:w="693" w:type="pct"/>
          </w:tcPr>
          <w:p w14:paraId="5C82557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Power and energy transfers</w:t>
            </w:r>
          </w:p>
        </w:tc>
        <w:tc>
          <w:tcPr>
            <w:tcW w:w="1200" w:type="pct"/>
          </w:tcPr>
          <w:p w14:paraId="0F169DAA" w14:textId="77777777" w:rsidR="00BB25DC" w:rsidRPr="0059254C" w:rsidRDefault="00BB25DC" w:rsidP="00BB25DC">
            <w:pPr>
              <w:pStyle w:val="ListParagraph"/>
              <w:numPr>
                <w:ilvl w:val="0"/>
                <w:numId w:val="3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energy transfers in different domestic appliances.</w:t>
            </w:r>
          </w:p>
          <w:p w14:paraId="71AB42E5" w14:textId="77777777" w:rsidR="00BB25DC" w:rsidRPr="0059254C" w:rsidRDefault="00BB25DC" w:rsidP="00BB25DC">
            <w:pPr>
              <w:pStyle w:val="ListParagraph"/>
              <w:numPr>
                <w:ilvl w:val="0"/>
                <w:numId w:val="3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power as a rate of energy transfer.</w:t>
            </w:r>
          </w:p>
          <w:p w14:paraId="5232379D" w14:textId="77777777" w:rsidR="00BB25DC" w:rsidRPr="0059254C" w:rsidRDefault="00BB25DC" w:rsidP="00BB25DC">
            <w:pPr>
              <w:pStyle w:val="ListParagraph"/>
              <w:numPr>
                <w:ilvl w:val="0"/>
                <w:numId w:val="32"/>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the energy transferred.</w:t>
            </w:r>
          </w:p>
        </w:tc>
        <w:tc>
          <w:tcPr>
            <w:tcW w:w="508" w:type="pct"/>
          </w:tcPr>
          <w:p w14:paraId="6B8C5594" w14:textId="2C292E54"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.2.4.2</w:t>
            </w:r>
          </w:p>
        </w:tc>
        <w:tc>
          <w:tcPr>
            <w:tcW w:w="891" w:type="pct"/>
          </w:tcPr>
          <w:p w14:paraId="01BBFCEA" w14:textId="35FD5231" w:rsidR="00BB25DC" w:rsidRPr="0059254C" w:rsidRDefault="000C6A51"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2.12</w:t>
            </w:r>
            <w:r w:rsidR="00BB25DC" w:rsidRPr="0059254C">
              <w:rPr>
                <w:rStyle w:val="CommentReference"/>
                <w:rFonts w:ascii="Arial" w:hAnsi="Arial" w:cs="Arial"/>
                <w:color w:val="000000" w:themeColor="text1"/>
                <w:szCs w:val="18"/>
              </w:rPr>
              <w:t>.1, 2.1</w:t>
            </w:r>
            <w:r w:rsidRPr="0059254C">
              <w:rPr>
                <w:rStyle w:val="CommentReference"/>
                <w:rFonts w:ascii="Arial" w:hAnsi="Arial" w:cs="Arial"/>
                <w:color w:val="000000" w:themeColor="text1"/>
                <w:szCs w:val="18"/>
              </w:rPr>
              <w:t>2.2 and 2.12.3; Practical sheet 2.12; Technician’s notes 2.12</w:t>
            </w:r>
            <w:r w:rsidR="00BB25DC" w:rsidRPr="0059254C">
              <w:rPr>
                <w:rStyle w:val="CommentReference"/>
                <w:rFonts w:ascii="Arial" w:hAnsi="Arial" w:cs="Arial"/>
                <w:color w:val="000000" w:themeColor="text1"/>
                <w:szCs w:val="18"/>
              </w:rPr>
              <w:t xml:space="preserve"> </w:t>
            </w:r>
          </w:p>
        </w:tc>
        <w:tc>
          <w:tcPr>
            <w:tcW w:w="702" w:type="pct"/>
          </w:tcPr>
          <w:p w14:paraId="23E2511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3C4D75B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2A8B05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C82A7F2"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72222C16" w14:textId="77777777" w:rsidTr="0059254C">
        <w:tc>
          <w:tcPr>
            <w:tcW w:w="209" w:type="pct"/>
          </w:tcPr>
          <w:p w14:paraId="30F9E44E" w14:textId="14BEB6B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9</w:t>
            </w:r>
          </w:p>
        </w:tc>
        <w:tc>
          <w:tcPr>
            <w:tcW w:w="243" w:type="pct"/>
          </w:tcPr>
          <w:p w14:paraId="7DB8642A" w14:textId="737369C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25E7ABAD" w14:textId="2DAD1FEE"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25/26</w:t>
            </w:r>
          </w:p>
        </w:tc>
        <w:tc>
          <w:tcPr>
            <w:tcW w:w="323" w:type="pct"/>
          </w:tcPr>
          <w:p w14:paraId="43B1CE9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2.13</w:t>
            </w:r>
          </w:p>
        </w:tc>
        <w:tc>
          <w:tcPr>
            <w:tcW w:w="693" w:type="pct"/>
          </w:tcPr>
          <w:p w14:paraId="17500A7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Calculating power</w:t>
            </w:r>
          </w:p>
        </w:tc>
        <w:tc>
          <w:tcPr>
            <w:tcW w:w="1200" w:type="pct"/>
          </w:tcPr>
          <w:p w14:paraId="74AD6DBC" w14:textId="77777777" w:rsidR="00BB25DC" w:rsidRPr="0059254C" w:rsidRDefault="00BB25DC" w:rsidP="00BB25DC">
            <w:pPr>
              <w:pStyle w:val="ListParagraph"/>
              <w:numPr>
                <w:ilvl w:val="0"/>
                <w:numId w:val="3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power.</w:t>
            </w:r>
          </w:p>
          <w:p w14:paraId="3C57B996" w14:textId="77777777" w:rsidR="00BB25DC" w:rsidRPr="0059254C" w:rsidRDefault="00BB25DC" w:rsidP="00BB25DC">
            <w:pPr>
              <w:pStyle w:val="ListParagraph"/>
              <w:numPr>
                <w:ilvl w:val="0"/>
                <w:numId w:val="3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power equations to solve problems.</w:t>
            </w:r>
          </w:p>
          <w:p w14:paraId="0C7785BD" w14:textId="77777777" w:rsidR="00BB25DC" w:rsidRPr="0059254C" w:rsidRDefault="00BB25DC" w:rsidP="00BB25DC">
            <w:pPr>
              <w:pStyle w:val="ListParagraph"/>
              <w:numPr>
                <w:ilvl w:val="0"/>
                <w:numId w:val="3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Consider power ratings and changes in stored energy.</w:t>
            </w:r>
          </w:p>
        </w:tc>
        <w:tc>
          <w:tcPr>
            <w:tcW w:w="508" w:type="pct"/>
          </w:tcPr>
          <w:p w14:paraId="605259C2" w14:textId="42E30B61"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.2.4.1</w:t>
            </w:r>
            <w:r>
              <w:rPr>
                <w:rFonts w:ascii="Arial" w:hAnsi="Arial" w:cs="Arial"/>
                <w:color w:val="000000" w:themeColor="text1"/>
                <w:sz w:val="18"/>
                <w:szCs w:val="18"/>
                <w:lang w:eastAsia="en-GB"/>
              </w:rPr>
              <w:t>;</w:t>
            </w:r>
          </w:p>
          <w:p w14:paraId="75243E61" w14:textId="76DD34EE"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6.2.4.2</w:t>
            </w:r>
            <w:r w:rsidR="00BB25DC" w:rsidRPr="0059254C">
              <w:rPr>
                <w:rFonts w:ascii="Arial" w:hAnsi="Arial" w:cs="Arial"/>
                <w:color w:val="000000" w:themeColor="text1"/>
                <w:sz w:val="18"/>
                <w:szCs w:val="18"/>
                <w:lang w:eastAsia="en-GB"/>
              </w:rPr>
              <w:t xml:space="preserve"> </w:t>
            </w:r>
          </w:p>
        </w:tc>
        <w:tc>
          <w:tcPr>
            <w:tcW w:w="891" w:type="pct"/>
          </w:tcPr>
          <w:p w14:paraId="0A79F931" w14:textId="18A40F18" w:rsidR="00BB25DC" w:rsidRPr="0059254C" w:rsidRDefault="000C6A51"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2.13.1, 2.13.2 and 2.13.3; Practical sheet 2.13</w:t>
            </w:r>
            <w:r w:rsidR="00BB25DC" w:rsidRPr="0059254C">
              <w:rPr>
                <w:rStyle w:val="CommentReference"/>
                <w:rFonts w:ascii="Arial" w:hAnsi="Arial" w:cs="Arial"/>
                <w:color w:val="000000" w:themeColor="text1"/>
                <w:szCs w:val="18"/>
              </w:rPr>
              <w:t>; Technician’s notes 2.1</w:t>
            </w:r>
            <w:r w:rsidRPr="0059254C">
              <w:rPr>
                <w:rStyle w:val="CommentReference"/>
                <w:rFonts w:ascii="Arial" w:hAnsi="Arial" w:cs="Arial"/>
                <w:color w:val="000000" w:themeColor="text1"/>
                <w:szCs w:val="18"/>
              </w:rPr>
              <w:t>3</w:t>
            </w:r>
          </w:p>
        </w:tc>
        <w:tc>
          <w:tcPr>
            <w:tcW w:w="702" w:type="pct"/>
          </w:tcPr>
          <w:p w14:paraId="04597A4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7B4FFC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5C6985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ED024D7"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4F7FF7CC" w14:textId="77777777" w:rsidTr="0059254C">
        <w:tc>
          <w:tcPr>
            <w:tcW w:w="209" w:type="pct"/>
          </w:tcPr>
          <w:p w14:paraId="24023BFC" w14:textId="65AEA90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04C3ECEC" w14:textId="78975AE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6B64B9F4" w14:textId="6186C58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25/26</w:t>
            </w:r>
          </w:p>
        </w:tc>
        <w:tc>
          <w:tcPr>
            <w:tcW w:w="323" w:type="pct"/>
          </w:tcPr>
          <w:p w14:paraId="77DE916A"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2.14 </w:t>
            </w:r>
          </w:p>
          <w:p w14:paraId="123EA387" w14:textId="307D7BB5" w:rsidR="0059254C" w:rsidRPr="0059254C" w:rsidRDefault="0059254C"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08143C7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390F58">
              <w:rPr>
                <w:rFonts w:ascii="Arial" w:hAnsi="Arial" w:cs="Arial"/>
                <w:color w:val="000000" w:themeColor="text1"/>
                <w:sz w:val="18"/>
                <w:szCs w:val="18"/>
                <w:lang w:eastAsia="en-GB"/>
              </w:rPr>
              <w:t>Key concept: What’s the difference between potential difference and current?</w:t>
            </w:r>
          </w:p>
        </w:tc>
        <w:tc>
          <w:tcPr>
            <w:tcW w:w="1200" w:type="pct"/>
          </w:tcPr>
          <w:p w14:paraId="0B5FC96B" w14:textId="77056DF5" w:rsidR="00BB25DC" w:rsidRDefault="00BB25DC" w:rsidP="00BB25DC">
            <w:pPr>
              <w:pStyle w:val="ListParagraph"/>
              <w:numPr>
                <w:ilvl w:val="0"/>
                <w:numId w:val="3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the concepts of current and potential difference.</w:t>
            </w:r>
          </w:p>
          <w:p w14:paraId="26584AE3" w14:textId="6FD2F6BF" w:rsidR="004F404C" w:rsidRPr="0059254C" w:rsidRDefault="004F404C" w:rsidP="004F404C">
            <w:pPr>
              <w:pStyle w:val="ListParagraph"/>
              <w:numPr>
                <w:ilvl w:val="0"/>
                <w:numId w:val="34"/>
              </w:numPr>
              <w:spacing w:after="0" w:line="240" w:lineRule="auto"/>
              <w:rPr>
                <w:rFonts w:ascii="Arial" w:hAnsi="Arial" w:cs="Arial"/>
                <w:color w:val="000000" w:themeColor="text1"/>
                <w:sz w:val="18"/>
                <w:szCs w:val="18"/>
                <w:lang w:eastAsia="en-GB"/>
              </w:rPr>
            </w:pPr>
            <w:r w:rsidRPr="004F404C">
              <w:rPr>
                <w:rFonts w:ascii="Arial" w:hAnsi="Arial" w:cs="Arial"/>
                <w:color w:val="000000" w:themeColor="text1"/>
                <w:sz w:val="18"/>
                <w:szCs w:val="18"/>
                <w:lang w:eastAsia="en-GB"/>
              </w:rPr>
              <w:t>Apply the concepts of current and potential difference</w:t>
            </w:r>
            <w:r>
              <w:rPr>
                <w:rFonts w:ascii="Arial" w:hAnsi="Arial" w:cs="Arial"/>
                <w:color w:val="000000" w:themeColor="text1"/>
                <w:sz w:val="18"/>
                <w:szCs w:val="18"/>
                <w:lang w:eastAsia="en-GB"/>
              </w:rPr>
              <w:t>.</w:t>
            </w:r>
          </w:p>
          <w:p w14:paraId="74BEC5D7" w14:textId="77777777" w:rsidR="00BB25DC" w:rsidRPr="0059254C" w:rsidRDefault="00BB25DC" w:rsidP="00BB25DC">
            <w:pPr>
              <w:pStyle w:val="ListParagraph"/>
              <w:numPr>
                <w:ilvl w:val="0"/>
                <w:numId w:val="3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these concepts to explain various situations.</w:t>
            </w:r>
          </w:p>
        </w:tc>
        <w:tc>
          <w:tcPr>
            <w:tcW w:w="508" w:type="pct"/>
          </w:tcPr>
          <w:p w14:paraId="55B8BD3E" w14:textId="1F447F88"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.2.1</w:t>
            </w:r>
          </w:p>
        </w:tc>
        <w:tc>
          <w:tcPr>
            <w:tcW w:w="891" w:type="pct"/>
          </w:tcPr>
          <w:p w14:paraId="2B40E258" w14:textId="6EEE6362" w:rsidR="00BB25DC" w:rsidRPr="0059254C" w:rsidRDefault="000C6A51"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 2.14; Practical sheet 2.14.1, 2.14</w:t>
            </w:r>
            <w:r w:rsidR="002209E8" w:rsidRPr="0059254C">
              <w:rPr>
                <w:rStyle w:val="CommentReference"/>
                <w:rFonts w:ascii="Arial" w:hAnsi="Arial" w:cs="Arial"/>
                <w:color w:val="000000" w:themeColor="text1"/>
                <w:szCs w:val="18"/>
              </w:rPr>
              <w:t>.2 and 2.14.3; Technician’s notes 2.14</w:t>
            </w:r>
            <w:r w:rsidR="00BB25DC" w:rsidRPr="0059254C">
              <w:rPr>
                <w:rStyle w:val="CommentReference"/>
                <w:rFonts w:ascii="Arial" w:hAnsi="Arial" w:cs="Arial"/>
                <w:color w:val="000000" w:themeColor="text1"/>
                <w:szCs w:val="18"/>
              </w:rPr>
              <w:t xml:space="preserve"> </w:t>
            </w:r>
          </w:p>
        </w:tc>
        <w:tc>
          <w:tcPr>
            <w:tcW w:w="702" w:type="pct"/>
          </w:tcPr>
          <w:p w14:paraId="7338163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9BA454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A009F4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4EAD1D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18145B30" w14:textId="77777777" w:rsidTr="0059254C">
        <w:tc>
          <w:tcPr>
            <w:tcW w:w="209" w:type="pct"/>
          </w:tcPr>
          <w:p w14:paraId="7B5221C6" w14:textId="0A53B64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18E6B2E0" w14:textId="4883FE5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6568FE49" w14:textId="0AC1D6F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27/28</w:t>
            </w:r>
          </w:p>
        </w:tc>
        <w:tc>
          <w:tcPr>
            <w:tcW w:w="323" w:type="pct"/>
          </w:tcPr>
          <w:p w14:paraId="07F0183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2.15</w:t>
            </w:r>
          </w:p>
        </w:tc>
        <w:tc>
          <w:tcPr>
            <w:tcW w:w="693" w:type="pct"/>
          </w:tcPr>
          <w:p w14:paraId="20DE3D8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390F58">
              <w:rPr>
                <w:rFonts w:ascii="Arial" w:hAnsi="Arial" w:cs="Arial"/>
                <w:color w:val="000000" w:themeColor="text1"/>
                <w:sz w:val="18"/>
                <w:szCs w:val="18"/>
                <w:lang w:eastAsia="en-GB"/>
              </w:rPr>
              <w:t>Maths skills: Using formulae and understanding graphs</w:t>
            </w:r>
          </w:p>
        </w:tc>
        <w:tc>
          <w:tcPr>
            <w:tcW w:w="1200" w:type="pct"/>
          </w:tcPr>
          <w:p w14:paraId="08EABFA2" w14:textId="77777777" w:rsidR="00BB25DC" w:rsidRPr="0059254C" w:rsidRDefault="00BB25DC" w:rsidP="00BB25DC">
            <w:pPr>
              <w:pStyle w:val="ListParagraph"/>
              <w:numPr>
                <w:ilvl w:val="0"/>
                <w:numId w:val="3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Recognise how algebraic equations define the relationships between variables.</w:t>
            </w:r>
          </w:p>
          <w:p w14:paraId="30C652B0" w14:textId="77777777" w:rsidR="00BB25DC" w:rsidRPr="0059254C" w:rsidRDefault="00BB25DC" w:rsidP="00BB25DC">
            <w:pPr>
              <w:pStyle w:val="ListParagraph"/>
              <w:numPr>
                <w:ilvl w:val="0"/>
                <w:numId w:val="3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Solve simple algebraic equations by substituting numerical values.</w:t>
            </w:r>
          </w:p>
          <w:p w14:paraId="435F038D" w14:textId="77777777" w:rsidR="00BB25DC" w:rsidRPr="0059254C" w:rsidRDefault="00BB25DC" w:rsidP="00BB25DC">
            <w:pPr>
              <w:pStyle w:val="ListParagraph"/>
              <w:numPr>
                <w:ilvl w:val="0"/>
                <w:numId w:val="3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relationships expressed in graphical form.</w:t>
            </w:r>
          </w:p>
          <w:p w14:paraId="2F181B5B" w14:textId="77777777" w:rsidR="00BB25DC" w:rsidRPr="0059254C" w:rsidRDefault="00BB25DC" w:rsidP="00BB25DC">
            <w:pPr>
              <w:pStyle w:val="ListParagraph"/>
              <w:spacing w:after="0" w:line="240" w:lineRule="auto"/>
              <w:ind w:left="360"/>
              <w:rPr>
                <w:rFonts w:ascii="Arial" w:hAnsi="Arial" w:cs="Arial"/>
                <w:color w:val="000000" w:themeColor="text1"/>
                <w:sz w:val="18"/>
                <w:szCs w:val="18"/>
                <w:lang w:eastAsia="en-GB"/>
              </w:rPr>
            </w:pPr>
          </w:p>
        </w:tc>
        <w:tc>
          <w:tcPr>
            <w:tcW w:w="508" w:type="pct"/>
          </w:tcPr>
          <w:p w14:paraId="4ADE3173" w14:textId="21DD3BA1"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.2</w:t>
            </w:r>
          </w:p>
        </w:tc>
        <w:tc>
          <w:tcPr>
            <w:tcW w:w="891" w:type="pct"/>
          </w:tcPr>
          <w:p w14:paraId="491BD5E1" w14:textId="2617386F" w:rsidR="00BB25DC" w:rsidRPr="0059254C" w:rsidRDefault="002209E8" w:rsidP="00BB25DC">
            <w:pPr>
              <w:spacing w:after="0" w:line="240" w:lineRule="auto"/>
              <w:rPr>
                <w:rStyle w:val="CommentReference"/>
                <w:rFonts w:ascii="Arial" w:hAnsi="Arial" w:cs="Arial"/>
                <w:color w:val="000000" w:themeColor="text1"/>
                <w:szCs w:val="18"/>
              </w:rPr>
            </w:pPr>
            <w:r w:rsidRPr="0059254C">
              <w:rPr>
                <w:rStyle w:val="CommentReference"/>
                <w:rFonts w:ascii="Arial" w:hAnsi="Arial" w:cs="Arial"/>
                <w:color w:val="000000" w:themeColor="text1"/>
                <w:szCs w:val="18"/>
              </w:rPr>
              <w:t>Worksheet 2.15.1, 2.15</w:t>
            </w:r>
            <w:r w:rsidR="00BB25DC" w:rsidRPr="0059254C">
              <w:rPr>
                <w:rStyle w:val="CommentReference"/>
                <w:rFonts w:ascii="Arial" w:hAnsi="Arial" w:cs="Arial"/>
                <w:color w:val="000000" w:themeColor="text1"/>
                <w:szCs w:val="18"/>
              </w:rPr>
              <w:t>.2</w:t>
            </w:r>
          </w:p>
        </w:tc>
        <w:tc>
          <w:tcPr>
            <w:tcW w:w="702" w:type="pct"/>
          </w:tcPr>
          <w:p w14:paraId="4BE8EF0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227CF8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C50D63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436DEF7"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03D6AA6F" w14:textId="77777777" w:rsidTr="0059254C">
        <w:tc>
          <w:tcPr>
            <w:tcW w:w="209" w:type="pct"/>
          </w:tcPr>
          <w:p w14:paraId="5FFAEF6A" w14:textId="49612091"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Year 9</w:t>
            </w:r>
          </w:p>
        </w:tc>
        <w:tc>
          <w:tcPr>
            <w:tcW w:w="243" w:type="pct"/>
          </w:tcPr>
          <w:p w14:paraId="38BFB171" w14:textId="2E2B3C29"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Term 3</w:t>
            </w:r>
          </w:p>
        </w:tc>
        <w:tc>
          <w:tcPr>
            <w:tcW w:w="231" w:type="pct"/>
          </w:tcPr>
          <w:p w14:paraId="2D070029" w14:textId="4BAFB06F"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27/28</w:t>
            </w:r>
          </w:p>
        </w:tc>
        <w:tc>
          <w:tcPr>
            <w:tcW w:w="1016" w:type="pct"/>
            <w:gridSpan w:val="2"/>
          </w:tcPr>
          <w:p w14:paraId="009E0302" w14:textId="77777777"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Assessments</w:t>
            </w:r>
          </w:p>
        </w:tc>
        <w:tc>
          <w:tcPr>
            <w:tcW w:w="3301" w:type="pct"/>
            <w:gridSpan w:val="4"/>
          </w:tcPr>
          <w:p w14:paraId="48E61C9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End of chapter test Student Book </w:t>
            </w:r>
          </w:p>
          <w:p w14:paraId="3EE3EE4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Collins Connect</w:t>
            </w:r>
          </w:p>
          <w:p w14:paraId="4937FC4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teaching block test Collins Connect</w:t>
            </w:r>
          </w:p>
        </w:tc>
      </w:tr>
      <w:tr w:rsidR="0013475A" w:rsidRPr="0059254C" w14:paraId="30EEB534" w14:textId="77777777" w:rsidTr="0059254C">
        <w:tc>
          <w:tcPr>
            <w:tcW w:w="209" w:type="pct"/>
          </w:tcPr>
          <w:p w14:paraId="5D5507FD"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43" w:type="pct"/>
          </w:tcPr>
          <w:p w14:paraId="2220606F"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31" w:type="pct"/>
          </w:tcPr>
          <w:p w14:paraId="4F204EE6"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4317" w:type="pct"/>
            <w:gridSpan w:val="6"/>
            <w:vAlign w:val="center"/>
          </w:tcPr>
          <w:p w14:paraId="257FBFD3" w14:textId="58FF98DB" w:rsidR="0013475A" w:rsidRPr="0059254C" w:rsidRDefault="0013475A" w:rsidP="00350AFE">
            <w:pPr>
              <w:spacing w:after="0" w:line="240" w:lineRule="auto"/>
              <w:jc w:val="center"/>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Chapter 3: Particle model of matter</w:t>
            </w:r>
            <w:r w:rsidR="0059254C">
              <w:rPr>
                <w:rFonts w:ascii="Arial" w:hAnsi="Arial" w:cs="Arial"/>
                <w:b/>
                <w:color w:val="000000" w:themeColor="text1"/>
                <w:sz w:val="18"/>
                <w:szCs w:val="18"/>
                <w:lang w:eastAsia="en-GB"/>
              </w:rPr>
              <w:t xml:space="preserve"> (9 lessons)</w:t>
            </w:r>
          </w:p>
        </w:tc>
      </w:tr>
      <w:tr w:rsidR="00BB25DC" w:rsidRPr="0059254C" w14:paraId="102B987A" w14:textId="77777777" w:rsidTr="0059254C">
        <w:tc>
          <w:tcPr>
            <w:tcW w:w="209" w:type="pct"/>
          </w:tcPr>
          <w:p w14:paraId="50AA6488" w14:textId="2C375EC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33DF8AAD" w14:textId="633ADE1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21D7DD73" w14:textId="6466F93C"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29/30</w:t>
            </w:r>
          </w:p>
        </w:tc>
        <w:tc>
          <w:tcPr>
            <w:tcW w:w="323" w:type="pct"/>
          </w:tcPr>
          <w:p w14:paraId="71574D0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3.1</w:t>
            </w:r>
          </w:p>
        </w:tc>
        <w:tc>
          <w:tcPr>
            <w:tcW w:w="693" w:type="pct"/>
          </w:tcPr>
          <w:p w14:paraId="3D32237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Density</w:t>
            </w:r>
          </w:p>
        </w:tc>
        <w:tc>
          <w:tcPr>
            <w:tcW w:w="1200" w:type="pct"/>
          </w:tcPr>
          <w:p w14:paraId="478748B3" w14:textId="77777777" w:rsidR="00BB25DC" w:rsidRPr="0059254C" w:rsidRDefault="00BB25DC" w:rsidP="00BB25DC">
            <w:pPr>
              <w:pStyle w:val="ListParagraph"/>
              <w:numPr>
                <w:ilvl w:val="0"/>
                <w:numId w:val="35"/>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the particle model to explain the different states of matter and differences in density.</w:t>
            </w:r>
          </w:p>
          <w:p w14:paraId="1ADADECB" w14:textId="77777777" w:rsidR="004F404C" w:rsidRPr="004F404C" w:rsidRDefault="004F404C" w:rsidP="004F404C">
            <w:pPr>
              <w:pStyle w:val="ListParagraph"/>
              <w:numPr>
                <w:ilvl w:val="0"/>
                <w:numId w:val="35"/>
              </w:numPr>
              <w:spacing w:after="0" w:line="240" w:lineRule="auto"/>
              <w:rPr>
                <w:rFonts w:ascii="Arial" w:hAnsi="Arial" w:cs="Arial"/>
                <w:color w:val="000000" w:themeColor="text1"/>
                <w:sz w:val="18"/>
                <w:szCs w:val="18"/>
                <w:lang w:eastAsia="en-GB"/>
              </w:rPr>
            </w:pPr>
            <w:r w:rsidRPr="004F404C">
              <w:rPr>
                <w:rFonts w:ascii="Arial" w:hAnsi="Arial" w:cs="Arial"/>
                <w:color w:val="000000" w:themeColor="text1"/>
                <w:sz w:val="18"/>
                <w:szCs w:val="18"/>
                <w:lang w:eastAsia="en-GB"/>
              </w:rPr>
              <w:t>Describe differences in density for different states of matter.</w:t>
            </w:r>
          </w:p>
          <w:p w14:paraId="2BFCC4E8" w14:textId="5DBAAF98" w:rsidR="00BB25DC" w:rsidRPr="0059254C" w:rsidRDefault="004F404C" w:rsidP="004F404C">
            <w:pPr>
              <w:pStyle w:val="ListParagraph"/>
              <w:numPr>
                <w:ilvl w:val="0"/>
                <w:numId w:val="35"/>
              </w:numPr>
              <w:spacing w:after="0" w:line="240" w:lineRule="auto"/>
              <w:rPr>
                <w:rFonts w:ascii="Arial" w:hAnsi="Arial" w:cs="Arial"/>
                <w:color w:val="000000" w:themeColor="text1"/>
                <w:sz w:val="18"/>
                <w:szCs w:val="18"/>
                <w:lang w:eastAsia="en-GB"/>
              </w:rPr>
            </w:pPr>
            <w:r w:rsidRPr="004F404C">
              <w:rPr>
                <w:rFonts w:ascii="Arial" w:hAnsi="Arial" w:cs="Arial"/>
                <w:color w:val="000000" w:themeColor="text1"/>
                <w:sz w:val="18"/>
                <w:szCs w:val="18"/>
                <w:lang w:eastAsia="en-GB"/>
              </w:rPr>
              <w:t>Calculate density for the different states of matter.</w:t>
            </w:r>
          </w:p>
        </w:tc>
        <w:tc>
          <w:tcPr>
            <w:tcW w:w="508" w:type="pct"/>
          </w:tcPr>
          <w:p w14:paraId="1B1AD5DF" w14:textId="3F45644F"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.3.1.1</w:t>
            </w:r>
          </w:p>
        </w:tc>
        <w:tc>
          <w:tcPr>
            <w:tcW w:w="891" w:type="pct"/>
          </w:tcPr>
          <w:p w14:paraId="6F8B7A77" w14:textId="77777777" w:rsidR="00BB25DC" w:rsidRPr="0059254C" w:rsidRDefault="00BB25DC" w:rsidP="00BB25DC">
            <w:pPr>
              <w:spacing w:after="0" w:line="240" w:lineRule="auto"/>
              <w:rPr>
                <w:rFonts w:ascii="Arial" w:hAnsi="Arial" w:cs="Arial"/>
                <w:color w:val="000000" w:themeColor="text1"/>
                <w:sz w:val="18"/>
                <w:szCs w:val="18"/>
                <w:u w:color="FF0000"/>
                <w:lang w:val="en-US"/>
              </w:rPr>
            </w:pPr>
            <w:r w:rsidRPr="0059254C">
              <w:rPr>
                <w:rFonts w:ascii="Arial" w:hAnsi="Arial" w:cs="Arial"/>
                <w:color w:val="000000" w:themeColor="text1"/>
                <w:sz w:val="18"/>
                <w:szCs w:val="18"/>
                <w:u w:color="FF0000"/>
                <w:lang w:val="en-US"/>
              </w:rPr>
              <w:t>Worksheet 3.1; Practical sheet 3.1; Technician’s notes 3.1</w:t>
            </w:r>
          </w:p>
          <w:p w14:paraId="54E618BF"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1A50386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1291435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69D0BAE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079F953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36D180B1" w14:textId="77777777" w:rsidTr="0059254C">
        <w:tc>
          <w:tcPr>
            <w:tcW w:w="209" w:type="pct"/>
          </w:tcPr>
          <w:p w14:paraId="738536B7" w14:textId="5D746DAE"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9</w:t>
            </w:r>
          </w:p>
        </w:tc>
        <w:tc>
          <w:tcPr>
            <w:tcW w:w="243" w:type="pct"/>
          </w:tcPr>
          <w:p w14:paraId="589105BD" w14:textId="56A081D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4E95F5DB" w14:textId="66A279A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29/30</w:t>
            </w:r>
          </w:p>
        </w:tc>
        <w:tc>
          <w:tcPr>
            <w:tcW w:w="323" w:type="pct"/>
          </w:tcPr>
          <w:p w14:paraId="6A05B65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3.2 </w:t>
            </w:r>
          </w:p>
        </w:tc>
        <w:tc>
          <w:tcPr>
            <w:tcW w:w="693" w:type="pct"/>
          </w:tcPr>
          <w:p w14:paraId="7831E58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Required practical: To investigate the densities of regular and irregular solid objects and liquids</w:t>
            </w:r>
          </w:p>
        </w:tc>
        <w:tc>
          <w:tcPr>
            <w:tcW w:w="1200" w:type="pct"/>
          </w:tcPr>
          <w:p w14:paraId="2D3F3A6B"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Interpret observations and data.</w:t>
            </w:r>
          </w:p>
          <w:p w14:paraId="6DB0F4B5"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spatial models to solve problems.</w:t>
            </w:r>
          </w:p>
          <w:p w14:paraId="38A8BBCA"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Plan experiments and devise procedures.</w:t>
            </w:r>
          </w:p>
          <w:p w14:paraId="3C390DEC"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an appropriate number of significant figures in measurements and calculations.</w:t>
            </w:r>
          </w:p>
        </w:tc>
        <w:tc>
          <w:tcPr>
            <w:tcW w:w="508" w:type="pct"/>
          </w:tcPr>
          <w:p w14:paraId="73D7F2E5" w14:textId="6425F5DA"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.3.1.1</w:t>
            </w:r>
          </w:p>
          <w:p w14:paraId="6E30C9FA" w14:textId="77777777" w:rsidR="00BB25DC" w:rsidRPr="0059254C" w:rsidRDefault="00BB25DC" w:rsidP="00854D53">
            <w:pPr>
              <w:spacing w:after="0" w:line="240" w:lineRule="auto"/>
              <w:rPr>
                <w:rFonts w:ascii="Arial" w:hAnsi="Arial" w:cs="Arial"/>
                <w:color w:val="000000" w:themeColor="text1"/>
                <w:sz w:val="18"/>
                <w:szCs w:val="18"/>
                <w:lang w:eastAsia="en-GB"/>
              </w:rPr>
            </w:pPr>
          </w:p>
        </w:tc>
        <w:tc>
          <w:tcPr>
            <w:tcW w:w="891" w:type="pct"/>
          </w:tcPr>
          <w:p w14:paraId="60C15CA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u w:color="000000"/>
              </w:rPr>
              <w:t>Worksheet 3.2; Practical sheet 3.2; Technician’s notes 3.2</w:t>
            </w:r>
          </w:p>
        </w:tc>
        <w:tc>
          <w:tcPr>
            <w:tcW w:w="702" w:type="pct"/>
          </w:tcPr>
          <w:p w14:paraId="750B5A0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F8A0B6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DE412E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1B639BB"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50350114" w14:textId="77777777" w:rsidTr="0059254C">
        <w:tc>
          <w:tcPr>
            <w:tcW w:w="209" w:type="pct"/>
          </w:tcPr>
          <w:p w14:paraId="1E42E443" w14:textId="02213C35"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073BAFA4" w14:textId="500F768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17CDDD21" w14:textId="7C41DDA5"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31/32</w:t>
            </w:r>
          </w:p>
        </w:tc>
        <w:tc>
          <w:tcPr>
            <w:tcW w:w="323" w:type="pct"/>
          </w:tcPr>
          <w:p w14:paraId="4FA8F77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3.3</w:t>
            </w:r>
          </w:p>
        </w:tc>
        <w:tc>
          <w:tcPr>
            <w:tcW w:w="693" w:type="pct"/>
          </w:tcPr>
          <w:p w14:paraId="202A0D6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Changes of state</w:t>
            </w:r>
          </w:p>
        </w:tc>
        <w:tc>
          <w:tcPr>
            <w:tcW w:w="1200" w:type="pct"/>
          </w:tcPr>
          <w:p w14:paraId="08504631" w14:textId="77777777" w:rsidR="00BB25DC" w:rsidRPr="0059254C" w:rsidRDefault="00BB25DC" w:rsidP="00BB25DC">
            <w:pPr>
              <w:pStyle w:val="ListParagraph"/>
              <w:numPr>
                <w:ilvl w:val="0"/>
                <w:numId w:val="41"/>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how, when substances change state, mass is conserved.</w:t>
            </w:r>
          </w:p>
          <w:p w14:paraId="0AA17443" w14:textId="77777777" w:rsidR="00BB25DC" w:rsidRPr="0059254C" w:rsidRDefault="00BB25DC" w:rsidP="00BB25DC">
            <w:pPr>
              <w:pStyle w:val="ListParagraph"/>
              <w:numPr>
                <w:ilvl w:val="0"/>
                <w:numId w:val="41"/>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energy transfer in changes of state.</w:t>
            </w:r>
          </w:p>
          <w:p w14:paraId="6EF5D321" w14:textId="77777777" w:rsidR="00BB25DC" w:rsidRPr="0059254C" w:rsidRDefault="00BB25DC" w:rsidP="00BB25DC">
            <w:pPr>
              <w:pStyle w:val="ListParagraph"/>
              <w:numPr>
                <w:ilvl w:val="0"/>
                <w:numId w:val="41"/>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changes of state in terms of particles.</w:t>
            </w:r>
          </w:p>
        </w:tc>
        <w:tc>
          <w:tcPr>
            <w:tcW w:w="508" w:type="pct"/>
          </w:tcPr>
          <w:p w14:paraId="67B179F2" w14:textId="3014ECA8"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6.3.1.1; 6.3.1.2</w:t>
            </w:r>
          </w:p>
        </w:tc>
        <w:tc>
          <w:tcPr>
            <w:tcW w:w="891" w:type="pct"/>
          </w:tcPr>
          <w:p w14:paraId="1EA0148E" w14:textId="77777777" w:rsidR="00BB25DC" w:rsidRPr="0059254C" w:rsidRDefault="00BB25DC" w:rsidP="00BB25DC">
            <w:pPr>
              <w:spacing w:after="0" w:line="240" w:lineRule="auto"/>
              <w:rPr>
                <w:rFonts w:ascii="Arial" w:hAnsi="Arial" w:cs="Arial"/>
                <w:color w:val="000000" w:themeColor="text1"/>
                <w:sz w:val="18"/>
                <w:szCs w:val="18"/>
                <w:u w:color="000000"/>
              </w:rPr>
            </w:pPr>
            <w:r w:rsidRPr="0059254C">
              <w:rPr>
                <w:rFonts w:ascii="Arial" w:hAnsi="Arial" w:cs="Arial"/>
                <w:color w:val="000000" w:themeColor="text1"/>
                <w:sz w:val="18"/>
                <w:szCs w:val="18"/>
                <w:u w:color="000000"/>
              </w:rPr>
              <w:t>Worksheet 3.3; Practical sheet 3.3; Technician’s notes 3.3</w:t>
            </w:r>
          </w:p>
          <w:p w14:paraId="7E4144AE"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28F4B0C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E2EE64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84655F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D5DBD5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46D03F23" w14:textId="77777777" w:rsidTr="0059254C">
        <w:tc>
          <w:tcPr>
            <w:tcW w:w="209" w:type="pct"/>
          </w:tcPr>
          <w:p w14:paraId="1C7733A2" w14:textId="05E10F4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24049FC0" w14:textId="26141F3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607150AE" w14:textId="6CFF3815"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31/32</w:t>
            </w:r>
          </w:p>
        </w:tc>
        <w:tc>
          <w:tcPr>
            <w:tcW w:w="323" w:type="pct"/>
          </w:tcPr>
          <w:p w14:paraId="76310B6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3.4</w:t>
            </w:r>
          </w:p>
        </w:tc>
        <w:tc>
          <w:tcPr>
            <w:tcW w:w="693" w:type="pct"/>
          </w:tcPr>
          <w:p w14:paraId="5290949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Internal energy</w:t>
            </w:r>
          </w:p>
        </w:tc>
        <w:tc>
          <w:tcPr>
            <w:tcW w:w="1200" w:type="pct"/>
          </w:tcPr>
          <w:p w14:paraId="0FA0403E"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particle model of matter.</w:t>
            </w:r>
          </w:p>
          <w:p w14:paraId="11CD3B88"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what is meant by the internal energy of a system.</w:t>
            </w:r>
          </w:p>
          <w:p w14:paraId="09717BF1"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effect of heating on the energy stored within a system.</w:t>
            </w:r>
          </w:p>
        </w:tc>
        <w:tc>
          <w:tcPr>
            <w:tcW w:w="508" w:type="pct"/>
          </w:tcPr>
          <w:p w14:paraId="61AC947B" w14:textId="2DC7BA8E" w:rsidR="00BB25DC" w:rsidRPr="0059254C" w:rsidRDefault="00854D53" w:rsidP="00BB25DC">
            <w:pPr>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.3.2.1</w:t>
            </w:r>
          </w:p>
        </w:tc>
        <w:tc>
          <w:tcPr>
            <w:tcW w:w="891" w:type="pct"/>
          </w:tcPr>
          <w:p w14:paraId="34C91AE9" w14:textId="77777777" w:rsidR="00BB25DC" w:rsidRPr="0059254C" w:rsidRDefault="00BB25DC" w:rsidP="00BB25DC">
            <w:pPr>
              <w:spacing w:after="0" w:line="240" w:lineRule="auto"/>
              <w:rPr>
                <w:rFonts w:ascii="Arial" w:hAnsi="Arial" w:cs="Arial"/>
                <w:color w:val="000000" w:themeColor="text1"/>
                <w:sz w:val="18"/>
                <w:szCs w:val="18"/>
                <w:u w:color="000000"/>
              </w:rPr>
            </w:pPr>
            <w:r w:rsidRPr="0059254C">
              <w:rPr>
                <w:rFonts w:ascii="Arial" w:hAnsi="Arial" w:cs="Arial"/>
                <w:color w:val="000000" w:themeColor="text1"/>
                <w:sz w:val="18"/>
                <w:szCs w:val="18"/>
                <w:u w:color="000000"/>
              </w:rPr>
              <w:t>Worksheet 3.4; Practical sheet 3.4.1, 3.4.2, 3.4.3, 3.4.4, 3.4.5, 3.4.6; Technician’s notes 3.4</w:t>
            </w:r>
          </w:p>
          <w:p w14:paraId="221A2986"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60B7BB1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391512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8E2F8F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6752319"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37CD7B8C" w14:textId="77777777" w:rsidTr="0059254C">
        <w:tc>
          <w:tcPr>
            <w:tcW w:w="209" w:type="pct"/>
          </w:tcPr>
          <w:p w14:paraId="3E12FF60" w14:textId="16175E1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79DBE1A9" w14:textId="19805CF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036CFDCB" w14:textId="6C7B185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33/34</w:t>
            </w:r>
          </w:p>
        </w:tc>
        <w:tc>
          <w:tcPr>
            <w:tcW w:w="323" w:type="pct"/>
          </w:tcPr>
          <w:p w14:paraId="07510FB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3.5</w:t>
            </w:r>
          </w:p>
        </w:tc>
        <w:tc>
          <w:tcPr>
            <w:tcW w:w="693" w:type="pct"/>
          </w:tcPr>
          <w:p w14:paraId="4BD4B77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Specific heat capacity </w:t>
            </w:r>
          </w:p>
        </w:tc>
        <w:tc>
          <w:tcPr>
            <w:tcW w:w="1200" w:type="pct"/>
          </w:tcPr>
          <w:p w14:paraId="3A8E73B2"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effect of increasing the temperature of a system in terms of particles.</w:t>
            </w:r>
          </w:p>
          <w:p w14:paraId="05F940FE"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State the factors that are affected by an increase in temperature of a substance.</w:t>
            </w:r>
          </w:p>
          <w:p w14:paraId="463F1522"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specific heat capacity.</w:t>
            </w:r>
          </w:p>
        </w:tc>
        <w:tc>
          <w:tcPr>
            <w:tcW w:w="508" w:type="pct"/>
          </w:tcPr>
          <w:p w14:paraId="7D1A906A" w14:textId="624CA509"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.3.2.2</w:t>
            </w:r>
          </w:p>
        </w:tc>
        <w:tc>
          <w:tcPr>
            <w:tcW w:w="891" w:type="pct"/>
          </w:tcPr>
          <w:p w14:paraId="7F233541" w14:textId="77777777" w:rsidR="00BB25DC" w:rsidRPr="0059254C" w:rsidRDefault="00BB25DC" w:rsidP="00BB25DC">
            <w:pPr>
              <w:spacing w:after="0" w:line="240" w:lineRule="auto"/>
              <w:rPr>
                <w:rFonts w:ascii="Arial" w:hAnsi="Arial" w:cs="Arial"/>
                <w:color w:val="000000" w:themeColor="text1"/>
                <w:sz w:val="18"/>
                <w:szCs w:val="18"/>
                <w:u w:color="000000"/>
              </w:rPr>
            </w:pPr>
            <w:r w:rsidRPr="0059254C">
              <w:rPr>
                <w:rFonts w:ascii="Arial" w:hAnsi="Arial" w:cs="Arial"/>
                <w:color w:val="000000" w:themeColor="text1"/>
                <w:sz w:val="18"/>
                <w:szCs w:val="18"/>
                <w:u w:color="000000"/>
              </w:rPr>
              <w:t>Worksheet 3.5; Practical sheet 3.5; Technician’s notes 3.5</w:t>
            </w:r>
          </w:p>
          <w:p w14:paraId="04BEFD79" w14:textId="77777777" w:rsidR="00BB25DC" w:rsidRPr="0059254C" w:rsidRDefault="00BB25DC" w:rsidP="00BB25DC">
            <w:pPr>
              <w:pStyle w:val="SMResourcesMisconVocab"/>
              <w:rPr>
                <w:rFonts w:cs="Arial"/>
                <w:color w:val="000000" w:themeColor="text1"/>
                <w:sz w:val="18"/>
                <w:szCs w:val="18"/>
                <w:lang w:eastAsia="en-GB"/>
              </w:rPr>
            </w:pPr>
          </w:p>
        </w:tc>
        <w:tc>
          <w:tcPr>
            <w:tcW w:w="702" w:type="pct"/>
          </w:tcPr>
          <w:p w14:paraId="2E0EAC0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3E959D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A2743E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F6599E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161DEEA8" w14:textId="77777777" w:rsidTr="0059254C">
        <w:tc>
          <w:tcPr>
            <w:tcW w:w="209" w:type="pct"/>
          </w:tcPr>
          <w:p w14:paraId="61097AC8" w14:textId="4961ACAE"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43B82B17" w14:textId="432A586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0B59E26E" w14:textId="4A8EC61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33/34</w:t>
            </w:r>
          </w:p>
        </w:tc>
        <w:tc>
          <w:tcPr>
            <w:tcW w:w="323" w:type="pct"/>
          </w:tcPr>
          <w:p w14:paraId="12505DF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3.6</w:t>
            </w:r>
          </w:p>
        </w:tc>
        <w:tc>
          <w:tcPr>
            <w:tcW w:w="693" w:type="pct"/>
          </w:tcPr>
          <w:p w14:paraId="3031BBE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Latent heat</w:t>
            </w:r>
          </w:p>
        </w:tc>
        <w:tc>
          <w:tcPr>
            <w:tcW w:w="1200" w:type="pct"/>
          </w:tcPr>
          <w:p w14:paraId="7F033BD9"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what is meant by latent heat.</w:t>
            </w:r>
          </w:p>
          <w:p w14:paraId="3A1C0259"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that when a change of state occurs it changes the energy stored but not the temperature.</w:t>
            </w:r>
          </w:p>
          <w:p w14:paraId="5F92D663"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lastRenderedPageBreak/>
              <w:t>Perform calculations involving specific latent heat.</w:t>
            </w:r>
          </w:p>
          <w:p w14:paraId="1F378DCD"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508" w:type="pct"/>
          </w:tcPr>
          <w:p w14:paraId="3147B249" w14:textId="3164471A"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lastRenderedPageBreak/>
              <w:t>6</w:t>
            </w:r>
            <w:r w:rsidR="00BB25DC" w:rsidRPr="0059254C">
              <w:rPr>
                <w:rFonts w:ascii="Arial" w:hAnsi="Arial" w:cs="Arial"/>
                <w:color w:val="000000" w:themeColor="text1"/>
                <w:sz w:val="18"/>
                <w:szCs w:val="18"/>
                <w:lang w:eastAsia="en-GB"/>
              </w:rPr>
              <w:t>.3.2.3</w:t>
            </w:r>
          </w:p>
        </w:tc>
        <w:tc>
          <w:tcPr>
            <w:tcW w:w="891" w:type="pct"/>
          </w:tcPr>
          <w:p w14:paraId="268F78EE" w14:textId="77777777" w:rsidR="00BB25DC" w:rsidRPr="0059254C" w:rsidRDefault="00BB25DC" w:rsidP="00BB25DC">
            <w:pPr>
              <w:spacing w:after="0" w:line="240" w:lineRule="auto"/>
              <w:rPr>
                <w:rFonts w:ascii="Arial" w:hAnsi="Arial" w:cs="Arial"/>
                <w:color w:val="000000" w:themeColor="text1"/>
                <w:sz w:val="18"/>
                <w:szCs w:val="18"/>
                <w:u w:color="000000"/>
              </w:rPr>
            </w:pPr>
            <w:r w:rsidRPr="0059254C">
              <w:rPr>
                <w:rFonts w:ascii="Arial" w:hAnsi="Arial" w:cs="Arial"/>
                <w:color w:val="000000" w:themeColor="text1"/>
                <w:sz w:val="18"/>
                <w:szCs w:val="18"/>
                <w:u w:color="000000"/>
              </w:rPr>
              <w:t>Worksheet 3.6; Practical sheet 3.6; Technician’s notes 3.6</w:t>
            </w:r>
          </w:p>
          <w:p w14:paraId="691F1734"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68CA107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2AE57DC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116A35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C842F7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47CC3727" w14:textId="77777777" w:rsidTr="0059254C">
        <w:tc>
          <w:tcPr>
            <w:tcW w:w="209" w:type="pct"/>
          </w:tcPr>
          <w:p w14:paraId="15595144" w14:textId="6252CD5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1E8F53F4" w14:textId="1D9CE3D8"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7B947E98" w14:textId="26DD8965"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35/36</w:t>
            </w:r>
          </w:p>
        </w:tc>
        <w:tc>
          <w:tcPr>
            <w:tcW w:w="323" w:type="pct"/>
          </w:tcPr>
          <w:p w14:paraId="6097FC0C"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3.7</w:t>
            </w:r>
          </w:p>
          <w:p w14:paraId="0AC98DF3" w14:textId="41AD472E" w:rsidR="0059254C" w:rsidRPr="0059254C" w:rsidRDefault="0059254C" w:rsidP="00BB25DC">
            <w:pPr>
              <w:spacing w:after="0" w:line="240" w:lineRule="auto"/>
              <w:rPr>
                <w:rFonts w:ascii="Arial" w:hAnsi="Arial" w:cs="Arial"/>
                <w:color w:val="000000" w:themeColor="text1"/>
                <w:sz w:val="18"/>
                <w:szCs w:val="18"/>
                <w:lang w:eastAsia="en-GB"/>
              </w:rPr>
            </w:pPr>
            <w:r w:rsidRPr="008914D8">
              <w:rPr>
                <w:rFonts w:ascii="Arial" w:hAnsi="Arial" w:cs="Arial"/>
                <w:color w:val="000000" w:themeColor="text1"/>
                <w:sz w:val="18"/>
                <w:szCs w:val="18"/>
                <w:lang w:eastAsia="en-GB"/>
              </w:rPr>
              <w:t>Partial coverage only</w:t>
            </w:r>
          </w:p>
        </w:tc>
        <w:tc>
          <w:tcPr>
            <w:tcW w:w="693" w:type="pct"/>
          </w:tcPr>
          <w:p w14:paraId="7157592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Particle motion in gases</w:t>
            </w:r>
          </w:p>
        </w:tc>
        <w:tc>
          <w:tcPr>
            <w:tcW w:w="1200" w:type="pct"/>
          </w:tcPr>
          <w:p w14:paraId="3F03F7A6"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Relate the temperature of a gas to the average kinetic energy of the particles.</w:t>
            </w:r>
          </w:p>
          <w:p w14:paraId="16406410"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how a gas has a pressure.</w:t>
            </w:r>
          </w:p>
          <w:p w14:paraId="3F4B7B9A"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that changing the temperature of a gas held at constant volume changes its pressure.</w:t>
            </w:r>
          </w:p>
        </w:tc>
        <w:tc>
          <w:tcPr>
            <w:tcW w:w="508" w:type="pct"/>
          </w:tcPr>
          <w:p w14:paraId="4DD188DA" w14:textId="6F087B72"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.3.3.1</w:t>
            </w:r>
          </w:p>
        </w:tc>
        <w:tc>
          <w:tcPr>
            <w:tcW w:w="891" w:type="pct"/>
          </w:tcPr>
          <w:p w14:paraId="7A7BFF17" w14:textId="77777777" w:rsidR="00BB25DC" w:rsidRPr="0059254C" w:rsidRDefault="00BB25DC" w:rsidP="00BB25DC">
            <w:pPr>
              <w:spacing w:after="0" w:line="240" w:lineRule="auto"/>
              <w:rPr>
                <w:rFonts w:ascii="Arial" w:hAnsi="Arial" w:cs="Arial"/>
                <w:color w:val="000000" w:themeColor="text1"/>
                <w:sz w:val="18"/>
                <w:szCs w:val="18"/>
                <w:u w:color="000000"/>
              </w:rPr>
            </w:pPr>
            <w:r w:rsidRPr="0059254C">
              <w:rPr>
                <w:rFonts w:ascii="Arial" w:hAnsi="Arial" w:cs="Arial"/>
                <w:color w:val="000000" w:themeColor="text1"/>
                <w:sz w:val="18"/>
                <w:szCs w:val="18"/>
                <w:u w:color="000000"/>
              </w:rPr>
              <w:t>Worksheet 3.7; Practical sheet 3.7; Technician’s notes 3.7</w:t>
            </w:r>
          </w:p>
          <w:p w14:paraId="01F604C7"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5621FDA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10D458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530B2D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84AC74A"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3BC960C5" w14:textId="77777777" w:rsidTr="0059254C">
        <w:tc>
          <w:tcPr>
            <w:tcW w:w="209" w:type="pct"/>
          </w:tcPr>
          <w:p w14:paraId="7B075C56" w14:textId="0B48733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646E4A93" w14:textId="75790B8C"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762FC2A4" w14:textId="3FBD02C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35/36</w:t>
            </w:r>
          </w:p>
        </w:tc>
        <w:tc>
          <w:tcPr>
            <w:tcW w:w="323" w:type="pct"/>
          </w:tcPr>
          <w:p w14:paraId="214AF43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3.9 </w:t>
            </w:r>
          </w:p>
        </w:tc>
        <w:tc>
          <w:tcPr>
            <w:tcW w:w="693" w:type="pct"/>
          </w:tcPr>
          <w:p w14:paraId="53884F9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Key concept: Particle model and changes of state</w:t>
            </w:r>
          </w:p>
        </w:tc>
        <w:tc>
          <w:tcPr>
            <w:tcW w:w="1200" w:type="pct"/>
          </w:tcPr>
          <w:p w14:paraId="2F61B9EE"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the particle model to explain states of matter.</w:t>
            </w:r>
          </w:p>
          <w:p w14:paraId="5326BF25"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ideas about energy and bonds to explain changes of state.</w:t>
            </w:r>
          </w:p>
          <w:p w14:paraId="10F126CE"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the relationship between temperature and energy.</w:t>
            </w:r>
          </w:p>
        </w:tc>
        <w:tc>
          <w:tcPr>
            <w:tcW w:w="508" w:type="pct"/>
          </w:tcPr>
          <w:p w14:paraId="0E6A71EC" w14:textId="3374BDCD"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.3</w:t>
            </w:r>
          </w:p>
        </w:tc>
        <w:tc>
          <w:tcPr>
            <w:tcW w:w="891" w:type="pct"/>
          </w:tcPr>
          <w:p w14:paraId="24A13058" w14:textId="77777777" w:rsidR="00BB25DC" w:rsidRPr="0059254C" w:rsidRDefault="00BB25DC" w:rsidP="00BB25DC">
            <w:pPr>
              <w:spacing w:after="0" w:line="240" w:lineRule="auto"/>
              <w:rPr>
                <w:rFonts w:ascii="Arial" w:hAnsi="Arial" w:cs="Arial"/>
                <w:color w:val="000000" w:themeColor="text1"/>
                <w:sz w:val="18"/>
                <w:szCs w:val="18"/>
                <w:u w:color="000000"/>
              </w:rPr>
            </w:pPr>
            <w:r w:rsidRPr="0059254C">
              <w:rPr>
                <w:rFonts w:ascii="Arial" w:hAnsi="Arial" w:cs="Arial"/>
                <w:color w:val="000000" w:themeColor="text1"/>
                <w:sz w:val="18"/>
                <w:szCs w:val="18"/>
                <w:u w:color="000000"/>
              </w:rPr>
              <w:t>Worksheet 3.9; Practical sheet 3.9; Technician’s notes 3.9</w:t>
            </w:r>
          </w:p>
          <w:p w14:paraId="56C86FFE"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627D3CD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992D3B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10D14A1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813D46E"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713D44D4" w14:textId="77777777" w:rsidTr="0059254C">
        <w:tc>
          <w:tcPr>
            <w:tcW w:w="209" w:type="pct"/>
          </w:tcPr>
          <w:p w14:paraId="3792331E" w14:textId="511F7A8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9</w:t>
            </w:r>
          </w:p>
        </w:tc>
        <w:tc>
          <w:tcPr>
            <w:tcW w:w="243" w:type="pct"/>
          </w:tcPr>
          <w:p w14:paraId="7EBFDFA9" w14:textId="3FAD8EA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21F44777" w14:textId="00455F5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37/38</w:t>
            </w:r>
          </w:p>
        </w:tc>
        <w:tc>
          <w:tcPr>
            <w:tcW w:w="323" w:type="pct"/>
          </w:tcPr>
          <w:p w14:paraId="3366577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3.10</w:t>
            </w:r>
          </w:p>
        </w:tc>
        <w:tc>
          <w:tcPr>
            <w:tcW w:w="693" w:type="pct"/>
          </w:tcPr>
          <w:p w14:paraId="7835D1F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Maths skills: Drawing and interpreting graphs</w:t>
            </w:r>
          </w:p>
        </w:tc>
        <w:tc>
          <w:tcPr>
            <w:tcW w:w="1200" w:type="pct"/>
          </w:tcPr>
          <w:p w14:paraId="43C49585" w14:textId="4059A0AC" w:rsidR="00BB25DC" w:rsidRDefault="0097388A" w:rsidP="00BB25DC">
            <w:pPr>
              <w:pStyle w:val="ListParagraph"/>
              <w:numPr>
                <w:ilvl w:val="0"/>
                <w:numId w:val="37"/>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Plot</w:t>
            </w:r>
            <w:r w:rsidR="00BB25DC" w:rsidRPr="0059254C">
              <w:rPr>
                <w:rFonts w:ascii="Arial" w:hAnsi="Arial" w:cs="Arial"/>
                <w:color w:val="000000" w:themeColor="text1"/>
                <w:sz w:val="18"/>
                <w:szCs w:val="18"/>
                <w:lang w:eastAsia="en-GB"/>
              </w:rPr>
              <w:t xml:space="preserve"> a graph of temperature against time</w:t>
            </w:r>
            <w:r>
              <w:rPr>
                <w:rFonts w:ascii="Arial" w:hAnsi="Arial" w:cs="Arial"/>
                <w:color w:val="000000" w:themeColor="text1"/>
                <w:sz w:val="18"/>
                <w:szCs w:val="18"/>
                <w:lang w:eastAsia="en-GB"/>
              </w:rPr>
              <w:t>, choosing a suitable scale</w:t>
            </w:r>
            <w:r w:rsidR="00BB25DC" w:rsidRPr="0059254C">
              <w:rPr>
                <w:rFonts w:ascii="Arial" w:hAnsi="Arial" w:cs="Arial"/>
                <w:color w:val="000000" w:themeColor="text1"/>
                <w:sz w:val="18"/>
                <w:szCs w:val="18"/>
                <w:lang w:eastAsia="en-GB"/>
              </w:rPr>
              <w:t>.</w:t>
            </w:r>
          </w:p>
          <w:p w14:paraId="448B4B65" w14:textId="54A89C88" w:rsidR="0097388A" w:rsidRPr="0059254C" w:rsidRDefault="0097388A" w:rsidP="0097388A">
            <w:pPr>
              <w:pStyle w:val="ListParagraph"/>
              <w:numPr>
                <w:ilvl w:val="0"/>
                <w:numId w:val="37"/>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Draw a line of best fi</w:t>
            </w:r>
            <w:r w:rsidRPr="0097388A">
              <w:rPr>
                <w:rFonts w:ascii="Arial" w:hAnsi="Arial" w:cs="Arial"/>
                <w:color w:val="000000" w:themeColor="text1"/>
                <w:sz w:val="18"/>
                <w:szCs w:val="18"/>
                <w:lang w:eastAsia="en-GB"/>
              </w:rPr>
              <w:t>t (which may be a curve)</w:t>
            </w:r>
            <w:r>
              <w:rPr>
                <w:rFonts w:ascii="Arial" w:hAnsi="Arial" w:cs="Arial"/>
                <w:color w:val="000000" w:themeColor="text1"/>
                <w:sz w:val="18"/>
                <w:szCs w:val="18"/>
                <w:lang w:eastAsia="en-GB"/>
              </w:rPr>
              <w:t>.</w:t>
            </w:r>
          </w:p>
          <w:p w14:paraId="67A8F059"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Interpret a graph of temperature against time.</w:t>
            </w:r>
          </w:p>
          <w:p w14:paraId="571968C9" w14:textId="77777777" w:rsidR="00BB25DC" w:rsidRPr="0059254C" w:rsidRDefault="00BB25DC" w:rsidP="00BB25DC">
            <w:pPr>
              <w:pStyle w:val="ListParagraph"/>
              <w:spacing w:after="0" w:line="240" w:lineRule="auto"/>
              <w:ind w:left="360"/>
              <w:rPr>
                <w:rFonts w:ascii="Arial" w:hAnsi="Arial" w:cs="Arial"/>
                <w:color w:val="000000" w:themeColor="text1"/>
                <w:sz w:val="18"/>
                <w:szCs w:val="18"/>
                <w:lang w:eastAsia="en-GB"/>
              </w:rPr>
            </w:pPr>
          </w:p>
          <w:p w14:paraId="04D5DACA"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508" w:type="pct"/>
          </w:tcPr>
          <w:p w14:paraId="1B371CD9" w14:textId="20A21ED7"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6.3</w:t>
            </w:r>
          </w:p>
        </w:tc>
        <w:tc>
          <w:tcPr>
            <w:tcW w:w="891" w:type="pct"/>
          </w:tcPr>
          <w:p w14:paraId="2C5A83C7" w14:textId="77777777" w:rsidR="00BB25DC" w:rsidRPr="0059254C" w:rsidRDefault="00BB25DC" w:rsidP="00BB25DC">
            <w:pPr>
              <w:spacing w:after="0" w:line="240" w:lineRule="auto"/>
              <w:rPr>
                <w:rFonts w:ascii="Arial" w:hAnsi="Arial" w:cs="Arial"/>
                <w:color w:val="000000" w:themeColor="text1"/>
                <w:sz w:val="18"/>
                <w:szCs w:val="18"/>
                <w:u w:color="000000"/>
              </w:rPr>
            </w:pPr>
            <w:r w:rsidRPr="0059254C">
              <w:rPr>
                <w:rFonts w:ascii="Arial" w:hAnsi="Arial" w:cs="Arial"/>
                <w:color w:val="000000" w:themeColor="text1"/>
                <w:sz w:val="18"/>
                <w:szCs w:val="18"/>
                <w:u w:color="000000"/>
              </w:rPr>
              <w:t>Worksheet 3.10; Practical sheet 3.10; Technician’s notes 3.10</w:t>
            </w:r>
          </w:p>
          <w:p w14:paraId="277E460E"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32525BF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1C9F7E4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DBD532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32C9AD8"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4145FA90" w14:textId="77777777" w:rsidTr="0059254C">
        <w:tc>
          <w:tcPr>
            <w:tcW w:w="209" w:type="pct"/>
          </w:tcPr>
          <w:p w14:paraId="56867C97" w14:textId="0066CCC5"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Year 10</w:t>
            </w:r>
          </w:p>
        </w:tc>
        <w:tc>
          <w:tcPr>
            <w:tcW w:w="243" w:type="pct"/>
          </w:tcPr>
          <w:p w14:paraId="00668533" w14:textId="02CA5E57"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Term 1</w:t>
            </w:r>
          </w:p>
        </w:tc>
        <w:tc>
          <w:tcPr>
            <w:tcW w:w="231" w:type="pct"/>
          </w:tcPr>
          <w:p w14:paraId="7810AEEB" w14:textId="2891D702"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37/38</w:t>
            </w:r>
          </w:p>
        </w:tc>
        <w:tc>
          <w:tcPr>
            <w:tcW w:w="1016" w:type="pct"/>
            <w:gridSpan w:val="2"/>
          </w:tcPr>
          <w:p w14:paraId="331372D2" w14:textId="77777777"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Assessment</w:t>
            </w:r>
          </w:p>
        </w:tc>
        <w:tc>
          <w:tcPr>
            <w:tcW w:w="3301" w:type="pct"/>
            <w:gridSpan w:val="4"/>
          </w:tcPr>
          <w:p w14:paraId="0C28B77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End of chapter test Student Book </w:t>
            </w:r>
          </w:p>
          <w:p w14:paraId="1113D7AE" w14:textId="588D6B1F" w:rsidR="00FA13C4"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Collins Connect</w:t>
            </w:r>
          </w:p>
        </w:tc>
      </w:tr>
      <w:tr w:rsidR="0013475A" w:rsidRPr="0059254C" w14:paraId="170A00E3" w14:textId="77777777" w:rsidTr="0059254C">
        <w:tc>
          <w:tcPr>
            <w:tcW w:w="209" w:type="pct"/>
          </w:tcPr>
          <w:p w14:paraId="34AA43AD"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43" w:type="pct"/>
          </w:tcPr>
          <w:p w14:paraId="02F303C4"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31" w:type="pct"/>
          </w:tcPr>
          <w:p w14:paraId="3FE4275B"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4317" w:type="pct"/>
            <w:gridSpan w:val="6"/>
            <w:vAlign w:val="center"/>
          </w:tcPr>
          <w:p w14:paraId="2EC6ADE5" w14:textId="2F907BFD" w:rsidR="0013475A" w:rsidRPr="0059254C" w:rsidRDefault="0013475A" w:rsidP="00350AFE">
            <w:pPr>
              <w:spacing w:after="0" w:line="240" w:lineRule="auto"/>
              <w:jc w:val="center"/>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Chapter 4: Atomic Structure</w:t>
            </w:r>
            <w:r w:rsidR="0059254C">
              <w:rPr>
                <w:rFonts w:ascii="Arial" w:hAnsi="Arial" w:cs="Arial"/>
                <w:b/>
                <w:color w:val="000000" w:themeColor="text1"/>
                <w:sz w:val="18"/>
                <w:szCs w:val="18"/>
                <w:lang w:eastAsia="en-GB"/>
              </w:rPr>
              <w:t xml:space="preserve"> (9 lessons)</w:t>
            </w:r>
          </w:p>
        </w:tc>
      </w:tr>
      <w:tr w:rsidR="00BB25DC" w:rsidRPr="0059254C" w14:paraId="66DBF0D0" w14:textId="77777777" w:rsidTr="0059254C">
        <w:tc>
          <w:tcPr>
            <w:tcW w:w="209" w:type="pct"/>
          </w:tcPr>
          <w:p w14:paraId="75D0BE02" w14:textId="1746994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64163FBF" w14:textId="0A735BE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44986751" w14:textId="0699E40C"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39/40</w:t>
            </w:r>
          </w:p>
        </w:tc>
        <w:tc>
          <w:tcPr>
            <w:tcW w:w="323" w:type="pct"/>
          </w:tcPr>
          <w:p w14:paraId="25C05B9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w:t>
            </w:r>
          </w:p>
        </w:tc>
        <w:tc>
          <w:tcPr>
            <w:tcW w:w="693" w:type="pct"/>
          </w:tcPr>
          <w:p w14:paraId="5F87003B" w14:textId="47E7483D" w:rsidR="00BB25DC" w:rsidRPr="0059254C" w:rsidRDefault="00BB25DC" w:rsidP="00B94647">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Atomic </w:t>
            </w:r>
            <w:r w:rsidR="00B94647">
              <w:rPr>
                <w:rFonts w:ascii="Arial" w:hAnsi="Arial" w:cs="Arial"/>
                <w:color w:val="000000" w:themeColor="text1"/>
                <w:sz w:val="18"/>
                <w:szCs w:val="18"/>
                <w:lang w:eastAsia="en-GB"/>
              </w:rPr>
              <w:t>s</w:t>
            </w:r>
            <w:r w:rsidRPr="0059254C">
              <w:rPr>
                <w:rFonts w:ascii="Arial" w:hAnsi="Arial" w:cs="Arial"/>
                <w:color w:val="000000" w:themeColor="text1"/>
                <w:sz w:val="18"/>
                <w:szCs w:val="18"/>
                <w:lang w:eastAsia="en-GB"/>
              </w:rPr>
              <w:t>tructure</w:t>
            </w:r>
          </w:p>
        </w:tc>
        <w:tc>
          <w:tcPr>
            <w:tcW w:w="1200" w:type="pct"/>
          </w:tcPr>
          <w:p w14:paraId="5920B6BE"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structure of the atom.</w:t>
            </w:r>
          </w:p>
          <w:p w14:paraId="570F72A9"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symbols to represent particles.</w:t>
            </w:r>
          </w:p>
          <w:p w14:paraId="06AE9CDB" w14:textId="77777777" w:rsidR="00BB25DC" w:rsidRPr="0059254C" w:rsidRDefault="00BB25DC" w:rsidP="00BB25DC">
            <w:pPr>
              <w:pStyle w:val="ListParagraph"/>
              <w:numPr>
                <w:ilvl w:val="0"/>
                <w:numId w:val="37"/>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ionisation.</w:t>
            </w:r>
          </w:p>
        </w:tc>
        <w:tc>
          <w:tcPr>
            <w:tcW w:w="508" w:type="pct"/>
          </w:tcPr>
          <w:p w14:paraId="73C440C4" w14:textId="0685EEE2"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.4.1.1</w:t>
            </w:r>
          </w:p>
          <w:p w14:paraId="4AF59CC8" w14:textId="5B2A003C"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.4.1.2</w:t>
            </w:r>
          </w:p>
        </w:tc>
        <w:tc>
          <w:tcPr>
            <w:tcW w:w="891" w:type="pct"/>
          </w:tcPr>
          <w:p w14:paraId="4B8C8EFB" w14:textId="77777777" w:rsidR="00BB25DC" w:rsidRPr="0059254C" w:rsidRDefault="00BB25DC" w:rsidP="00BB25DC">
            <w:pPr>
              <w:spacing w:after="0" w:line="240" w:lineRule="auto"/>
              <w:rPr>
                <w:rFonts w:ascii="Arial" w:hAnsi="Arial" w:cs="Arial"/>
                <w:color w:val="000000" w:themeColor="text1"/>
                <w:sz w:val="18"/>
                <w:szCs w:val="18"/>
              </w:rPr>
            </w:pPr>
            <w:r w:rsidRPr="0059254C">
              <w:rPr>
                <w:rFonts w:ascii="Arial" w:hAnsi="Arial" w:cs="Arial"/>
                <w:color w:val="000000" w:themeColor="text1"/>
                <w:sz w:val="18"/>
                <w:szCs w:val="18"/>
              </w:rPr>
              <w:t>Worksheets 4.1.1, 4.1.2 and 4.1.3</w:t>
            </w:r>
          </w:p>
          <w:p w14:paraId="6A56035B"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00CBA18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1F00D8B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E85C28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6C85DF7F"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7F7ABE30" w14:textId="77777777" w:rsidTr="0059254C">
        <w:tc>
          <w:tcPr>
            <w:tcW w:w="209" w:type="pct"/>
          </w:tcPr>
          <w:p w14:paraId="1EB24823" w14:textId="58CE512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10</w:t>
            </w:r>
          </w:p>
        </w:tc>
        <w:tc>
          <w:tcPr>
            <w:tcW w:w="243" w:type="pct"/>
          </w:tcPr>
          <w:p w14:paraId="388621C2" w14:textId="7E0B8F1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0CC9EE6A" w14:textId="1C7C79D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39/40</w:t>
            </w:r>
          </w:p>
        </w:tc>
        <w:tc>
          <w:tcPr>
            <w:tcW w:w="323" w:type="pct"/>
          </w:tcPr>
          <w:p w14:paraId="39CC114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4.2</w:t>
            </w:r>
          </w:p>
        </w:tc>
        <w:tc>
          <w:tcPr>
            <w:tcW w:w="693" w:type="pct"/>
          </w:tcPr>
          <w:p w14:paraId="64C0AB0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Radioactive decay</w:t>
            </w:r>
          </w:p>
        </w:tc>
        <w:tc>
          <w:tcPr>
            <w:tcW w:w="1200" w:type="pct"/>
          </w:tcPr>
          <w:p w14:paraId="4E6E5FF8" w14:textId="77777777" w:rsidR="00BB25DC" w:rsidRPr="0059254C" w:rsidRDefault="00BB25DC" w:rsidP="00BB25DC">
            <w:pPr>
              <w:pStyle w:val="ListParagraph"/>
              <w:numPr>
                <w:ilvl w:val="0"/>
                <w:numId w:val="3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radioactive decay.</w:t>
            </w:r>
          </w:p>
          <w:p w14:paraId="7B6495EA" w14:textId="77777777" w:rsidR="00BB25DC" w:rsidRPr="0059254C" w:rsidRDefault="00BB25DC" w:rsidP="00BB25DC">
            <w:pPr>
              <w:pStyle w:val="ListParagraph"/>
              <w:numPr>
                <w:ilvl w:val="0"/>
                <w:numId w:val="3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types of nuclear radiation.</w:t>
            </w:r>
          </w:p>
          <w:p w14:paraId="5CD836A1" w14:textId="77777777" w:rsidR="00BB25DC" w:rsidRPr="0059254C" w:rsidRDefault="00BB25DC" w:rsidP="00BB25DC">
            <w:pPr>
              <w:pStyle w:val="ListParagraph"/>
              <w:numPr>
                <w:ilvl w:val="0"/>
                <w:numId w:val="38"/>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the processes of alpha decay and beta decay.</w:t>
            </w:r>
          </w:p>
        </w:tc>
        <w:tc>
          <w:tcPr>
            <w:tcW w:w="508" w:type="pct"/>
          </w:tcPr>
          <w:p w14:paraId="6DB4ABCE" w14:textId="7557D71C"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.4.2.1</w:t>
            </w:r>
          </w:p>
          <w:p w14:paraId="472FFE90"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891" w:type="pct"/>
          </w:tcPr>
          <w:p w14:paraId="1745B68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rPr>
              <w:t>Worksheets 4.2.1, 4.2.2 and 4.2.3</w:t>
            </w:r>
          </w:p>
        </w:tc>
        <w:tc>
          <w:tcPr>
            <w:tcW w:w="702" w:type="pct"/>
          </w:tcPr>
          <w:p w14:paraId="687909B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676070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8F73ED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032FF5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70007D5C" w14:textId="77777777" w:rsidTr="0059254C">
        <w:tc>
          <w:tcPr>
            <w:tcW w:w="209" w:type="pct"/>
          </w:tcPr>
          <w:p w14:paraId="22DF34DF" w14:textId="6E5AC78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67FC052F" w14:textId="2BA670F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4A5FC26D" w14:textId="2B49BB6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41/42</w:t>
            </w:r>
          </w:p>
        </w:tc>
        <w:tc>
          <w:tcPr>
            <w:tcW w:w="323" w:type="pct"/>
          </w:tcPr>
          <w:p w14:paraId="54F16F4D"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4.3</w:t>
            </w:r>
          </w:p>
          <w:p w14:paraId="56B2AE15" w14:textId="4D47C75F" w:rsidR="0059254C" w:rsidRPr="0059254C" w:rsidRDefault="0059254C"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1FCD375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Background radiation</w:t>
            </w:r>
          </w:p>
        </w:tc>
        <w:tc>
          <w:tcPr>
            <w:tcW w:w="1200" w:type="pct"/>
          </w:tcPr>
          <w:p w14:paraId="64A75F9D" w14:textId="77777777" w:rsidR="00BB25DC" w:rsidRDefault="00BB25DC" w:rsidP="00BB25DC">
            <w:pPr>
              <w:pStyle w:val="ListParagraph"/>
              <w:numPr>
                <w:ilvl w:val="0"/>
                <w:numId w:val="39"/>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how different types of radiation have different ionising power.</w:t>
            </w:r>
          </w:p>
          <w:p w14:paraId="4FD5775C" w14:textId="0129C046" w:rsidR="004F404C" w:rsidRPr="0059254C" w:rsidRDefault="004F404C" w:rsidP="004F404C">
            <w:pPr>
              <w:pStyle w:val="ListParagraph"/>
              <w:numPr>
                <w:ilvl w:val="0"/>
                <w:numId w:val="39"/>
              </w:numPr>
              <w:spacing w:after="0" w:line="240" w:lineRule="auto"/>
              <w:rPr>
                <w:rFonts w:ascii="Arial" w:hAnsi="Arial" w:cs="Arial"/>
                <w:color w:val="000000" w:themeColor="text1"/>
                <w:sz w:val="18"/>
                <w:szCs w:val="18"/>
                <w:lang w:eastAsia="en-GB"/>
              </w:rPr>
            </w:pPr>
            <w:r w:rsidRPr="004F404C">
              <w:rPr>
                <w:rFonts w:ascii="Arial" w:hAnsi="Arial" w:cs="Arial"/>
                <w:color w:val="000000" w:themeColor="text1"/>
                <w:sz w:val="18"/>
                <w:szCs w:val="18"/>
                <w:lang w:eastAsia="en-GB"/>
              </w:rPr>
              <w:t>Recall the different penetrating powers of alpha, beta and gamma radiation</w:t>
            </w:r>
            <w:r>
              <w:rPr>
                <w:rFonts w:ascii="Arial" w:hAnsi="Arial" w:cs="Arial"/>
                <w:color w:val="000000" w:themeColor="text1"/>
                <w:sz w:val="18"/>
                <w:szCs w:val="18"/>
                <w:lang w:eastAsia="en-GB"/>
              </w:rPr>
              <w:t>.</w:t>
            </w:r>
          </w:p>
        </w:tc>
        <w:tc>
          <w:tcPr>
            <w:tcW w:w="508" w:type="pct"/>
          </w:tcPr>
          <w:p w14:paraId="781545E3" w14:textId="45E43ACB" w:rsidR="00BB25DC" w:rsidRPr="0059254C" w:rsidRDefault="00854D53" w:rsidP="00BB25DC">
            <w:pPr>
              <w:rPr>
                <w:rFonts w:ascii="Arial" w:hAnsi="Arial" w:cs="Arial"/>
                <w:color w:val="000000" w:themeColor="text1"/>
                <w:sz w:val="18"/>
                <w:szCs w:val="18"/>
                <w:lang w:eastAsia="en-GB"/>
              </w:rPr>
            </w:pPr>
            <w:r>
              <w:rPr>
                <w:rFonts w:ascii="Arial" w:hAnsi="Arial" w:cs="Arial"/>
                <w:color w:val="000000" w:themeColor="text1"/>
                <w:sz w:val="18"/>
                <w:szCs w:val="18"/>
                <w:lang w:eastAsia="en-GB"/>
              </w:rPr>
              <w:t>6.4.2.4</w:t>
            </w:r>
          </w:p>
        </w:tc>
        <w:tc>
          <w:tcPr>
            <w:tcW w:w="891" w:type="pct"/>
          </w:tcPr>
          <w:p w14:paraId="63271DC2" w14:textId="52C52212" w:rsidR="002B2F75" w:rsidRPr="0059254C" w:rsidRDefault="002B2F75" w:rsidP="00BB25DC">
            <w:pPr>
              <w:spacing w:after="0" w:line="240" w:lineRule="auto"/>
              <w:rPr>
                <w:rFonts w:ascii="Arial" w:hAnsi="Arial" w:cs="Arial"/>
                <w:color w:val="000000" w:themeColor="text1"/>
                <w:sz w:val="18"/>
                <w:szCs w:val="18"/>
              </w:rPr>
            </w:pPr>
          </w:p>
        </w:tc>
        <w:tc>
          <w:tcPr>
            <w:tcW w:w="702" w:type="pct"/>
          </w:tcPr>
          <w:p w14:paraId="6EAD84E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11D05B3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1477FE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2F01B81A"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77152E48" w14:textId="77777777" w:rsidTr="0059254C">
        <w:tc>
          <w:tcPr>
            <w:tcW w:w="209" w:type="pct"/>
          </w:tcPr>
          <w:p w14:paraId="5DD61570" w14:textId="46A662C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79015834" w14:textId="78289E18"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43A1C005" w14:textId="4946003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41/42</w:t>
            </w:r>
          </w:p>
        </w:tc>
        <w:tc>
          <w:tcPr>
            <w:tcW w:w="323" w:type="pct"/>
          </w:tcPr>
          <w:p w14:paraId="2F5066D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4.4</w:t>
            </w:r>
          </w:p>
        </w:tc>
        <w:tc>
          <w:tcPr>
            <w:tcW w:w="693" w:type="pct"/>
          </w:tcPr>
          <w:p w14:paraId="3A863CF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Nuclear equations</w:t>
            </w:r>
          </w:p>
        </w:tc>
        <w:tc>
          <w:tcPr>
            <w:tcW w:w="1200" w:type="pct"/>
          </w:tcPr>
          <w:p w14:paraId="4ADCC689"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nuclear equations.</w:t>
            </w:r>
          </w:p>
          <w:p w14:paraId="74DF60A7" w14:textId="77777777" w:rsidR="00BB25D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W</w:t>
            </w:r>
            <w:r w:rsidR="004F404C">
              <w:rPr>
                <w:rFonts w:ascii="Arial" w:hAnsi="Arial" w:cs="Arial"/>
                <w:color w:val="000000" w:themeColor="text1"/>
                <w:sz w:val="18"/>
                <w:szCs w:val="18"/>
                <w:lang w:eastAsia="en-GB"/>
              </w:rPr>
              <w:t>rite balanced nuclear equations for alpha decay.</w:t>
            </w:r>
          </w:p>
          <w:p w14:paraId="12B95F92" w14:textId="4C2AC2F9" w:rsidR="004F404C" w:rsidRPr="0059254C" w:rsidRDefault="004F404C" w:rsidP="004F404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W</w:t>
            </w:r>
            <w:r>
              <w:rPr>
                <w:rFonts w:ascii="Arial" w:hAnsi="Arial" w:cs="Arial"/>
                <w:color w:val="000000" w:themeColor="text1"/>
                <w:sz w:val="18"/>
                <w:szCs w:val="18"/>
                <w:lang w:eastAsia="en-GB"/>
              </w:rPr>
              <w:t>rite balanced nuclear equations for beta decay.</w:t>
            </w:r>
          </w:p>
        </w:tc>
        <w:tc>
          <w:tcPr>
            <w:tcW w:w="508" w:type="pct"/>
          </w:tcPr>
          <w:p w14:paraId="6C9429CB" w14:textId="5FB04DB1"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.4.2.2</w:t>
            </w:r>
          </w:p>
        </w:tc>
        <w:tc>
          <w:tcPr>
            <w:tcW w:w="891" w:type="pct"/>
          </w:tcPr>
          <w:p w14:paraId="0B145513" w14:textId="77777777" w:rsidR="00BB25DC" w:rsidRPr="0059254C" w:rsidRDefault="00BB25DC" w:rsidP="00BB25DC">
            <w:pPr>
              <w:pStyle w:val="SMResourcesMisconVocab"/>
              <w:rPr>
                <w:rFonts w:cs="Arial"/>
                <w:color w:val="000000" w:themeColor="text1"/>
                <w:sz w:val="18"/>
                <w:szCs w:val="18"/>
              </w:rPr>
            </w:pPr>
            <w:r w:rsidRPr="0059254C">
              <w:rPr>
                <w:rFonts w:cs="Arial"/>
                <w:color w:val="000000" w:themeColor="text1"/>
                <w:sz w:val="18"/>
                <w:szCs w:val="18"/>
              </w:rPr>
              <w:t>Worksheets 4.4.1, 4.4.2 and 4.4.3</w:t>
            </w:r>
          </w:p>
          <w:p w14:paraId="261064FD"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5DFF026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1B0BB74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B830FC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E01688F"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7FE9FEE5" w14:textId="77777777" w:rsidTr="0059254C">
        <w:tc>
          <w:tcPr>
            <w:tcW w:w="209" w:type="pct"/>
          </w:tcPr>
          <w:p w14:paraId="029D756C" w14:textId="1D82533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6DAE6E0C" w14:textId="2BBEF85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57C0BCF1" w14:textId="5848E9A8"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43/44</w:t>
            </w:r>
          </w:p>
        </w:tc>
        <w:tc>
          <w:tcPr>
            <w:tcW w:w="323" w:type="pct"/>
          </w:tcPr>
          <w:p w14:paraId="55B85EA7"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4.5</w:t>
            </w:r>
          </w:p>
          <w:p w14:paraId="181D60C4" w14:textId="1D141006" w:rsidR="0059254C" w:rsidRPr="0059254C" w:rsidRDefault="0059254C"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3A15F24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Radioactive half-life</w:t>
            </w:r>
          </w:p>
        </w:tc>
        <w:tc>
          <w:tcPr>
            <w:tcW w:w="1200" w:type="pct"/>
          </w:tcPr>
          <w:p w14:paraId="76FD6F87"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what is meant by radioactive half-life.</w:t>
            </w:r>
          </w:p>
          <w:p w14:paraId="73AC7C09"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half-life.</w:t>
            </w:r>
          </w:p>
          <w:p w14:paraId="3B1F57FC" w14:textId="7F9D4E9D" w:rsidR="00BB25DC" w:rsidRPr="008914D8" w:rsidRDefault="00BB25DC" w:rsidP="008914D8">
            <w:pPr>
              <w:spacing w:after="0" w:line="240" w:lineRule="auto"/>
              <w:rPr>
                <w:rFonts w:ascii="Arial" w:hAnsi="Arial" w:cs="Arial"/>
                <w:color w:val="000000" w:themeColor="text1"/>
                <w:sz w:val="18"/>
                <w:szCs w:val="18"/>
                <w:lang w:eastAsia="en-GB"/>
              </w:rPr>
            </w:pPr>
          </w:p>
        </w:tc>
        <w:tc>
          <w:tcPr>
            <w:tcW w:w="508" w:type="pct"/>
          </w:tcPr>
          <w:p w14:paraId="7069C45A" w14:textId="7E54C6C3"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6.4.2.1; 6.4.2.3</w:t>
            </w:r>
          </w:p>
        </w:tc>
        <w:tc>
          <w:tcPr>
            <w:tcW w:w="891" w:type="pct"/>
          </w:tcPr>
          <w:p w14:paraId="249EB758" w14:textId="77777777" w:rsidR="00BB25DC" w:rsidRPr="0059254C" w:rsidRDefault="00BB25DC" w:rsidP="00BB25DC">
            <w:pPr>
              <w:pStyle w:val="SMResourcesMisconVocab"/>
              <w:rPr>
                <w:rFonts w:cs="Arial"/>
                <w:color w:val="000000" w:themeColor="text1"/>
                <w:sz w:val="18"/>
                <w:szCs w:val="18"/>
              </w:rPr>
            </w:pPr>
            <w:r w:rsidRPr="0059254C">
              <w:rPr>
                <w:rFonts w:cs="Arial"/>
                <w:color w:val="000000" w:themeColor="text1"/>
                <w:sz w:val="18"/>
                <w:szCs w:val="18"/>
              </w:rPr>
              <w:t>Worksheets 4.5.1, 4.5.2 and 4.5.3; Practical sheet 4.5; Technician’s notes 4.5</w:t>
            </w:r>
          </w:p>
          <w:p w14:paraId="77EC6E2D"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444BB1E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26F5BB6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3C23EE6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97DF342"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10F397BB" w14:textId="77777777" w:rsidTr="0059254C">
        <w:tc>
          <w:tcPr>
            <w:tcW w:w="209" w:type="pct"/>
          </w:tcPr>
          <w:p w14:paraId="4EE481D0" w14:textId="0038AEA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2F54F4AF" w14:textId="1990B6E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693BBB88" w14:textId="5FC56FE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43/44</w:t>
            </w:r>
          </w:p>
        </w:tc>
        <w:tc>
          <w:tcPr>
            <w:tcW w:w="323" w:type="pct"/>
          </w:tcPr>
          <w:p w14:paraId="25B78A7A"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4.6</w:t>
            </w:r>
          </w:p>
          <w:p w14:paraId="33964811" w14:textId="0D482B10" w:rsidR="0059254C" w:rsidRPr="0059254C" w:rsidRDefault="0059254C"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2757911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Hazards and uses of radiation</w:t>
            </w:r>
          </w:p>
        </w:tc>
        <w:tc>
          <w:tcPr>
            <w:tcW w:w="1200" w:type="pct"/>
          </w:tcPr>
          <w:p w14:paraId="6565DBD2"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radioactive contamination.</w:t>
            </w:r>
          </w:p>
          <w:p w14:paraId="0FAEF789" w14:textId="0DC873D1" w:rsidR="00BB25DC" w:rsidRPr="008914D8" w:rsidRDefault="00BB25DC" w:rsidP="008914D8">
            <w:pPr>
              <w:spacing w:after="0" w:line="240" w:lineRule="auto"/>
              <w:rPr>
                <w:rFonts w:ascii="Arial" w:hAnsi="Arial" w:cs="Arial"/>
                <w:color w:val="000000" w:themeColor="text1"/>
                <w:sz w:val="18"/>
                <w:szCs w:val="18"/>
                <w:lang w:eastAsia="en-GB"/>
              </w:rPr>
            </w:pPr>
          </w:p>
        </w:tc>
        <w:tc>
          <w:tcPr>
            <w:tcW w:w="508" w:type="pct"/>
          </w:tcPr>
          <w:p w14:paraId="465AF9FE" w14:textId="155A1D74"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.4.2.4</w:t>
            </w:r>
          </w:p>
        </w:tc>
        <w:tc>
          <w:tcPr>
            <w:tcW w:w="891" w:type="pct"/>
          </w:tcPr>
          <w:p w14:paraId="2B355A18" w14:textId="77777777" w:rsidR="00BB25DC" w:rsidRPr="0059254C" w:rsidRDefault="00BB25DC" w:rsidP="00BB25DC">
            <w:pPr>
              <w:spacing w:after="0" w:line="240" w:lineRule="auto"/>
              <w:rPr>
                <w:rStyle w:val="CommentReference"/>
                <w:rFonts w:ascii="Arial" w:hAnsi="Arial" w:cs="Arial"/>
                <w:color w:val="000000" w:themeColor="text1"/>
                <w:szCs w:val="18"/>
              </w:rPr>
            </w:pPr>
            <w:r w:rsidRPr="0059254C">
              <w:rPr>
                <w:rStyle w:val="CommentReference"/>
                <w:rFonts w:ascii="Arial" w:hAnsi="Arial" w:cs="Arial"/>
                <w:color w:val="000000" w:themeColor="text1"/>
                <w:szCs w:val="18"/>
              </w:rPr>
              <w:t>Worksheets 4.6.1, 4.6.2 and 4.6.3</w:t>
            </w:r>
          </w:p>
          <w:p w14:paraId="38CE15DF"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5529ECF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474C19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E3342A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F90CC20"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3BACD435" w14:textId="77777777" w:rsidTr="0059254C">
        <w:tc>
          <w:tcPr>
            <w:tcW w:w="209" w:type="pct"/>
          </w:tcPr>
          <w:p w14:paraId="6C10ABEF" w14:textId="346374D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56A0E935" w14:textId="6685A8A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761F79FB" w14:textId="30A30A7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45/46</w:t>
            </w:r>
          </w:p>
        </w:tc>
        <w:tc>
          <w:tcPr>
            <w:tcW w:w="323" w:type="pct"/>
          </w:tcPr>
          <w:p w14:paraId="3097895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4.7</w:t>
            </w:r>
          </w:p>
        </w:tc>
        <w:tc>
          <w:tcPr>
            <w:tcW w:w="693" w:type="pct"/>
          </w:tcPr>
          <w:p w14:paraId="407BE16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Irradiation</w:t>
            </w:r>
          </w:p>
        </w:tc>
        <w:tc>
          <w:tcPr>
            <w:tcW w:w="1200" w:type="pct"/>
          </w:tcPr>
          <w:p w14:paraId="6B844693"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what is meant by irradiation.</w:t>
            </w:r>
          </w:p>
          <w:p w14:paraId="4C945AC8"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the distinction between contamination and irradiation.</w:t>
            </w:r>
          </w:p>
          <w:p w14:paraId="726B7B5A"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lastRenderedPageBreak/>
              <w:t>Appreciate the importance of communication between scientists.</w:t>
            </w:r>
          </w:p>
        </w:tc>
        <w:tc>
          <w:tcPr>
            <w:tcW w:w="508" w:type="pct"/>
          </w:tcPr>
          <w:p w14:paraId="20681D97" w14:textId="3D28B34C"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lastRenderedPageBreak/>
              <w:t>6</w:t>
            </w:r>
            <w:r w:rsidR="00BB25DC" w:rsidRPr="0059254C">
              <w:rPr>
                <w:rFonts w:ascii="Arial" w:hAnsi="Arial" w:cs="Arial"/>
                <w:color w:val="000000" w:themeColor="text1"/>
                <w:sz w:val="18"/>
                <w:szCs w:val="18"/>
                <w:lang w:eastAsia="en-GB"/>
              </w:rPr>
              <w:t>.4.2.4</w:t>
            </w:r>
          </w:p>
        </w:tc>
        <w:tc>
          <w:tcPr>
            <w:tcW w:w="891" w:type="pct"/>
          </w:tcPr>
          <w:p w14:paraId="5543E0E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4.7.1, 4.7.2 and 4.7.3</w:t>
            </w:r>
          </w:p>
        </w:tc>
        <w:tc>
          <w:tcPr>
            <w:tcW w:w="702" w:type="pct"/>
          </w:tcPr>
          <w:p w14:paraId="2818D15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B23F05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CC8FFF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61195CF"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69C2DD64" w14:textId="77777777" w:rsidTr="0059254C">
        <w:tc>
          <w:tcPr>
            <w:tcW w:w="209" w:type="pct"/>
          </w:tcPr>
          <w:p w14:paraId="4A9B181E" w14:textId="0C00A52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10</w:t>
            </w:r>
          </w:p>
        </w:tc>
        <w:tc>
          <w:tcPr>
            <w:tcW w:w="243" w:type="pct"/>
          </w:tcPr>
          <w:p w14:paraId="3AF914A2" w14:textId="0FCC0BB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00996D9C" w14:textId="21EABA8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47/48</w:t>
            </w:r>
          </w:p>
        </w:tc>
        <w:tc>
          <w:tcPr>
            <w:tcW w:w="323" w:type="pct"/>
          </w:tcPr>
          <w:p w14:paraId="190EBC9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4.12 </w:t>
            </w:r>
          </w:p>
        </w:tc>
        <w:tc>
          <w:tcPr>
            <w:tcW w:w="693" w:type="pct"/>
          </w:tcPr>
          <w:p w14:paraId="656581D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Key concept: Developing ideas for the structure of the atom</w:t>
            </w:r>
          </w:p>
        </w:tc>
        <w:tc>
          <w:tcPr>
            <w:tcW w:w="1200" w:type="pct"/>
          </w:tcPr>
          <w:p w14:paraId="0232CEB1"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how ideas about the structure of the atom have changed.</w:t>
            </w:r>
          </w:p>
          <w:p w14:paraId="7230134C" w14:textId="37B3058F" w:rsidR="00BB25DC" w:rsidRPr="0059254C" w:rsidRDefault="00EF7073" w:rsidP="00BB25DC">
            <w:pPr>
              <w:pStyle w:val="ListParagraph"/>
              <w:numPr>
                <w:ilvl w:val="0"/>
                <w:numId w:val="40"/>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Understand h</w:t>
            </w:r>
            <w:r w:rsidR="00BB25DC" w:rsidRPr="0059254C">
              <w:rPr>
                <w:rFonts w:ascii="Arial" w:hAnsi="Arial" w:cs="Arial"/>
                <w:color w:val="000000" w:themeColor="text1"/>
                <w:sz w:val="18"/>
                <w:szCs w:val="18"/>
                <w:lang w:eastAsia="en-GB"/>
              </w:rPr>
              <w:t>ow evidence is used to test and improve models.</w:t>
            </w:r>
          </w:p>
        </w:tc>
        <w:tc>
          <w:tcPr>
            <w:tcW w:w="508" w:type="pct"/>
          </w:tcPr>
          <w:p w14:paraId="396130E4" w14:textId="5D734160"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.4.1.3</w:t>
            </w:r>
          </w:p>
        </w:tc>
        <w:tc>
          <w:tcPr>
            <w:tcW w:w="891" w:type="pct"/>
          </w:tcPr>
          <w:p w14:paraId="609D62F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 4.12.1, 4.12.2, 4.12.3 and 4.12.4</w:t>
            </w:r>
          </w:p>
        </w:tc>
        <w:tc>
          <w:tcPr>
            <w:tcW w:w="702" w:type="pct"/>
          </w:tcPr>
          <w:p w14:paraId="10EB345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2A42C7F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EFD2B1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16AD03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7F317156" w14:textId="77777777" w:rsidTr="0059254C">
        <w:tc>
          <w:tcPr>
            <w:tcW w:w="209" w:type="pct"/>
          </w:tcPr>
          <w:p w14:paraId="73B4387D" w14:textId="4501E23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63E81A94" w14:textId="744F714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5A5093AE" w14:textId="26B8A355"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47/48</w:t>
            </w:r>
          </w:p>
        </w:tc>
        <w:tc>
          <w:tcPr>
            <w:tcW w:w="323" w:type="pct"/>
          </w:tcPr>
          <w:p w14:paraId="603E53F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4.13</w:t>
            </w:r>
          </w:p>
        </w:tc>
        <w:tc>
          <w:tcPr>
            <w:tcW w:w="693" w:type="pct"/>
          </w:tcPr>
          <w:p w14:paraId="5228688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Maths skills: Using ratios and proportional reasoning</w:t>
            </w:r>
          </w:p>
        </w:tc>
        <w:tc>
          <w:tcPr>
            <w:tcW w:w="1200" w:type="pct"/>
          </w:tcPr>
          <w:p w14:paraId="733EBA30"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radioactive half-life from a curve of best fit.</w:t>
            </w:r>
          </w:p>
          <w:p w14:paraId="4879B7A7"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the net decline in radioactivity.</w:t>
            </w:r>
          </w:p>
        </w:tc>
        <w:tc>
          <w:tcPr>
            <w:tcW w:w="508" w:type="pct"/>
          </w:tcPr>
          <w:p w14:paraId="00875105" w14:textId="299FE6C1"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.4.2.3</w:t>
            </w:r>
          </w:p>
        </w:tc>
        <w:tc>
          <w:tcPr>
            <w:tcW w:w="891" w:type="pct"/>
          </w:tcPr>
          <w:p w14:paraId="623BEE01" w14:textId="77777777" w:rsidR="00BB25DC" w:rsidRPr="0059254C" w:rsidRDefault="00BB25DC" w:rsidP="00BB25DC">
            <w:pPr>
              <w:spacing w:after="0" w:line="240" w:lineRule="auto"/>
              <w:rPr>
                <w:rStyle w:val="CommentReference"/>
                <w:rFonts w:ascii="Arial" w:hAnsi="Arial" w:cs="Arial"/>
                <w:color w:val="000000" w:themeColor="text1"/>
                <w:szCs w:val="18"/>
              </w:rPr>
            </w:pPr>
            <w:r w:rsidRPr="0059254C">
              <w:rPr>
                <w:rStyle w:val="CommentReference"/>
                <w:rFonts w:ascii="Arial" w:hAnsi="Arial" w:cs="Arial"/>
                <w:color w:val="000000" w:themeColor="text1"/>
                <w:szCs w:val="18"/>
              </w:rPr>
              <w:t>Worksheet 4.13.1, 4.13.2</w:t>
            </w:r>
          </w:p>
        </w:tc>
        <w:tc>
          <w:tcPr>
            <w:tcW w:w="702" w:type="pct"/>
          </w:tcPr>
          <w:p w14:paraId="3026774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EB9C43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7A9566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663D6B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29187FFE" w14:textId="77777777" w:rsidTr="0059254C">
        <w:tc>
          <w:tcPr>
            <w:tcW w:w="209" w:type="pct"/>
          </w:tcPr>
          <w:p w14:paraId="26D5F34B" w14:textId="145EA9C1"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Year 10</w:t>
            </w:r>
          </w:p>
        </w:tc>
        <w:tc>
          <w:tcPr>
            <w:tcW w:w="243" w:type="pct"/>
          </w:tcPr>
          <w:p w14:paraId="78E3523E" w14:textId="0EA31B98"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Term 2</w:t>
            </w:r>
          </w:p>
        </w:tc>
        <w:tc>
          <w:tcPr>
            <w:tcW w:w="231" w:type="pct"/>
          </w:tcPr>
          <w:p w14:paraId="43D71819" w14:textId="22665ED4"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49/50</w:t>
            </w:r>
          </w:p>
        </w:tc>
        <w:tc>
          <w:tcPr>
            <w:tcW w:w="1016" w:type="pct"/>
            <w:gridSpan w:val="2"/>
          </w:tcPr>
          <w:p w14:paraId="2DC44F6D" w14:textId="77777777"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Assessments</w:t>
            </w:r>
          </w:p>
        </w:tc>
        <w:tc>
          <w:tcPr>
            <w:tcW w:w="3301" w:type="pct"/>
            <w:gridSpan w:val="4"/>
          </w:tcPr>
          <w:p w14:paraId="5F27C1F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Student Book</w:t>
            </w:r>
          </w:p>
          <w:p w14:paraId="134A0C5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Collins Connect</w:t>
            </w:r>
          </w:p>
          <w:p w14:paraId="44536DE9"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teaching block test Collins Connect</w:t>
            </w:r>
          </w:p>
          <w:p w14:paraId="1AC8EC28" w14:textId="4FAC61D4" w:rsidR="00FA13C4" w:rsidRPr="0059254C" w:rsidRDefault="00FA13C4" w:rsidP="00BB25DC">
            <w:pPr>
              <w:spacing w:after="0" w:line="240" w:lineRule="auto"/>
              <w:rPr>
                <w:rFonts w:ascii="Arial" w:hAnsi="Arial" w:cs="Arial"/>
                <w:color w:val="000000" w:themeColor="text1"/>
                <w:sz w:val="18"/>
                <w:szCs w:val="18"/>
                <w:lang w:eastAsia="en-GB"/>
              </w:rPr>
            </w:pPr>
            <w:r w:rsidRPr="00FA13C4">
              <w:rPr>
                <w:rFonts w:ascii="Arial" w:hAnsi="Arial" w:cs="Arial"/>
                <w:color w:val="000000" w:themeColor="text1"/>
                <w:sz w:val="18"/>
                <w:szCs w:val="18"/>
                <w:lang w:eastAsia="en-GB"/>
              </w:rPr>
              <w:t>Mid-course test (chapters 1 to 4) Collins Connect (end of year test)</w:t>
            </w:r>
          </w:p>
        </w:tc>
      </w:tr>
      <w:tr w:rsidR="0013475A" w:rsidRPr="0059254C" w14:paraId="00FDFE68" w14:textId="77777777" w:rsidTr="0059254C">
        <w:tc>
          <w:tcPr>
            <w:tcW w:w="209" w:type="pct"/>
          </w:tcPr>
          <w:p w14:paraId="2BF2F55D"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43" w:type="pct"/>
          </w:tcPr>
          <w:p w14:paraId="22BBAC35"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31" w:type="pct"/>
          </w:tcPr>
          <w:p w14:paraId="14CA224E"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4317" w:type="pct"/>
            <w:gridSpan w:val="6"/>
            <w:vAlign w:val="center"/>
          </w:tcPr>
          <w:p w14:paraId="2992D4E4" w14:textId="24A8B5E4" w:rsidR="0013475A" w:rsidRPr="0059254C" w:rsidRDefault="0013475A" w:rsidP="00350AFE">
            <w:pPr>
              <w:spacing w:after="0" w:line="240" w:lineRule="auto"/>
              <w:jc w:val="center"/>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Chapter 5: Forces</w:t>
            </w:r>
            <w:r w:rsidR="0059254C">
              <w:rPr>
                <w:rFonts w:ascii="Arial" w:hAnsi="Arial" w:cs="Arial"/>
                <w:b/>
                <w:color w:val="000000" w:themeColor="text1"/>
                <w:sz w:val="18"/>
                <w:szCs w:val="18"/>
                <w:lang w:eastAsia="en-GB"/>
              </w:rPr>
              <w:t xml:space="preserve"> (17 lessons)</w:t>
            </w:r>
          </w:p>
        </w:tc>
      </w:tr>
      <w:tr w:rsidR="00BB25DC" w:rsidRPr="0059254C" w14:paraId="6800F2BA" w14:textId="77777777" w:rsidTr="0059254C">
        <w:tc>
          <w:tcPr>
            <w:tcW w:w="209" w:type="pct"/>
          </w:tcPr>
          <w:p w14:paraId="2B158B83" w14:textId="13097E2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7495EF1D" w14:textId="6E3A8BBE"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37031EAA" w14:textId="570FDA7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49/50</w:t>
            </w:r>
          </w:p>
        </w:tc>
        <w:tc>
          <w:tcPr>
            <w:tcW w:w="323" w:type="pct"/>
          </w:tcPr>
          <w:p w14:paraId="0DBC2A0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5.1</w:t>
            </w:r>
          </w:p>
        </w:tc>
        <w:tc>
          <w:tcPr>
            <w:tcW w:w="693" w:type="pct"/>
          </w:tcPr>
          <w:p w14:paraId="06A48F2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Forces</w:t>
            </w:r>
          </w:p>
        </w:tc>
        <w:tc>
          <w:tcPr>
            <w:tcW w:w="1200" w:type="pct"/>
          </w:tcPr>
          <w:p w14:paraId="7214B1BE"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a force.</w:t>
            </w:r>
          </w:p>
          <w:p w14:paraId="1EF3B96A"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Recognise the difference between contact and non-contact forces.</w:t>
            </w:r>
          </w:p>
          <w:p w14:paraId="071CE6DC"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State examples of scalar and vector quantities.</w:t>
            </w:r>
          </w:p>
        </w:tc>
        <w:tc>
          <w:tcPr>
            <w:tcW w:w="508" w:type="pct"/>
          </w:tcPr>
          <w:p w14:paraId="7AD1471B" w14:textId="76643CA6"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.5.1.1</w:t>
            </w:r>
            <w:r>
              <w:rPr>
                <w:rFonts w:ascii="Arial" w:hAnsi="Arial" w:cs="Arial"/>
                <w:color w:val="000000" w:themeColor="text1"/>
                <w:sz w:val="18"/>
                <w:szCs w:val="18"/>
                <w:lang w:eastAsia="en-GB"/>
              </w:rPr>
              <w:t>;</w:t>
            </w:r>
          </w:p>
          <w:p w14:paraId="49A1D80F" w14:textId="7E779188" w:rsidR="00BB25DC" w:rsidRPr="0059254C" w:rsidRDefault="00854D53"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.5.1.2</w:t>
            </w:r>
          </w:p>
          <w:p w14:paraId="60EA9E06" w14:textId="4C16F788" w:rsidR="00BB25DC" w:rsidRPr="0059254C" w:rsidRDefault="00BB25DC" w:rsidP="00BB25DC">
            <w:pPr>
              <w:spacing w:after="0" w:line="240" w:lineRule="auto"/>
              <w:rPr>
                <w:rFonts w:ascii="Arial" w:hAnsi="Arial" w:cs="Arial"/>
                <w:color w:val="000000" w:themeColor="text1"/>
                <w:sz w:val="18"/>
                <w:szCs w:val="18"/>
                <w:lang w:eastAsia="en-GB"/>
              </w:rPr>
            </w:pPr>
          </w:p>
        </w:tc>
        <w:tc>
          <w:tcPr>
            <w:tcW w:w="891" w:type="pct"/>
          </w:tcPr>
          <w:p w14:paraId="23BD3F9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 5.1.1, 5.1.2 and 5.1.3</w:t>
            </w:r>
          </w:p>
        </w:tc>
        <w:tc>
          <w:tcPr>
            <w:tcW w:w="702" w:type="pct"/>
          </w:tcPr>
          <w:p w14:paraId="2E3C936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4EF248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558B6D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776B3C9B"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39122475" w14:textId="77777777" w:rsidTr="0059254C">
        <w:tc>
          <w:tcPr>
            <w:tcW w:w="209" w:type="pct"/>
          </w:tcPr>
          <w:p w14:paraId="076CC37B" w14:textId="163D6E3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72940D76" w14:textId="4DBACD8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34D56885" w14:textId="126CD805"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51/52</w:t>
            </w:r>
          </w:p>
        </w:tc>
        <w:tc>
          <w:tcPr>
            <w:tcW w:w="323" w:type="pct"/>
          </w:tcPr>
          <w:p w14:paraId="7A178B8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5.2</w:t>
            </w:r>
          </w:p>
        </w:tc>
        <w:tc>
          <w:tcPr>
            <w:tcW w:w="693" w:type="pct"/>
          </w:tcPr>
          <w:p w14:paraId="744FE83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Speed</w:t>
            </w:r>
          </w:p>
        </w:tc>
        <w:tc>
          <w:tcPr>
            <w:tcW w:w="1200" w:type="pct"/>
          </w:tcPr>
          <w:p w14:paraId="388C9F0F"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speed using distance travelled divided by time taken.</w:t>
            </w:r>
          </w:p>
          <w:p w14:paraId="05BEDFE4"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speed from a distance–time graph.</w:t>
            </w:r>
          </w:p>
          <w:p w14:paraId="069FCE5A"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Measure the gradient of a distance–time graph at any point.</w:t>
            </w:r>
          </w:p>
        </w:tc>
        <w:tc>
          <w:tcPr>
            <w:tcW w:w="508" w:type="pct"/>
          </w:tcPr>
          <w:p w14:paraId="704CC905" w14:textId="706D48D0" w:rsidR="00BB25DC" w:rsidRPr="0059254C" w:rsidRDefault="00854D53" w:rsidP="00854D53">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6.5.4.1.1; 6.5.4.1.2; 6.5.4.1.4</w:t>
            </w:r>
          </w:p>
        </w:tc>
        <w:tc>
          <w:tcPr>
            <w:tcW w:w="891" w:type="pct"/>
          </w:tcPr>
          <w:p w14:paraId="4CC8B30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rPr>
              <w:t>Worksheet 5.2.1, 5.2.2 and 5.2.3; Practical sheet 5.2; Technician’s notes 5.2</w:t>
            </w:r>
          </w:p>
        </w:tc>
        <w:tc>
          <w:tcPr>
            <w:tcW w:w="702" w:type="pct"/>
          </w:tcPr>
          <w:p w14:paraId="4A89419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EA688E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5DF35E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7F24926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16197200" w14:textId="77777777" w:rsidTr="0059254C">
        <w:tc>
          <w:tcPr>
            <w:tcW w:w="209" w:type="pct"/>
          </w:tcPr>
          <w:p w14:paraId="080D73A6" w14:textId="74A7EEF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071A644D" w14:textId="6987479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1A868BE8" w14:textId="05D1EE7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51/52</w:t>
            </w:r>
          </w:p>
        </w:tc>
        <w:tc>
          <w:tcPr>
            <w:tcW w:w="323" w:type="pct"/>
          </w:tcPr>
          <w:p w14:paraId="36B2040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5.3</w:t>
            </w:r>
          </w:p>
        </w:tc>
        <w:tc>
          <w:tcPr>
            <w:tcW w:w="693" w:type="pct"/>
          </w:tcPr>
          <w:p w14:paraId="66510B4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Acceleration</w:t>
            </w:r>
          </w:p>
        </w:tc>
        <w:tc>
          <w:tcPr>
            <w:tcW w:w="1200" w:type="pct"/>
          </w:tcPr>
          <w:p w14:paraId="4E29BBD7"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acceleration.</w:t>
            </w:r>
          </w:p>
          <w:p w14:paraId="32181148"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acceleration.</w:t>
            </w:r>
          </w:p>
          <w:p w14:paraId="605BB964"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motion in a circle.</w:t>
            </w:r>
          </w:p>
        </w:tc>
        <w:tc>
          <w:tcPr>
            <w:tcW w:w="508" w:type="pct"/>
          </w:tcPr>
          <w:p w14:paraId="7FD49C87" w14:textId="4BAEDA17"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6.5.4.1.3; 6.5.4.1.5</w:t>
            </w:r>
          </w:p>
        </w:tc>
        <w:tc>
          <w:tcPr>
            <w:tcW w:w="891" w:type="pct"/>
          </w:tcPr>
          <w:p w14:paraId="1A85D8B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rPr>
              <w:t>Worksheets 5.3.1, 5.3.2 and 5.3.3</w:t>
            </w:r>
          </w:p>
        </w:tc>
        <w:tc>
          <w:tcPr>
            <w:tcW w:w="702" w:type="pct"/>
          </w:tcPr>
          <w:p w14:paraId="1BD786B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3658416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2D29A6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4798CC1"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63B63966" w14:textId="77777777" w:rsidTr="0059254C">
        <w:tc>
          <w:tcPr>
            <w:tcW w:w="209" w:type="pct"/>
          </w:tcPr>
          <w:p w14:paraId="69373214" w14:textId="61B6A5D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10</w:t>
            </w:r>
          </w:p>
        </w:tc>
        <w:tc>
          <w:tcPr>
            <w:tcW w:w="243" w:type="pct"/>
          </w:tcPr>
          <w:p w14:paraId="05891F6E" w14:textId="370636E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78878398" w14:textId="0474FC1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53/54</w:t>
            </w:r>
          </w:p>
        </w:tc>
        <w:tc>
          <w:tcPr>
            <w:tcW w:w="323" w:type="pct"/>
          </w:tcPr>
          <w:p w14:paraId="01D046B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5.4</w:t>
            </w:r>
          </w:p>
        </w:tc>
        <w:tc>
          <w:tcPr>
            <w:tcW w:w="693" w:type="pct"/>
          </w:tcPr>
          <w:p w14:paraId="2E36CFD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Velocity–time graphs</w:t>
            </w:r>
          </w:p>
        </w:tc>
        <w:tc>
          <w:tcPr>
            <w:tcW w:w="1200" w:type="pct"/>
          </w:tcPr>
          <w:p w14:paraId="07D09619"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Draw velocity–time graphs.</w:t>
            </w:r>
          </w:p>
          <w:p w14:paraId="681AF487"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acceleration using a velocity–time graph.</w:t>
            </w:r>
          </w:p>
          <w:p w14:paraId="6D23C8C4"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displacement using a velocity–time graph.</w:t>
            </w:r>
          </w:p>
        </w:tc>
        <w:tc>
          <w:tcPr>
            <w:tcW w:w="508" w:type="pct"/>
          </w:tcPr>
          <w:p w14:paraId="15CE92BF" w14:textId="6BF85B16"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6.5.4.1.1; 6.5.4.1.3; 6.5.4.1.5</w:t>
            </w:r>
          </w:p>
        </w:tc>
        <w:tc>
          <w:tcPr>
            <w:tcW w:w="891" w:type="pct"/>
          </w:tcPr>
          <w:p w14:paraId="30E05B3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rPr>
              <w:t>Worksheets 5.4.1, 5.4.2 and 5.4.3; Practical sheet 5.4; Technician’s notes 5.4</w:t>
            </w:r>
          </w:p>
        </w:tc>
        <w:tc>
          <w:tcPr>
            <w:tcW w:w="702" w:type="pct"/>
          </w:tcPr>
          <w:p w14:paraId="2A181EC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A6285C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30B3CF7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7D2A882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2E62622E" w14:textId="77777777" w:rsidTr="0059254C">
        <w:tc>
          <w:tcPr>
            <w:tcW w:w="209" w:type="pct"/>
          </w:tcPr>
          <w:p w14:paraId="60C4FA5C" w14:textId="16F6918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7FC5825F" w14:textId="0C38FBB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57276661" w14:textId="011CC2D8"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53/54</w:t>
            </w:r>
          </w:p>
        </w:tc>
        <w:tc>
          <w:tcPr>
            <w:tcW w:w="323" w:type="pct"/>
          </w:tcPr>
          <w:p w14:paraId="1D8F786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5.5</w:t>
            </w:r>
          </w:p>
        </w:tc>
        <w:tc>
          <w:tcPr>
            <w:tcW w:w="693" w:type="pct"/>
          </w:tcPr>
          <w:p w14:paraId="240B914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Calculations of motion</w:t>
            </w:r>
          </w:p>
        </w:tc>
        <w:tc>
          <w:tcPr>
            <w:tcW w:w="1200" w:type="pct"/>
          </w:tcPr>
          <w:p w14:paraId="6AD0A2DC"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uniform motion.</w:t>
            </w:r>
          </w:p>
          <w:p w14:paraId="6104C4DC"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an equation for uniform motion.</w:t>
            </w:r>
          </w:p>
          <w:p w14:paraId="0F011E57"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Apply this equation to vertical motion.</w:t>
            </w:r>
          </w:p>
        </w:tc>
        <w:tc>
          <w:tcPr>
            <w:tcW w:w="508" w:type="pct"/>
          </w:tcPr>
          <w:p w14:paraId="38F5B118" w14:textId="31CB5E7E"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6.5.4.1.5</w:t>
            </w:r>
          </w:p>
        </w:tc>
        <w:tc>
          <w:tcPr>
            <w:tcW w:w="891" w:type="pct"/>
          </w:tcPr>
          <w:p w14:paraId="4497B61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rPr>
              <w:t>Worksheet 5.5.1, 5.5.2, 5.5.3, 5.5.4, 5.5.5 and 5.5.6</w:t>
            </w:r>
          </w:p>
        </w:tc>
        <w:tc>
          <w:tcPr>
            <w:tcW w:w="702" w:type="pct"/>
          </w:tcPr>
          <w:p w14:paraId="0B3272E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296F68E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321937D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0C803AF4"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240D76F7" w14:textId="77777777" w:rsidTr="0059254C">
        <w:tc>
          <w:tcPr>
            <w:tcW w:w="209" w:type="pct"/>
          </w:tcPr>
          <w:p w14:paraId="0F5D59C1" w14:textId="476B908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0B48E8D4" w14:textId="0493ECB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0718CAD6" w14:textId="39EC5EA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55/56</w:t>
            </w:r>
          </w:p>
        </w:tc>
        <w:tc>
          <w:tcPr>
            <w:tcW w:w="323" w:type="pct"/>
          </w:tcPr>
          <w:p w14:paraId="5D2A219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5.6</w:t>
            </w:r>
          </w:p>
        </w:tc>
        <w:tc>
          <w:tcPr>
            <w:tcW w:w="693" w:type="pct"/>
          </w:tcPr>
          <w:p w14:paraId="3457CAB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Heavy or massive?</w:t>
            </w:r>
          </w:p>
        </w:tc>
        <w:tc>
          <w:tcPr>
            <w:tcW w:w="1200" w:type="pct"/>
          </w:tcPr>
          <w:p w14:paraId="2708AA0B"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Identify the correct units for mass and weight.</w:t>
            </w:r>
          </w:p>
          <w:p w14:paraId="1270407D"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the difference between mass and weight.</w:t>
            </w:r>
          </w:p>
          <w:p w14:paraId="7766C2BD"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how weight is an effect of gravitational fields.</w:t>
            </w:r>
          </w:p>
        </w:tc>
        <w:tc>
          <w:tcPr>
            <w:tcW w:w="508" w:type="pct"/>
          </w:tcPr>
          <w:p w14:paraId="3C49C9DE" w14:textId="61F4D938"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.5.1.3</w:t>
            </w:r>
          </w:p>
        </w:tc>
        <w:tc>
          <w:tcPr>
            <w:tcW w:w="891" w:type="pct"/>
          </w:tcPr>
          <w:p w14:paraId="75D2113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rPr>
              <w:t>Worksheet 5.6.1</w:t>
            </w:r>
          </w:p>
        </w:tc>
        <w:tc>
          <w:tcPr>
            <w:tcW w:w="702" w:type="pct"/>
          </w:tcPr>
          <w:p w14:paraId="16EAE3A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C2BC5D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651E34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E8A207F"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6FBD06D7" w14:textId="77777777" w:rsidTr="0059254C">
        <w:tc>
          <w:tcPr>
            <w:tcW w:w="209" w:type="pct"/>
          </w:tcPr>
          <w:p w14:paraId="33999881" w14:textId="3BF8EFE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267C5E3D" w14:textId="5818880C"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0C3807AE" w14:textId="40281C5C"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55/56</w:t>
            </w:r>
          </w:p>
        </w:tc>
        <w:tc>
          <w:tcPr>
            <w:tcW w:w="323" w:type="pct"/>
          </w:tcPr>
          <w:p w14:paraId="5C8B568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5.7</w:t>
            </w:r>
          </w:p>
        </w:tc>
        <w:tc>
          <w:tcPr>
            <w:tcW w:w="693" w:type="pct"/>
          </w:tcPr>
          <w:p w14:paraId="6884763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Forces and motion</w:t>
            </w:r>
          </w:p>
        </w:tc>
        <w:tc>
          <w:tcPr>
            <w:tcW w:w="1200" w:type="pct"/>
          </w:tcPr>
          <w:p w14:paraId="3CB782F4"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what a force does.</w:t>
            </w:r>
          </w:p>
          <w:p w14:paraId="6727B137"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what happens to an object if all the forces acting on it cancel each other out.</w:t>
            </w:r>
          </w:p>
          <w:p w14:paraId="78C67E5E"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Analyse how this applies to everyday situations.</w:t>
            </w:r>
          </w:p>
        </w:tc>
        <w:tc>
          <w:tcPr>
            <w:tcW w:w="508" w:type="pct"/>
          </w:tcPr>
          <w:p w14:paraId="5881CC8C" w14:textId="6F3C34F4"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6.5.4.2.1</w:t>
            </w:r>
          </w:p>
        </w:tc>
        <w:tc>
          <w:tcPr>
            <w:tcW w:w="891" w:type="pct"/>
          </w:tcPr>
          <w:p w14:paraId="0690F8CB" w14:textId="77777777" w:rsidR="00BB25DC" w:rsidRPr="0059254C" w:rsidRDefault="00BB25DC" w:rsidP="00BB25DC">
            <w:pPr>
              <w:pStyle w:val="SMResourcesMisconVocab"/>
              <w:rPr>
                <w:rStyle w:val="CommentReference"/>
                <w:rFonts w:cs="Arial"/>
                <w:color w:val="000000" w:themeColor="text1"/>
                <w:szCs w:val="18"/>
              </w:rPr>
            </w:pPr>
            <w:r w:rsidRPr="0059254C">
              <w:rPr>
                <w:rStyle w:val="CommentReference"/>
                <w:rFonts w:cs="Arial"/>
                <w:color w:val="000000" w:themeColor="text1"/>
                <w:szCs w:val="18"/>
              </w:rPr>
              <w:t xml:space="preserve">Worksheet </w:t>
            </w:r>
            <w:r w:rsidRPr="0059254C">
              <w:rPr>
                <w:rFonts w:cs="Arial"/>
                <w:color w:val="000000" w:themeColor="text1"/>
                <w:sz w:val="18"/>
                <w:szCs w:val="18"/>
              </w:rPr>
              <w:t>5.7.1, 5.7.2 and 5.7.3</w:t>
            </w:r>
            <w:r w:rsidRPr="0059254C">
              <w:rPr>
                <w:rStyle w:val="CommentReference"/>
                <w:rFonts w:cs="Arial"/>
                <w:color w:val="000000" w:themeColor="text1"/>
                <w:szCs w:val="18"/>
              </w:rPr>
              <w:t>; Practical sheet 5.7; Technician’s notes 5.7</w:t>
            </w:r>
          </w:p>
          <w:p w14:paraId="02A546BC"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19975C9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EC89CF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13BC8B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7D8EF0E9"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4F6F6E9C" w14:textId="77777777" w:rsidTr="0059254C">
        <w:tc>
          <w:tcPr>
            <w:tcW w:w="209" w:type="pct"/>
          </w:tcPr>
          <w:p w14:paraId="41BC4B09" w14:textId="5DD4D3C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6F976585" w14:textId="48CC874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1E1E8393" w14:textId="696D90E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57/58</w:t>
            </w:r>
          </w:p>
        </w:tc>
        <w:tc>
          <w:tcPr>
            <w:tcW w:w="323" w:type="pct"/>
          </w:tcPr>
          <w:p w14:paraId="13AA536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5.8</w:t>
            </w:r>
          </w:p>
        </w:tc>
        <w:tc>
          <w:tcPr>
            <w:tcW w:w="693" w:type="pct"/>
          </w:tcPr>
          <w:p w14:paraId="084D73D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Resultant forces</w:t>
            </w:r>
          </w:p>
        </w:tc>
        <w:tc>
          <w:tcPr>
            <w:tcW w:w="1200" w:type="pct"/>
          </w:tcPr>
          <w:p w14:paraId="1E61395A" w14:textId="0C93A1C5" w:rsidR="00BB25DC" w:rsidRPr="0059254C" w:rsidRDefault="00EF7073" w:rsidP="00BB25DC">
            <w:pPr>
              <w:pStyle w:val="ListParagraph"/>
              <w:numPr>
                <w:ilvl w:val="0"/>
                <w:numId w:val="40"/>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 xml:space="preserve">Calculate the resultant from opposing </w:t>
            </w:r>
            <w:r w:rsidR="00BB25DC" w:rsidRPr="0059254C">
              <w:rPr>
                <w:rFonts w:ascii="Arial" w:hAnsi="Arial" w:cs="Arial"/>
                <w:color w:val="000000" w:themeColor="text1"/>
                <w:sz w:val="18"/>
                <w:szCs w:val="18"/>
                <w:lang w:eastAsia="en-GB"/>
              </w:rPr>
              <w:t>forces.</w:t>
            </w:r>
          </w:p>
          <w:p w14:paraId="12E1E10E"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Draw free-body diagrams to find resultant forces.</w:t>
            </w:r>
          </w:p>
          <w:p w14:paraId="7E8381C4"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that a force can be resolved into two components acting at right angles to each other.</w:t>
            </w:r>
          </w:p>
        </w:tc>
        <w:tc>
          <w:tcPr>
            <w:tcW w:w="508" w:type="pct"/>
          </w:tcPr>
          <w:p w14:paraId="16163870" w14:textId="73C8718B"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.5.1.3 (centre of mass)</w:t>
            </w:r>
            <w:r>
              <w:rPr>
                <w:rFonts w:ascii="Arial" w:hAnsi="Arial" w:cs="Arial"/>
                <w:color w:val="000000" w:themeColor="text1"/>
                <w:sz w:val="18"/>
                <w:szCs w:val="18"/>
                <w:lang w:eastAsia="en-GB"/>
              </w:rPr>
              <w:t>;</w:t>
            </w:r>
          </w:p>
          <w:p w14:paraId="6D7FDA74" w14:textId="6BB8D9E7"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.5.1.4</w:t>
            </w:r>
          </w:p>
        </w:tc>
        <w:tc>
          <w:tcPr>
            <w:tcW w:w="891" w:type="pct"/>
          </w:tcPr>
          <w:p w14:paraId="5CEC9611" w14:textId="77777777" w:rsidR="00BB25DC" w:rsidRPr="0059254C" w:rsidRDefault="00BB25DC" w:rsidP="00BB25DC">
            <w:pPr>
              <w:pStyle w:val="SMResourcesMisconVocab"/>
              <w:rPr>
                <w:rStyle w:val="CommentReference"/>
                <w:rFonts w:cs="Arial"/>
                <w:color w:val="000000" w:themeColor="text1"/>
                <w:szCs w:val="18"/>
              </w:rPr>
            </w:pPr>
            <w:r w:rsidRPr="0059254C">
              <w:rPr>
                <w:rStyle w:val="CommentReference"/>
                <w:rFonts w:cs="Arial"/>
                <w:color w:val="000000" w:themeColor="text1"/>
                <w:szCs w:val="18"/>
              </w:rPr>
              <w:t>Worksheets 5.8.1, 5.8.2 and 5.8.3</w:t>
            </w:r>
          </w:p>
          <w:p w14:paraId="7B45E2D0"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431B413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7A0E9E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33A8C2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8206FD7"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490AF521" w14:textId="77777777" w:rsidTr="0059254C">
        <w:tc>
          <w:tcPr>
            <w:tcW w:w="209" w:type="pct"/>
          </w:tcPr>
          <w:p w14:paraId="00F338E8" w14:textId="2B5D6C1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10</w:t>
            </w:r>
          </w:p>
        </w:tc>
        <w:tc>
          <w:tcPr>
            <w:tcW w:w="243" w:type="pct"/>
          </w:tcPr>
          <w:p w14:paraId="0DDAD4C8" w14:textId="3A07F38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1F21AE7D" w14:textId="5E16B86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57/58</w:t>
            </w:r>
          </w:p>
        </w:tc>
        <w:tc>
          <w:tcPr>
            <w:tcW w:w="323" w:type="pct"/>
          </w:tcPr>
          <w:p w14:paraId="6A2FA85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5.9</w:t>
            </w:r>
          </w:p>
        </w:tc>
        <w:tc>
          <w:tcPr>
            <w:tcW w:w="693" w:type="pct"/>
          </w:tcPr>
          <w:p w14:paraId="415B142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Forces and acceleration</w:t>
            </w:r>
          </w:p>
        </w:tc>
        <w:tc>
          <w:tcPr>
            <w:tcW w:w="1200" w:type="pct"/>
          </w:tcPr>
          <w:p w14:paraId="5E1FD60E"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what happens to the motion of an object when the resultant force is not zero.</w:t>
            </w:r>
          </w:p>
          <w:p w14:paraId="0663CD67"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Analyse situations in which a non-zero resultant force is acting.</w:t>
            </w:r>
          </w:p>
          <w:p w14:paraId="3DCB94A0"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what inertia is.</w:t>
            </w:r>
          </w:p>
        </w:tc>
        <w:tc>
          <w:tcPr>
            <w:tcW w:w="508" w:type="pct"/>
          </w:tcPr>
          <w:p w14:paraId="2CF6E548" w14:textId="62EF30C5"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6.5.4.2.1; 6.5.4.2.2</w:t>
            </w:r>
          </w:p>
        </w:tc>
        <w:tc>
          <w:tcPr>
            <w:tcW w:w="891" w:type="pct"/>
          </w:tcPr>
          <w:p w14:paraId="16C6CB68" w14:textId="77777777" w:rsidR="00BB25DC" w:rsidRPr="0059254C" w:rsidRDefault="00BB25DC" w:rsidP="00BB25DC">
            <w:pPr>
              <w:pStyle w:val="SMResourcesMisconVocab"/>
              <w:rPr>
                <w:rFonts w:cs="Arial"/>
                <w:color w:val="000000" w:themeColor="text1"/>
                <w:sz w:val="18"/>
                <w:szCs w:val="18"/>
                <w:lang w:eastAsia="en-GB"/>
              </w:rPr>
            </w:pPr>
            <w:r w:rsidRPr="0059254C">
              <w:rPr>
                <w:rFonts w:cs="Arial"/>
                <w:color w:val="000000" w:themeColor="text1"/>
                <w:sz w:val="18"/>
                <w:szCs w:val="18"/>
                <w:lang w:eastAsia="en-GB"/>
              </w:rPr>
              <w:t>Practical sheets 5.9.1, 5.9.2 and 5.9.3; Technician’s notes 5.9</w:t>
            </w:r>
          </w:p>
        </w:tc>
        <w:tc>
          <w:tcPr>
            <w:tcW w:w="702" w:type="pct"/>
          </w:tcPr>
          <w:p w14:paraId="63761CD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53E1A1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A7B82A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6F4F1CA6"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0F182D25" w14:textId="77777777" w:rsidTr="0059254C">
        <w:tc>
          <w:tcPr>
            <w:tcW w:w="209" w:type="pct"/>
          </w:tcPr>
          <w:p w14:paraId="446AD153" w14:textId="28ADBF0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50ED2AED" w14:textId="2C87624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3594B4C5" w14:textId="60D2816E"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59/60</w:t>
            </w:r>
          </w:p>
        </w:tc>
        <w:tc>
          <w:tcPr>
            <w:tcW w:w="323" w:type="pct"/>
          </w:tcPr>
          <w:p w14:paraId="24E7A7E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5.10 </w:t>
            </w:r>
          </w:p>
        </w:tc>
        <w:tc>
          <w:tcPr>
            <w:tcW w:w="693" w:type="pct"/>
          </w:tcPr>
          <w:p w14:paraId="66214DE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Required practical: Investigating the acceleration of an object</w:t>
            </w:r>
          </w:p>
        </w:tc>
        <w:tc>
          <w:tcPr>
            <w:tcW w:w="1200" w:type="pct"/>
          </w:tcPr>
          <w:p w14:paraId="26B6F3A9"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Plan an investigation to explore an idea.</w:t>
            </w:r>
          </w:p>
          <w:p w14:paraId="53AE5237" w14:textId="01B85050" w:rsidR="00BB25DC" w:rsidRPr="0059254C" w:rsidRDefault="00EF7073" w:rsidP="00BB25DC">
            <w:pPr>
              <w:pStyle w:val="ListParagraph"/>
              <w:numPr>
                <w:ilvl w:val="0"/>
                <w:numId w:val="40"/>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Analyse</w:t>
            </w:r>
            <w:r w:rsidR="00BB25DC" w:rsidRPr="0059254C">
              <w:rPr>
                <w:rFonts w:ascii="Arial" w:hAnsi="Arial" w:cs="Arial"/>
                <w:color w:val="000000" w:themeColor="text1"/>
                <w:sz w:val="18"/>
                <w:szCs w:val="18"/>
                <w:lang w:eastAsia="en-GB"/>
              </w:rPr>
              <w:t xml:space="preserve"> results to identify patterns and draw conclusions.</w:t>
            </w:r>
          </w:p>
          <w:p w14:paraId="6194EE2E"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Compare results with scientific theory.</w:t>
            </w:r>
          </w:p>
        </w:tc>
        <w:tc>
          <w:tcPr>
            <w:tcW w:w="508" w:type="pct"/>
          </w:tcPr>
          <w:p w14:paraId="078224B8" w14:textId="0DF6518E"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6.5.4.2.2</w:t>
            </w:r>
          </w:p>
        </w:tc>
        <w:tc>
          <w:tcPr>
            <w:tcW w:w="891" w:type="pct"/>
          </w:tcPr>
          <w:p w14:paraId="26C7662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Worksheets 5.10.1, 5.10.2 and 5.10.3</w:t>
            </w:r>
          </w:p>
        </w:tc>
        <w:tc>
          <w:tcPr>
            <w:tcW w:w="702" w:type="pct"/>
          </w:tcPr>
          <w:p w14:paraId="4AA6F90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2AC5BF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9518F3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8F0F5F3"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541C0EA4" w14:textId="77777777" w:rsidTr="0059254C">
        <w:tc>
          <w:tcPr>
            <w:tcW w:w="209" w:type="pct"/>
          </w:tcPr>
          <w:p w14:paraId="2D888AF5" w14:textId="06BC3CE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6A479A6A" w14:textId="7E79C2A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57FBC44D" w14:textId="202EA01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59/60</w:t>
            </w:r>
          </w:p>
        </w:tc>
        <w:tc>
          <w:tcPr>
            <w:tcW w:w="323" w:type="pct"/>
          </w:tcPr>
          <w:p w14:paraId="70A6981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5.11</w:t>
            </w:r>
          </w:p>
        </w:tc>
        <w:tc>
          <w:tcPr>
            <w:tcW w:w="693" w:type="pct"/>
          </w:tcPr>
          <w:p w14:paraId="422657B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Newton’s third law</w:t>
            </w:r>
          </w:p>
        </w:tc>
        <w:tc>
          <w:tcPr>
            <w:tcW w:w="1200" w:type="pct"/>
          </w:tcPr>
          <w:p w14:paraId="53FFF6E6"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Identify force pairs.</w:t>
            </w:r>
          </w:p>
          <w:p w14:paraId="1DAFB338"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Understand and be able to apply Newton’s third law.</w:t>
            </w:r>
          </w:p>
        </w:tc>
        <w:tc>
          <w:tcPr>
            <w:tcW w:w="508" w:type="pct"/>
          </w:tcPr>
          <w:p w14:paraId="787B20C4" w14:textId="4445D82B"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.5.</w:t>
            </w:r>
            <w:r>
              <w:rPr>
                <w:rFonts w:ascii="Arial" w:hAnsi="Arial" w:cs="Arial"/>
                <w:color w:val="000000" w:themeColor="text1"/>
                <w:sz w:val="18"/>
                <w:szCs w:val="18"/>
                <w:lang w:eastAsia="en-GB"/>
              </w:rPr>
              <w:t>4</w:t>
            </w:r>
            <w:r w:rsidR="00BB25DC" w:rsidRPr="0059254C">
              <w:rPr>
                <w:rFonts w:ascii="Arial" w:hAnsi="Arial" w:cs="Arial"/>
                <w:color w:val="000000" w:themeColor="text1"/>
                <w:sz w:val="18"/>
                <w:szCs w:val="18"/>
                <w:lang w:eastAsia="en-GB"/>
              </w:rPr>
              <w:t>.2.3</w:t>
            </w:r>
          </w:p>
        </w:tc>
        <w:tc>
          <w:tcPr>
            <w:tcW w:w="891" w:type="pct"/>
          </w:tcPr>
          <w:p w14:paraId="26A4EC9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5.11.1, 5.11.2 and 5.11.3</w:t>
            </w:r>
          </w:p>
        </w:tc>
        <w:tc>
          <w:tcPr>
            <w:tcW w:w="702" w:type="pct"/>
          </w:tcPr>
          <w:p w14:paraId="20158AE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57F0AF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5D4D5B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7118810F"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6083B54B" w14:textId="77777777" w:rsidTr="0059254C">
        <w:tc>
          <w:tcPr>
            <w:tcW w:w="209" w:type="pct"/>
          </w:tcPr>
          <w:p w14:paraId="536A7C86" w14:textId="37BFACF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3737FD71" w14:textId="4F5BD5E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7A02ACF1" w14:textId="1128D12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61/62</w:t>
            </w:r>
          </w:p>
        </w:tc>
        <w:tc>
          <w:tcPr>
            <w:tcW w:w="323" w:type="pct"/>
          </w:tcPr>
          <w:p w14:paraId="7756C4B1"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5.12</w:t>
            </w:r>
          </w:p>
          <w:p w14:paraId="53B19209" w14:textId="56C4A479" w:rsidR="0059254C" w:rsidRPr="0059254C" w:rsidRDefault="0059254C"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5E3C401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Momentum</w:t>
            </w:r>
          </w:p>
        </w:tc>
        <w:tc>
          <w:tcPr>
            <w:tcW w:w="1200" w:type="pct"/>
          </w:tcPr>
          <w:p w14:paraId="487427AC"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what is meant by momentum.</w:t>
            </w:r>
          </w:p>
          <w:p w14:paraId="6F18D541" w14:textId="65F77EA9" w:rsidR="00BB25DC" w:rsidRPr="001C139B" w:rsidRDefault="00BB25DC" w:rsidP="001C139B">
            <w:pPr>
              <w:spacing w:after="0" w:line="240" w:lineRule="auto"/>
              <w:rPr>
                <w:rFonts w:ascii="Arial" w:hAnsi="Arial" w:cs="Arial"/>
                <w:color w:val="000000" w:themeColor="text1"/>
                <w:sz w:val="18"/>
                <w:szCs w:val="18"/>
                <w:lang w:eastAsia="en-GB"/>
              </w:rPr>
            </w:pPr>
          </w:p>
        </w:tc>
        <w:tc>
          <w:tcPr>
            <w:tcW w:w="508" w:type="pct"/>
          </w:tcPr>
          <w:p w14:paraId="1C28A608" w14:textId="325E7F60" w:rsidR="00BB25DC" w:rsidRPr="0059254C" w:rsidRDefault="001414D1" w:rsidP="001414D1">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6.5.5.1; 6.5.5.2</w:t>
            </w:r>
          </w:p>
        </w:tc>
        <w:tc>
          <w:tcPr>
            <w:tcW w:w="891" w:type="pct"/>
          </w:tcPr>
          <w:p w14:paraId="5E764384" w14:textId="186D088C" w:rsidR="00BB25DC" w:rsidRPr="0059254C" w:rsidRDefault="00BB25DC" w:rsidP="00BB25DC">
            <w:pPr>
              <w:pStyle w:val="SMResourcesMisconVocab"/>
              <w:tabs>
                <w:tab w:val="left" w:pos="4065"/>
              </w:tabs>
              <w:spacing w:before="0"/>
              <w:rPr>
                <w:rStyle w:val="CommentReference"/>
                <w:rFonts w:cs="Arial"/>
                <w:color w:val="000000" w:themeColor="text1"/>
                <w:szCs w:val="18"/>
              </w:rPr>
            </w:pPr>
            <w:r w:rsidRPr="0059254C">
              <w:rPr>
                <w:rStyle w:val="CommentReference"/>
                <w:rFonts w:cs="Arial"/>
                <w:color w:val="000000" w:themeColor="text1"/>
                <w:szCs w:val="18"/>
              </w:rPr>
              <w:t>Worksheets 5.12.1, 5.12.2 and 5.12.3</w:t>
            </w:r>
            <w:r w:rsidR="004F5793">
              <w:rPr>
                <w:rStyle w:val="CommentReference"/>
                <w:rFonts w:cs="Arial"/>
                <w:color w:val="000000" w:themeColor="text1"/>
                <w:szCs w:val="18"/>
              </w:rPr>
              <w:t xml:space="preserve"> (first sections only)</w:t>
            </w:r>
            <w:r w:rsidRPr="0059254C">
              <w:rPr>
                <w:rStyle w:val="CommentReference"/>
                <w:rFonts w:cs="Arial"/>
                <w:color w:val="000000" w:themeColor="text1"/>
                <w:szCs w:val="18"/>
              </w:rPr>
              <w:tab/>
            </w:r>
          </w:p>
          <w:p w14:paraId="7A090B25" w14:textId="77777777" w:rsidR="00BB25DC" w:rsidRPr="0059254C" w:rsidRDefault="00BB25DC" w:rsidP="00BB25DC">
            <w:pPr>
              <w:spacing w:after="0" w:line="240" w:lineRule="auto"/>
              <w:rPr>
                <w:rFonts w:ascii="Arial" w:hAnsi="Arial" w:cs="Arial"/>
                <w:color w:val="000000" w:themeColor="text1"/>
                <w:sz w:val="18"/>
                <w:szCs w:val="18"/>
                <w:highlight w:val="yellow"/>
                <w:lang w:eastAsia="en-GB"/>
              </w:rPr>
            </w:pPr>
          </w:p>
        </w:tc>
        <w:tc>
          <w:tcPr>
            <w:tcW w:w="702" w:type="pct"/>
          </w:tcPr>
          <w:p w14:paraId="47FD95B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6661A8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615511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2AD5A0B9" w14:textId="77777777" w:rsidR="00BB25DC" w:rsidRPr="0059254C" w:rsidRDefault="00BB25DC" w:rsidP="00BB25DC">
            <w:pPr>
              <w:spacing w:after="0" w:line="240" w:lineRule="auto"/>
              <w:rPr>
                <w:rFonts w:ascii="Arial" w:hAnsi="Arial" w:cs="Arial"/>
                <w:color w:val="000000" w:themeColor="text1"/>
                <w:sz w:val="18"/>
                <w:szCs w:val="18"/>
                <w:highlight w:val="yellow"/>
                <w:lang w:eastAsia="en-GB"/>
              </w:rPr>
            </w:pPr>
          </w:p>
        </w:tc>
      </w:tr>
      <w:tr w:rsidR="00BB25DC" w:rsidRPr="0059254C" w14:paraId="21C3C977" w14:textId="77777777" w:rsidTr="0059254C">
        <w:tc>
          <w:tcPr>
            <w:tcW w:w="209" w:type="pct"/>
          </w:tcPr>
          <w:p w14:paraId="37CEE127" w14:textId="65ECE31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16A06605" w14:textId="4BD1CBD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227680EB" w14:textId="4A85DE0E"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61/62</w:t>
            </w:r>
          </w:p>
        </w:tc>
        <w:tc>
          <w:tcPr>
            <w:tcW w:w="323" w:type="pct"/>
          </w:tcPr>
          <w:p w14:paraId="373C8C9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5.13</w:t>
            </w:r>
          </w:p>
        </w:tc>
        <w:tc>
          <w:tcPr>
            <w:tcW w:w="693" w:type="pct"/>
          </w:tcPr>
          <w:p w14:paraId="28E95E4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Keeping safe on the road</w:t>
            </w:r>
          </w:p>
        </w:tc>
        <w:tc>
          <w:tcPr>
            <w:tcW w:w="1200" w:type="pct"/>
          </w:tcPr>
          <w:p w14:paraId="1BD3C90E"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the factors that affect stopping distance.</w:t>
            </w:r>
          </w:p>
          <w:p w14:paraId="26D4D516"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the dangers caused by large deceleration.</w:t>
            </w:r>
          </w:p>
          <w:p w14:paraId="5B01D7CC" w14:textId="2D52D165" w:rsidR="00BB25DC" w:rsidRPr="001C139B" w:rsidRDefault="00BB25DC" w:rsidP="001C139B">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Estimate the forces involved in the deceleration of a road vehicle.</w:t>
            </w:r>
          </w:p>
        </w:tc>
        <w:tc>
          <w:tcPr>
            <w:tcW w:w="508" w:type="pct"/>
          </w:tcPr>
          <w:p w14:paraId="19858650" w14:textId="57FA7326"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6.5.5.3.1; 6.5.4.3.2; 6.5.4.3.3; 6.5.4.3.4</w:t>
            </w:r>
          </w:p>
        </w:tc>
        <w:tc>
          <w:tcPr>
            <w:tcW w:w="891" w:type="pct"/>
          </w:tcPr>
          <w:p w14:paraId="327E6163" w14:textId="77777777" w:rsidR="00BB25DC" w:rsidRPr="0059254C" w:rsidRDefault="00BB25DC" w:rsidP="00BB25DC">
            <w:pPr>
              <w:pStyle w:val="SMResourcesMisconVocab"/>
              <w:rPr>
                <w:rStyle w:val="CommentReference"/>
                <w:rFonts w:cs="Arial"/>
                <w:color w:val="000000" w:themeColor="text1"/>
                <w:szCs w:val="18"/>
              </w:rPr>
            </w:pPr>
            <w:r w:rsidRPr="0059254C">
              <w:rPr>
                <w:rStyle w:val="CommentReference"/>
                <w:rFonts w:cs="Arial"/>
                <w:color w:val="000000" w:themeColor="text1"/>
                <w:szCs w:val="18"/>
              </w:rPr>
              <w:t>Worksheets 5.13.1, 5.13.2 and 5.13.3</w:t>
            </w:r>
          </w:p>
          <w:p w14:paraId="356AE0E4" w14:textId="77777777" w:rsidR="00BB25DC" w:rsidRPr="0059254C" w:rsidRDefault="00BB25DC" w:rsidP="00BB25DC">
            <w:pPr>
              <w:pStyle w:val="SMResourcesMisconVocab"/>
              <w:rPr>
                <w:rFonts w:cs="Arial"/>
                <w:color w:val="000000" w:themeColor="text1"/>
                <w:sz w:val="18"/>
                <w:szCs w:val="18"/>
                <w:lang w:eastAsia="en-GB"/>
              </w:rPr>
            </w:pPr>
          </w:p>
        </w:tc>
        <w:tc>
          <w:tcPr>
            <w:tcW w:w="702" w:type="pct"/>
          </w:tcPr>
          <w:p w14:paraId="6042611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D92CC0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33A8FB6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74C0C147"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43EF9BB9" w14:textId="77777777" w:rsidTr="0059254C">
        <w:tc>
          <w:tcPr>
            <w:tcW w:w="209" w:type="pct"/>
          </w:tcPr>
          <w:p w14:paraId="724F8BD4" w14:textId="077B430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70B435FB" w14:textId="1EC6835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4C87C2A9" w14:textId="40A9626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63/64</w:t>
            </w:r>
          </w:p>
        </w:tc>
        <w:tc>
          <w:tcPr>
            <w:tcW w:w="323" w:type="pct"/>
          </w:tcPr>
          <w:p w14:paraId="0F43BD9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5.18</w:t>
            </w:r>
          </w:p>
        </w:tc>
        <w:tc>
          <w:tcPr>
            <w:tcW w:w="693" w:type="pct"/>
          </w:tcPr>
          <w:p w14:paraId="34CC13E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Forces and energy in springs</w:t>
            </w:r>
          </w:p>
        </w:tc>
        <w:tc>
          <w:tcPr>
            <w:tcW w:w="1200" w:type="pct"/>
          </w:tcPr>
          <w:p w14:paraId="14256A67"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why you need two forces to stretch a spring.</w:t>
            </w:r>
          </w:p>
          <w:p w14:paraId="7A6FBC31"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lastRenderedPageBreak/>
              <w:t>Describe the difference between elastic and inelastic deformation.</w:t>
            </w:r>
          </w:p>
          <w:p w14:paraId="2B93AEA5"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extension, compression and elastic potential energy.</w:t>
            </w:r>
          </w:p>
        </w:tc>
        <w:tc>
          <w:tcPr>
            <w:tcW w:w="508" w:type="pct"/>
          </w:tcPr>
          <w:p w14:paraId="5B9FB9BF" w14:textId="3E205F3B"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lastRenderedPageBreak/>
              <w:t>6</w:t>
            </w:r>
            <w:r w:rsidR="00BB25DC" w:rsidRPr="0059254C">
              <w:rPr>
                <w:rFonts w:ascii="Arial" w:hAnsi="Arial" w:cs="Arial"/>
                <w:color w:val="000000" w:themeColor="text1"/>
                <w:sz w:val="18"/>
                <w:szCs w:val="18"/>
                <w:lang w:eastAsia="en-GB"/>
              </w:rPr>
              <w:t>.5.3</w:t>
            </w:r>
          </w:p>
        </w:tc>
        <w:tc>
          <w:tcPr>
            <w:tcW w:w="891" w:type="pct"/>
          </w:tcPr>
          <w:p w14:paraId="19A5AB0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Worksheets 5.18.1, 5.18.2 and 5.18.3; Practical sheet 5.18; Technician’s notes 5.18</w:t>
            </w:r>
          </w:p>
        </w:tc>
        <w:tc>
          <w:tcPr>
            <w:tcW w:w="702" w:type="pct"/>
          </w:tcPr>
          <w:p w14:paraId="039E1E4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3FD611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A837A0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70ECB52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lastRenderedPageBreak/>
              <w:t>Slideshow</w:t>
            </w:r>
          </w:p>
        </w:tc>
      </w:tr>
      <w:tr w:rsidR="00BB25DC" w:rsidRPr="0059254C" w14:paraId="0BF974EF" w14:textId="77777777" w:rsidTr="0059254C">
        <w:tc>
          <w:tcPr>
            <w:tcW w:w="209" w:type="pct"/>
          </w:tcPr>
          <w:p w14:paraId="5A35E557" w14:textId="3D3026A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10</w:t>
            </w:r>
          </w:p>
        </w:tc>
        <w:tc>
          <w:tcPr>
            <w:tcW w:w="243" w:type="pct"/>
          </w:tcPr>
          <w:p w14:paraId="60AC3257" w14:textId="7B46A22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4914177C" w14:textId="5FC8F20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63/64</w:t>
            </w:r>
          </w:p>
        </w:tc>
        <w:tc>
          <w:tcPr>
            <w:tcW w:w="323" w:type="pct"/>
          </w:tcPr>
          <w:p w14:paraId="22D5CEC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5.19 </w:t>
            </w:r>
          </w:p>
        </w:tc>
        <w:tc>
          <w:tcPr>
            <w:tcW w:w="693" w:type="pct"/>
          </w:tcPr>
          <w:p w14:paraId="7F69B2B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Required practical: Investigate the relationship between force and the extension of a spring</w:t>
            </w:r>
          </w:p>
        </w:tc>
        <w:tc>
          <w:tcPr>
            <w:tcW w:w="1200" w:type="pct"/>
          </w:tcPr>
          <w:p w14:paraId="14FA8A00"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Interpret readings to show patterns and trends.</w:t>
            </w:r>
          </w:p>
          <w:p w14:paraId="6A8CE25C"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Interpret graphs to form conclusions.</w:t>
            </w:r>
          </w:p>
          <w:p w14:paraId="39D4E4C0" w14:textId="77777777" w:rsidR="00BB25DC" w:rsidRPr="0059254C" w:rsidRDefault="00BB25DC" w:rsidP="00BB25DC">
            <w:pPr>
              <w:pStyle w:val="ListParagraph"/>
              <w:numPr>
                <w:ilvl w:val="0"/>
                <w:numId w:val="40"/>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Apply the equation for a straight line to the graph.</w:t>
            </w:r>
          </w:p>
        </w:tc>
        <w:tc>
          <w:tcPr>
            <w:tcW w:w="508" w:type="pct"/>
          </w:tcPr>
          <w:p w14:paraId="375860DC" w14:textId="7AF23FE2"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.5.3</w:t>
            </w:r>
          </w:p>
          <w:p w14:paraId="178360C5" w14:textId="77777777" w:rsidR="00BB25DC" w:rsidRPr="0059254C" w:rsidRDefault="00BB25DC" w:rsidP="001414D1">
            <w:pPr>
              <w:spacing w:after="0" w:line="240" w:lineRule="auto"/>
              <w:rPr>
                <w:rFonts w:ascii="Arial" w:hAnsi="Arial" w:cs="Arial"/>
                <w:color w:val="000000" w:themeColor="text1"/>
                <w:sz w:val="18"/>
                <w:szCs w:val="18"/>
                <w:lang w:eastAsia="en-GB"/>
              </w:rPr>
            </w:pPr>
          </w:p>
        </w:tc>
        <w:tc>
          <w:tcPr>
            <w:tcW w:w="891" w:type="pct"/>
          </w:tcPr>
          <w:p w14:paraId="262422D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Worksheets 5.19.1, 5.19.2 and 5.19.3</w:t>
            </w:r>
          </w:p>
        </w:tc>
        <w:tc>
          <w:tcPr>
            <w:tcW w:w="702" w:type="pct"/>
          </w:tcPr>
          <w:p w14:paraId="535A1BB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2E6853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0905B6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D0E6304"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30BCF2F7" w14:textId="77777777" w:rsidTr="0059254C">
        <w:tc>
          <w:tcPr>
            <w:tcW w:w="209" w:type="pct"/>
          </w:tcPr>
          <w:p w14:paraId="7C07BE8D" w14:textId="3AF9508E"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50261D3C" w14:textId="09942DE8"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613C63EE" w14:textId="14B1DA5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65/66</w:t>
            </w:r>
          </w:p>
        </w:tc>
        <w:tc>
          <w:tcPr>
            <w:tcW w:w="323" w:type="pct"/>
          </w:tcPr>
          <w:p w14:paraId="64D2993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5.20</w:t>
            </w:r>
          </w:p>
        </w:tc>
        <w:tc>
          <w:tcPr>
            <w:tcW w:w="693" w:type="pct"/>
          </w:tcPr>
          <w:p w14:paraId="7E4BF70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Key concept: Forces and acceleration</w:t>
            </w:r>
          </w:p>
        </w:tc>
        <w:tc>
          <w:tcPr>
            <w:tcW w:w="1200" w:type="pct"/>
          </w:tcPr>
          <w:p w14:paraId="35E66E11" w14:textId="728D4AC4" w:rsidR="0097388A" w:rsidRDefault="00EF7073" w:rsidP="0097388A">
            <w:pPr>
              <w:pStyle w:val="ListParagraph"/>
              <w:numPr>
                <w:ilvl w:val="0"/>
                <w:numId w:val="48"/>
              </w:numPr>
              <w:rPr>
                <w:rFonts w:ascii="Arial" w:hAnsi="Arial" w:cs="Arial"/>
                <w:sz w:val="18"/>
                <w:lang w:eastAsia="en-GB"/>
              </w:rPr>
            </w:pPr>
            <w:r>
              <w:rPr>
                <w:rFonts w:ascii="Arial" w:hAnsi="Arial" w:cs="Arial"/>
                <w:sz w:val="18"/>
                <w:lang w:eastAsia="en-GB"/>
              </w:rPr>
              <w:t>R</w:t>
            </w:r>
            <w:r w:rsidR="0097388A" w:rsidRPr="0097388A">
              <w:rPr>
                <w:rFonts w:ascii="Arial" w:hAnsi="Arial" w:cs="Arial"/>
                <w:sz w:val="18"/>
                <w:lang w:eastAsia="en-GB"/>
              </w:rPr>
              <w:t>ecognise examples of balanced and unbalanced forces.</w:t>
            </w:r>
          </w:p>
          <w:p w14:paraId="6E8B7256" w14:textId="20CBB117" w:rsidR="0097388A" w:rsidRPr="0097388A" w:rsidRDefault="00EF7073" w:rsidP="0097388A">
            <w:pPr>
              <w:pStyle w:val="ListParagraph"/>
              <w:numPr>
                <w:ilvl w:val="0"/>
                <w:numId w:val="48"/>
              </w:numPr>
              <w:rPr>
                <w:rFonts w:ascii="Arial" w:hAnsi="Arial" w:cs="Arial"/>
                <w:sz w:val="18"/>
                <w:lang w:eastAsia="en-GB"/>
              </w:rPr>
            </w:pPr>
            <w:r>
              <w:rPr>
                <w:rFonts w:ascii="Arial" w:hAnsi="Arial" w:cs="Arial"/>
                <w:sz w:val="18"/>
                <w:lang w:eastAsia="en-GB"/>
              </w:rPr>
              <w:t>A</w:t>
            </w:r>
            <w:r w:rsidR="0097388A" w:rsidRPr="0097388A">
              <w:rPr>
                <w:rFonts w:ascii="Arial" w:hAnsi="Arial" w:cs="Arial"/>
                <w:sz w:val="18"/>
                <w:lang w:eastAsia="en-GB"/>
              </w:rPr>
              <w:t>pply ideas about speed and acceleration to explain sensations of movement.</w:t>
            </w:r>
          </w:p>
          <w:p w14:paraId="795AF516" w14:textId="7E0A8253" w:rsidR="00BB25DC" w:rsidRPr="0097388A" w:rsidRDefault="00EF7073" w:rsidP="00EF7073">
            <w:pPr>
              <w:pStyle w:val="ListParagraph"/>
              <w:numPr>
                <w:ilvl w:val="0"/>
                <w:numId w:val="48"/>
              </w:numPr>
              <w:rPr>
                <w:lang w:eastAsia="en-GB"/>
              </w:rPr>
            </w:pPr>
            <w:r>
              <w:rPr>
                <w:rFonts w:ascii="Arial" w:hAnsi="Arial" w:cs="Arial"/>
                <w:sz w:val="18"/>
                <w:lang w:eastAsia="en-GB"/>
              </w:rPr>
              <w:t>A</w:t>
            </w:r>
            <w:r w:rsidR="0097388A" w:rsidRPr="0097388A">
              <w:rPr>
                <w:rFonts w:ascii="Arial" w:hAnsi="Arial" w:cs="Arial"/>
                <w:sz w:val="18"/>
                <w:lang w:eastAsia="en-GB"/>
              </w:rPr>
              <w:t>pply ideas about inertia and circular motion to explain braking and cornering.</w:t>
            </w:r>
          </w:p>
        </w:tc>
        <w:tc>
          <w:tcPr>
            <w:tcW w:w="508" w:type="pct"/>
          </w:tcPr>
          <w:p w14:paraId="1F05CD03" w14:textId="517362F6"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.5</w:t>
            </w:r>
          </w:p>
        </w:tc>
        <w:tc>
          <w:tcPr>
            <w:tcW w:w="891" w:type="pct"/>
          </w:tcPr>
          <w:p w14:paraId="3C969FCA" w14:textId="77777777" w:rsidR="00BB25DC" w:rsidRPr="0059254C" w:rsidRDefault="00BB25DC" w:rsidP="00BB25DC">
            <w:pPr>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Worksheets 5.20.1, 5.20.2 and 5.20.3</w:t>
            </w:r>
          </w:p>
        </w:tc>
        <w:tc>
          <w:tcPr>
            <w:tcW w:w="702" w:type="pct"/>
          </w:tcPr>
          <w:p w14:paraId="797CEEF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8E8206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C2F920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802713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711DF143" w14:textId="77777777" w:rsidTr="0059254C">
        <w:tc>
          <w:tcPr>
            <w:tcW w:w="209" w:type="pct"/>
          </w:tcPr>
          <w:p w14:paraId="5BC1ADDE" w14:textId="0612639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30380A12" w14:textId="0A83A13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70E72802" w14:textId="76CBF95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65/66</w:t>
            </w:r>
          </w:p>
        </w:tc>
        <w:tc>
          <w:tcPr>
            <w:tcW w:w="323" w:type="pct"/>
          </w:tcPr>
          <w:p w14:paraId="6EF6BBE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5.21</w:t>
            </w:r>
          </w:p>
        </w:tc>
        <w:tc>
          <w:tcPr>
            <w:tcW w:w="693" w:type="pct"/>
          </w:tcPr>
          <w:p w14:paraId="0A936B68" w14:textId="459D24D8" w:rsidR="00BB25DC" w:rsidRPr="0059254C" w:rsidRDefault="001C139B"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 xml:space="preserve">Maths skills: </w:t>
            </w:r>
            <w:r w:rsidR="00BB25DC" w:rsidRPr="0059254C">
              <w:rPr>
                <w:rFonts w:ascii="Arial" w:hAnsi="Arial" w:cs="Arial"/>
                <w:color w:val="000000" w:themeColor="text1"/>
                <w:sz w:val="18"/>
                <w:szCs w:val="18"/>
                <w:lang w:eastAsia="en-GB"/>
              </w:rPr>
              <w:t>Making estimates of calculations</w:t>
            </w:r>
          </w:p>
        </w:tc>
        <w:tc>
          <w:tcPr>
            <w:tcW w:w="1200" w:type="pct"/>
          </w:tcPr>
          <w:p w14:paraId="548C2A34" w14:textId="77777777" w:rsidR="00BB25DC" w:rsidRPr="0059254C" w:rsidRDefault="00BB25DC" w:rsidP="00BB25DC">
            <w:pPr>
              <w:pStyle w:val="ListParagraph"/>
              <w:numPr>
                <w:ilvl w:val="0"/>
                <w:numId w:val="43"/>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Estimate the results of simple calculations.</w:t>
            </w:r>
          </w:p>
          <w:p w14:paraId="203BFA4A" w14:textId="77777777" w:rsidR="00BB25DC" w:rsidRPr="0059254C" w:rsidRDefault="00BB25DC" w:rsidP="00BB25DC">
            <w:pPr>
              <w:pStyle w:val="ListParagraph"/>
              <w:numPr>
                <w:ilvl w:val="0"/>
                <w:numId w:val="43"/>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Round numbers to make an estimate.</w:t>
            </w:r>
          </w:p>
          <w:p w14:paraId="37FDA3DA" w14:textId="77777777" w:rsidR="00BB25DC" w:rsidRPr="0059254C" w:rsidRDefault="00BB25DC" w:rsidP="00BB25DC">
            <w:pPr>
              <w:pStyle w:val="ListParagraph"/>
              <w:numPr>
                <w:ilvl w:val="0"/>
                <w:numId w:val="43"/>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order of magnitude.</w:t>
            </w:r>
          </w:p>
        </w:tc>
        <w:tc>
          <w:tcPr>
            <w:tcW w:w="508" w:type="pct"/>
          </w:tcPr>
          <w:p w14:paraId="1883BA2A" w14:textId="52A86044"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.5</w:t>
            </w:r>
          </w:p>
        </w:tc>
        <w:tc>
          <w:tcPr>
            <w:tcW w:w="891" w:type="pct"/>
          </w:tcPr>
          <w:p w14:paraId="10899A2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Worksheets 5.21.1, 5.21.2</w:t>
            </w:r>
          </w:p>
        </w:tc>
        <w:tc>
          <w:tcPr>
            <w:tcW w:w="702" w:type="pct"/>
          </w:tcPr>
          <w:p w14:paraId="09EC7DA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09E1AB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C7368D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2891CAD"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0BCC3D1B" w14:textId="77777777" w:rsidTr="0059254C">
        <w:tc>
          <w:tcPr>
            <w:tcW w:w="209" w:type="pct"/>
          </w:tcPr>
          <w:p w14:paraId="24BD7E12" w14:textId="0A297A51"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Year 10</w:t>
            </w:r>
          </w:p>
        </w:tc>
        <w:tc>
          <w:tcPr>
            <w:tcW w:w="243" w:type="pct"/>
          </w:tcPr>
          <w:p w14:paraId="149A2D37" w14:textId="744624B4"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Term 3</w:t>
            </w:r>
          </w:p>
        </w:tc>
        <w:tc>
          <w:tcPr>
            <w:tcW w:w="231" w:type="pct"/>
          </w:tcPr>
          <w:p w14:paraId="79C5650D" w14:textId="41FAFED5"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67/68</w:t>
            </w:r>
          </w:p>
        </w:tc>
        <w:tc>
          <w:tcPr>
            <w:tcW w:w="1016" w:type="pct"/>
            <w:gridSpan w:val="2"/>
          </w:tcPr>
          <w:p w14:paraId="24C2AE44" w14:textId="77777777"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Assessments</w:t>
            </w:r>
          </w:p>
        </w:tc>
        <w:tc>
          <w:tcPr>
            <w:tcW w:w="3301" w:type="pct"/>
            <w:gridSpan w:val="4"/>
          </w:tcPr>
          <w:p w14:paraId="5BA43AF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Student Book</w:t>
            </w:r>
          </w:p>
          <w:p w14:paraId="46782FB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Collins Connect</w:t>
            </w:r>
          </w:p>
        </w:tc>
      </w:tr>
      <w:tr w:rsidR="0013475A" w:rsidRPr="0059254C" w14:paraId="644C617F" w14:textId="77777777" w:rsidTr="0059254C">
        <w:tc>
          <w:tcPr>
            <w:tcW w:w="209" w:type="pct"/>
          </w:tcPr>
          <w:p w14:paraId="3550E750"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43" w:type="pct"/>
          </w:tcPr>
          <w:p w14:paraId="7BC6ABDF"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31" w:type="pct"/>
          </w:tcPr>
          <w:p w14:paraId="0FBC729D"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4317" w:type="pct"/>
            <w:gridSpan w:val="6"/>
            <w:vAlign w:val="center"/>
          </w:tcPr>
          <w:p w14:paraId="4B85BA64" w14:textId="50E69EA2" w:rsidR="0013475A" w:rsidRPr="0059254C" w:rsidRDefault="0013475A" w:rsidP="00350AFE">
            <w:pPr>
              <w:spacing w:after="0" w:line="240" w:lineRule="auto"/>
              <w:jc w:val="center"/>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Chapter 6: Waves and light</w:t>
            </w:r>
            <w:r w:rsidR="0059254C">
              <w:rPr>
                <w:rFonts w:ascii="Arial" w:hAnsi="Arial" w:cs="Arial"/>
                <w:b/>
                <w:color w:val="000000" w:themeColor="text1"/>
                <w:sz w:val="18"/>
                <w:szCs w:val="18"/>
                <w:lang w:eastAsia="en-GB"/>
              </w:rPr>
              <w:t xml:space="preserve"> (14 lessons)</w:t>
            </w:r>
          </w:p>
        </w:tc>
      </w:tr>
      <w:tr w:rsidR="00BB25DC" w:rsidRPr="0059254C" w14:paraId="48CF32DE" w14:textId="77777777" w:rsidTr="0059254C">
        <w:tc>
          <w:tcPr>
            <w:tcW w:w="209" w:type="pct"/>
          </w:tcPr>
          <w:p w14:paraId="614536CD" w14:textId="65B8F0F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3754455E" w14:textId="0302410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36F5FA65" w14:textId="0884791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67/68</w:t>
            </w:r>
          </w:p>
        </w:tc>
        <w:tc>
          <w:tcPr>
            <w:tcW w:w="323" w:type="pct"/>
          </w:tcPr>
          <w:p w14:paraId="1593C6F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6.1</w:t>
            </w:r>
          </w:p>
        </w:tc>
        <w:tc>
          <w:tcPr>
            <w:tcW w:w="693" w:type="pct"/>
          </w:tcPr>
          <w:p w14:paraId="6144B62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Describing waves</w:t>
            </w:r>
          </w:p>
        </w:tc>
        <w:tc>
          <w:tcPr>
            <w:tcW w:w="1200" w:type="pct"/>
          </w:tcPr>
          <w:p w14:paraId="240C56B3"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wave motion.</w:t>
            </w:r>
          </w:p>
          <w:p w14:paraId="0866DFC8"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Define wavelength and frequency.</w:t>
            </w:r>
          </w:p>
          <w:p w14:paraId="6DA3AB75"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lastRenderedPageBreak/>
              <w:t>Apply the relationship between wavelength, frequency and wave velocity.</w:t>
            </w:r>
          </w:p>
        </w:tc>
        <w:tc>
          <w:tcPr>
            <w:tcW w:w="508" w:type="pct"/>
          </w:tcPr>
          <w:p w14:paraId="3AF5A35C" w14:textId="2081F5EF"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lastRenderedPageBreak/>
              <w:t>6</w:t>
            </w:r>
            <w:r w:rsidR="00BB25DC" w:rsidRPr="0059254C">
              <w:rPr>
                <w:rFonts w:ascii="Arial" w:hAnsi="Arial" w:cs="Arial"/>
                <w:color w:val="000000" w:themeColor="text1"/>
                <w:sz w:val="18"/>
                <w:szCs w:val="18"/>
                <w:lang w:eastAsia="en-GB"/>
              </w:rPr>
              <w:t xml:space="preserve">.6.1.2 </w:t>
            </w:r>
          </w:p>
        </w:tc>
        <w:tc>
          <w:tcPr>
            <w:tcW w:w="891" w:type="pct"/>
          </w:tcPr>
          <w:p w14:paraId="7C88E40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6.6.1, 6.6.2, 6.6.3, 6.6.4, 6.6.5 and 6.6.6</w:t>
            </w:r>
          </w:p>
        </w:tc>
        <w:tc>
          <w:tcPr>
            <w:tcW w:w="702" w:type="pct"/>
          </w:tcPr>
          <w:p w14:paraId="2A9FBD3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D2A284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6557914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6B6CD25D"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397BF953" w14:textId="77777777" w:rsidTr="0059254C">
        <w:tc>
          <w:tcPr>
            <w:tcW w:w="209" w:type="pct"/>
          </w:tcPr>
          <w:p w14:paraId="4FDF5CDE" w14:textId="5D2623E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10</w:t>
            </w:r>
          </w:p>
        </w:tc>
        <w:tc>
          <w:tcPr>
            <w:tcW w:w="243" w:type="pct"/>
          </w:tcPr>
          <w:p w14:paraId="46FA91E8" w14:textId="1B3C166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15BC4248" w14:textId="6B34082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69/70</w:t>
            </w:r>
          </w:p>
        </w:tc>
        <w:tc>
          <w:tcPr>
            <w:tcW w:w="323" w:type="pct"/>
          </w:tcPr>
          <w:p w14:paraId="3A607D2D"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6.2</w:t>
            </w:r>
          </w:p>
          <w:p w14:paraId="72478531" w14:textId="22AEF666" w:rsidR="0059254C" w:rsidRPr="0059254C" w:rsidRDefault="0059254C"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3CCD9C1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Transverse and longitudinal waves</w:t>
            </w:r>
          </w:p>
        </w:tc>
        <w:tc>
          <w:tcPr>
            <w:tcW w:w="1200" w:type="pct"/>
          </w:tcPr>
          <w:p w14:paraId="36EAF35B"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Compare the motion of transverse and longitudinal waves.</w:t>
            </w:r>
          </w:p>
          <w:p w14:paraId="6E86B655"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why water waves are transverse waves.</w:t>
            </w:r>
          </w:p>
          <w:p w14:paraId="410DD7A3"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why sound waves are longitudinal waves.</w:t>
            </w:r>
          </w:p>
        </w:tc>
        <w:tc>
          <w:tcPr>
            <w:tcW w:w="508" w:type="pct"/>
          </w:tcPr>
          <w:p w14:paraId="4B164C53" w14:textId="34C49483"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.6.1.1</w:t>
            </w:r>
            <w:r w:rsidR="007B64A4">
              <w:rPr>
                <w:rFonts w:ascii="Arial" w:hAnsi="Arial" w:cs="Arial"/>
                <w:color w:val="000000" w:themeColor="text1"/>
                <w:sz w:val="18"/>
                <w:szCs w:val="18"/>
                <w:lang w:eastAsia="en-GB"/>
              </w:rPr>
              <w:t>;</w:t>
            </w:r>
            <w:r w:rsidR="00BB25DC" w:rsidRPr="0059254C">
              <w:rPr>
                <w:rFonts w:ascii="Arial" w:hAnsi="Arial" w:cs="Arial"/>
                <w:color w:val="000000" w:themeColor="text1"/>
                <w:sz w:val="18"/>
                <w:szCs w:val="18"/>
                <w:lang w:eastAsia="en-GB"/>
              </w:rPr>
              <w:t xml:space="preserve"> </w:t>
            </w:r>
          </w:p>
          <w:p w14:paraId="317AEA43" w14:textId="74823263"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 xml:space="preserve">.6.1.2 </w:t>
            </w:r>
          </w:p>
        </w:tc>
        <w:tc>
          <w:tcPr>
            <w:tcW w:w="891" w:type="pct"/>
          </w:tcPr>
          <w:p w14:paraId="5379EB93" w14:textId="77777777" w:rsidR="00BB25DC" w:rsidRPr="0059254C" w:rsidRDefault="00BB25DC" w:rsidP="00BB25DC">
            <w:pPr>
              <w:spacing w:after="0" w:line="240" w:lineRule="auto"/>
              <w:rPr>
                <w:rFonts w:ascii="Arial" w:hAnsi="Arial" w:cs="Arial"/>
                <w:b/>
                <w:color w:val="000000" w:themeColor="text1"/>
                <w:sz w:val="18"/>
                <w:szCs w:val="18"/>
              </w:rPr>
            </w:pPr>
            <w:r w:rsidRPr="0059254C">
              <w:rPr>
                <w:rStyle w:val="CommentReference"/>
                <w:rFonts w:ascii="Arial" w:hAnsi="Arial" w:cs="Arial"/>
                <w:color w:val="000000" w:themeColor="text1"/>
                <w:szCs w:val="18"/>
              </w:rPr>
              <w:t xml:space="preserve">Worksheets 6.2.1, 6.2.2 and 6.2.3; </w:t>
            </w:r>
            <w:r w:rsidRPr="0059254C">
              <w:rPr>
                <w:rFonts w:ascii="Arial" w:hAnsi="Arial" w:cs="Arial"/>
                <w:color w:val="000000" w:themeColor="text1"/>
                <w:sz w:val="18"/>
                <w:szCs w:val="18"/>
              </w:rPr>
              <w:t>PowerPoint presentation</w:t>
            </w:r>
          </w:p>
          <w:p w14:paraId="074F3B13"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059A051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0C3391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C724ED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2846A6DB"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3EB5B2CC" w14:textId="77777777" w:rsidTr="0059254C">
        <w:tc>
          <w:tcPr>
            <w:tcW w:w="209" w:type="pct"/>
          </w:tcPr>
          <w:p w14:paraId="6418AFDB" w14:textId="462A2D8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221F4212" w14:textId="5B21F1C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24367A64" w14:textId="4044652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69/70</w:t>
            </w:r>
          </w:p>
        </w:tc>
        <w:tc>
          <w:tcPr>
            <w:tcW w:w="323" w:type="pct"/>
          </w:tcPr>
          <w:p w14:paraId="59021D9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6.3</w:t>
            </w:r>
          </w:p>
        </w:tc>
        <w:tc>
          <w:tcPr>
            <w:tcW w:w="693" w:type="pct"/>
          </w:tcPr>
          <w:p w14:paraId="41367D8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Key concept: Transferring energy or information by waves</w:t>
            </w:r>
          </w:p>
        </w:tc>
        <w:tc>
          <w:tcPr>
            <w:tcW w:w="1200" w:type="pct"/>
          </w:tcPr>
          <w:p w14:paraId="627A830D" w14:textId="75E7B487" w:rsidR="00BB25DC" w:rsidRPr="0059254C" w:rsidRDefault="00BB25DC" w:rsidP="00BB25DC">
            <w:pPr>
              <w:pStyle w:val="ListParagraph"/>
              <w:numPr>
                <w:ilvl w:val="0"/>
                <w:numId w:val="4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To understand that all waves have common properties</w:t>
            </w:r>
            <w:r w:rsidR="00357E19">
              <w:rPr>
                <w:rFonts w:ascii="Arial" w:hAnsi="Arial" w:cs="Arial"/>
                <w:color w:val="000000" w:themeColor="text1"/>
                <w:sz w:val="18"/>
                <w:szCs w:val="18"/>
                <w:lang w:eastAsia="en-GB"/>
              </w:rPr>
              <w:t>.</w:t>
            </w:r>
          </w:p>
          <w:p w14:paraId="11026FDA" w14:textId="55058851" w:rsidR="00BB25DC" w:rsidRPr="0059254C" w:rsidRDefault="00BB25DC" w:rsidP="00BB25DC">
            <w:pPr>
              <w:pStyle w:val="ListParagraph"/>
              <w:numPr>
                <w:ilvl w:val="0"/>
                <w:numId w:val="4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To understand how waves can be used to carry information</w:t>
            </w:r>
            <w:r w:rsidR="00357E19">
              <w:rPr>
                <w:rFonts w:ascii="Arial" w:hAnsi="Arial" w:cs="Arial"/>
                <w:color w:val="000000" w:themeColor="text1"/>
                <w:sz w:val="18"/>
                <w:szCs w:val="18"/>
                <w:lang w:eastAsia="en-GB"/>
              </w:rPr>
              <w:t>.</w:t>
            </w:r>
          </w:p>
          <w:p w14:paraId="2589C7C7" w14:textId="504B6D35" w:rsidR="00BB25DC" w:rsidRPr="0059254C" w:rsidRDefault="00BB25DC" w:rsidP="00BB25DC">
            <w:pPr>
              <w:pStyle w:val="ListParagraph"/>
              <w:numPr>
                <w:ilvl w:val="0"/>
                <w:numId w:val="44"/>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To understand various applications of energy transfer by different types of electromagnetic waves</w:t>
            </w:r>
            <w:r w:rsidR="00357E19">
              <w:rPr>
                <w:rFonts w:ascii="Arial" w:hAnsi="Arial" w:cs="Arial"/>
                <w:color w:val="000000" w:themeColor="text1"/>
                <w:sz w:val="18"/>
                <w:szCs w:val="18"/>
                <w:lang w:eastAsia="en-GB"/>
              </w:rPr>
              <w:t>.</w:t>
            </w:r>
          </w:p>
        </w:tc>
        <w:tc>
          <w:tcPr>
            <w:tcW w:w="508" w:type="pct"/>
          </w:tcPr>
          <w:p w14:paraId="31C1DF02" w14:textId="41D40723"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.6</w:t>
            </w:r>
          </w:p>
        </w:tc>
        <w:tc>
          <w:tcPr>
            <w:tcW w:w="891" w:type="pct"/>
          </w:tcPr>
          <w:p w14:paraId="75950EAA" w14:textId="77777777" w:rsidR="00BB25DC" w:rsidRPr="0059254C" w:rsidRDefault="00BB25DC" w:rsidP="00BB25DC">
            <w:pPr>
              <w:spacing w:after="0" w:line="240" w:lineRule="auto"/>
              <w:rPr>
                <w:rStyle w:val="CommentReference"/>
                <w:rFonts w:ascii="Arial" w:hAnsi="Arial" w:cs="Arial"/>
                <w:color w:val="000000" w:themeColor="text1"/>
                <w:szCs w:val="18"/>
              </w:rPr>
            </w:pPr>
            <w:r w:rsidRPr="0059254C">
              <w:rPr>
                <w:rStyle w:val="CommentReference"/>
                <w:rFonts w:ascii="Arial" w:hAnsi="Arial" w:cs="Arial"/>
                <w:color w:val="000000" w:themeColor="text1"/>
                <w:szCs w:val="18"/>
              </w:rPr>
              <w:t>Worksheets 6.3.1, 6.3.2 and 6.3.3</w:t>
            </w:r>
          </w:p>
        </w:tc>
        <w:tc>
          <w:tcPr>
            <w:tcW w:w="702" w:type="pct"/>
          </w:tcPr>
          <w:p w14:paraId="72607FC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B12BE0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1911BA9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82FD971"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60A774B7" w14:textId="77777777" w:rsidTr="0059254C">
        <w:tc>
          <w:tcPr>
            <w:tcW w:w="209" w:type="pct"/>
          </w:tcPr>
          <w:p w14:paraId="5B99016B" w14:textId="1AE9ACE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17D84063" w14:textId="119A55E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5E2AD9A0" w14:textId="68DD9BA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71/72</w:t>
            </w:r>
          </w:p>
        </w:tc>
        <w:tc>
          <w:tcPr>
            <w:tcW w:w="323" w:type="pct"/>
          </w:tcPr>
          <w:p w14:paraId="1C28A457"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6.4</w:t>
            </w:r>
          </w:p>
          <w:p w14:paraId="2CEBA9CA" w14:textId="5E3571C0" w:rsidR="0059254C" w:rsidRPr="0059254C" w:rsidRDefault="0059254C"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67DD7BF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Measuring wave speeds</w:t>
            </w:r>
          </w:p>
        </w:tc>
        <w:tc>
          <w:tcPr>
            <w:tcW w:w="1200" w:type="pct"/>
          </w:tcPr>
          <w:p w14:paraId="36EA1E9B"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how the speed of sound in air can be measured.</w:t>
            </w:r>
          </w:p>
          <w:p w14:paraId="28FDE269" w14:textId="2BCA7ED3" w:rsidR="00BB25DC" w:rsidRPr="008B51EA" w:rsidRDefault="00BB25DC" w:rsidP="008B51EA">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how the speed of water ripples can be measured.</w:t>
            </w:r>
          </w:p>
        </w:tc>
        <w:tc>
          <w:tcPr>
            <w:tcW w:w="508" w:type="pct"/>
          </w:tcPr>
          <w:p w14:paraId="6E567A10" w14:textId="7E229743"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 xml:space="preserve">.6.1.2 </w:t>
            </w:r>
          </w:p>
          <w:p w14:paraId="0695B0D3"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891" w:type="pct"/>
          </w:tcPr>
          <w:p w14:paraId="37AD4F9E" w14:textId="171218BB"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6.4.1, 6.4.2, 6.4.3</w:t>
            </w:r>
            <w:r w:rsidR="004F5793">
              <w:rPr>
                <w:rStyle w:val="CommentReference"/>
                <w:rFonts w:ascii="Arial" w:hAnsi="Arial" w:cs="Arial"/>
                <w:color w:val="000000" w:themeColor="text1"/>
                <w:szCs w:val="18"/>
              </w:rPr>
              <w:t xml:space="preserve"> (first sections only)</w:t>
            </w:r>
            <w:r w:rsidRPr="0059254C">
              <w:rPr>
                <w:rStyle w:val="CommentReference"/>
                <w:rFonts w:ascii="Arial" w:hAnsi="Arial" w:cs="Arial"/>
                <w:color w:val="000000" w:themeColor="text1"/>
                <w:szCs w:val="18"/>
              </w:rPr>
              <w:t>; Practical sheet 6.4; Technician’s notes 6.4</w:t>
            </w:r>
          </w:p>
        </w:tc>
        <w:tc>
          <w:tcPr>
            <w:tcW w:w="702" w:type="pct"/>
          </w:tcPr>
          <w:p w14:paraId="0ED4266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BD14A1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714B2B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601A010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315A808E" w14:textId="77777777" w:rsidTr="0059254C">
        <w:tc>
          <w:tcPr>
            <w:tcW w:w="209" w:type="pct"/>
          </w:tcPr>
          <w:p w14:paraId="13356946" w14:textId="18A8A29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10</w:t>
            </w:r>
          </w:p>
        </w:tc>
        <w:tc>
          <w:tcPr>
            <w:tcW w:w="243" w:type="pct"/>
          </w:tcPr>
          <w:p w14:paraId="03145F47" w14:textId="1871732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3</w:t>
            </w:r>
          </w:p>
        </w:tc>
        <w:tc>
          <w:tcPr>
            <w:tcW w:w="231" w:type="pct"/>
          </w:tcPr>
          <w:p w14:paraId="3F97C6CA" w14:textId="535BC79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71/72</w:t>
            </w:r>
          </w:p>
        </w:tc>
        <w:tc>
          <w:tcPr>
            <w:tcW w:w="323" w:type="pct"/>
          </w:tcPr>
          <w:p w14:paraId="3CB1FC5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6.5</w:t>
            </w:r>
          </w:p>
        </w:tc>
        <w:tc>
          <w:tcPr>
            <w:tcW w:w="693" w:type="pct"/>
          </w:tcPr>
          <w:p w14:paraId="132B697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Required practical: Measuring the wavelength, frequency and speed of waves in a ripple tank and waves in a solid</w:t>
            </w:r>
          </w:p>
        </w:tc>
        <w:tc>
          <w:tcPr>
            <w:tcW w:w="1200" w:type="pct"/>
          </w:tcPr>
          <w:p w14:paraId="037A6A88"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Develop techniques for making observations of waves.</w:t>
            </w:r>
          </w:p>
          <w:p w14:paraId="0A558487"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Select suitable apparatus to measure frequency and wavelength.</w:t>
            </w:r>
          </w:p>
          <w:p w14:paraId="0DC9ED76"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data to answer questions.</w:t>
            </w:r>
          </w:p>
        </w:tc>
        <w:tc>
          <w:tcPr>
            <w:tcW w:w="508" w:type="pct"/>
          </w:tcPr>
          <w:p w14:paraId="16A7871C" w14:textId="1011E578"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 xml:space="preserve">.6.1.2 </w:t>
            </w:r>
          </w:p>
          <w:p w14:paraId="33F6FC56" w14:textId="35CDBBDD" w:rsidR="00BB25DC" w:rsidRPr="0059254C" w:rsidRDefault="00BB25DC" w:rsidP="00BB25DC">
            <w:pPr>
              <w:spacing w:after="0" w:line="240" w:lineRule="auto"/>
              <w:rPr>
                <w:rFonts w:ascii="Arial" w:hAnsi="Arial" w:cs="Arial"/>
                <w:color w:val="000000" w:themeColor="text1"/>
                <w:sz w:val="18"/>
                <w:szCs w:val="18"/>
                <w:lang w:eastAsia="en-GB"/>
              </w:rPr>
            </w:pPr>
          </w:p>
        </w:tc>
        <w:tc>
          <w:tcPr>
            <w:tcW w:w="891" w:type="pct"/>
          </w:tcPr>
          <w:p w14:paraId="253B4DC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Worksheets 6.5.1, 6.5.2 and 6.5.3</w:t>
            </w:r>
          </w:p>
        </w:tc>
        <w:tc>
          <w:tcPr>
            <w:tcW w:w="702" w:type="pct"/>
          </w:tcPr>
          <w:p w14:paraId="6F24942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9547E7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6984CDC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26D76C17"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7AB27ABB" w14:textId="77777777" w:rsidTr="0059254C">
        <w:tc>
          <w:tcPr>
            <w:tcW w:w="209" w:type="pct"/>
          </w:tcPr>
          <w:p w14:paraId="78028506" w14:textId="03056BBD"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11</w:t>
            </w:r>
          </w:p>
        </w:tc>
        <w:tc>
          <w:tcPr>
            <w:tcW w:w="243" w:type="pct"/>
          </w:tcPr>
          <w:p w14:paraId="13B63549" w14:textId="0202F0C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5026FFF8" w14:textId="45DACD58"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73/74</w:t>
            </w:r>
          </w:p>
        </w:tc>
        <w:tc>
          <w:tcPr>
            <w:tcW w:w="323" w:type="pct"/>
          </w:tcPr>
          <w:p w14:paraId="4359ABEA"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6.6</w:t>
            </w:r>
          </w:p>
          <w:p w14:paraId="0336ADC1" w14:textId="62250FB1" w:rsidR="0059254C" w:rsidRPr="0059254C" w:rsidRDefault="0059254C"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63B484B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Reflection and refraction of waves </w:t>
            </w:r>
          </w:p>
        </w:tc>
        <w:tc>
          <w:tcPr>
            <w:tcW w:w="1200" w:type="pct"/>
          </w:tcPr>
          <w:p w14:paraId="1F54B595"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reflection, transmission and absorption of waves.</w:t>
            </w:r>
          </w:p>
          <w:p w14:paraId="591BC7B1"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Construct ray diagrams to illustrate refraction.</w:t>
            </w:r>
          </w:p>
        </w:tc>
        <w:tc>
          <w:tcPr>
            <w:tcW w:w="508" w:type="pct"/>
          </w:tcPr>
          <w:p w14:paraId="331472F8" w14:textId="30ACD2E5" w:rsidR="0097388A"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97388A">
              <w:rPr>
                <w:rFonts w:ascii="Arial" w:hAnsi="Arial" w:cs="Arial"/>
                <w:color w:val="000000" w:themeColor="text1"/>
                <w:sz w:val="18"/>
                <w:szCs w:val="18"/>
                <w:lang w:eastAsia="en-GB"/>
              </w:rPr>
              <w:t>.6.2.2</w:t>
            </w:r>
          </w:p>
          <w:p w14:paraId="46DB01E4"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891" w:type="pct"/>
          </w:tcPr>
          <w:p w14:paraId="5AE45E4B" w14:textId="55CCFD5F" w:rsidR="00BB25DC" w:rsidRPr="0059254C" w:rsidRDefault="00BB25DC" w:rsidP="00BB25DC">
            <w:pPr>
              <w:pStyle w:val="SMResourcesMisconVocab"/>
              <w:rPr>
                <w:rFonts w:cs="Arial"/>
                <w:color w:val="000000" w:themeColor="text1"/>
                <w:sz w:val="18"/>
                <w:szCs w:val="18"/>
              </w:rPr>
            </w:pPr>
            <w:r w:rsidRPr="0059254C">
              <w:rPr>
                <w:rStyle w:val="CommentReference"/>
                <w:rFonts w:cs="Arial"/>
                <w:color w:val="000000" w:themeColor="text1"/>
                <w:szCs w:val="18"/>
              </w:rPr>
              <w:t>Worksheets 6.6.1, 6.6.2 and 6.6.3</w:t>
            </w:r>
            <w:r w:rsidR="004F5793">
              <w:rPr>
                <w:rStyle w:val="CommentReference"/>
                <w:rFonts w:cs="Arial"/>
                <w:color w:val="000000" w:themeColor="text1"/>
                <w:szCs w:val="18"/>
              </w:rPr>
              <w:t xml:space="preserve"> (not all questions required)</w:t>
            </w:r>
            <w:r w:rsidRPr="0059254C">
              <w:rPr>
                <w:rStyle w:val="CommentReference"/>
                <w:rFonts w:cs="Arial"/>
                <w:color w:val="000000" w:themeColor="text1"/>
                <w:szCs w:val="18"/>
              </w:rPr>
              <w:t>; Practical sheets 6.6.1, 6.6.2 and 6.6.3; Technician’s notes 6.6.1, 6.6.2 and 6.6.3</w:t>
            </w:r>
          </w:p>
          <w:p w14:paraId="0602549E"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2274DE0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877A2D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0ADFCB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DC431AC"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5B454D51" w14:textId="77777777" w:rsidTr="0059254C">
        <w:tc>
          <w:tcPr>
            <w:tcW w:w="209" w:type="pct"/>
          </w:tcPr>
          <w:p w14:paraId="6B011A7B" w14:textId="6E06C84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2461DECA" w14:textId="153D82F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59ACB9D5" w14:textId="73D6024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73/74</w:t>
            </w:r>
          </w:p>
        </w:tc>
        <w:tc>
          <w:tcPr>
            <w:tcW w:w="323" w:type="pct"/>
          </w:tcPr>
          <w:p w14:paraId="5262010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6.11</w:t>
            </w:r>
          </w:p>
        </w:tc>
        <w:tc>
          <w:tcPr>
            <w:tcW w:w="693" w:type="pct"/>
          </w:tcPr>
          <w:p w14:paraId="14CE9C4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The electromagnetic spectrum</w:t>
            </w:r>
          </w:p>
        </w:tc>
        <w:tc>
          <w:tcPr>
            <w:tcW w:w="1200" w:type="pct"/>
          </w:tcPr>
          <w:p w14:paraId="554CFEE4"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Recall the similarities and differences between transverse and longitudinal waves.</w:t>
            </w:r>
          </w:p>
          <w:p w14:paraId="05DB6126"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Recognise that electromagnetic waves are transverse waves.</w:t>
            </w:r>
          </w:p>
          <w:p w14:paraId="4C2AACFF"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main groupings and wavelength ranges of the electromagnetic spectrum.</w:t>
            </w:r>
          </w:p>
        </w:tc>
        <w:tc>
          <w:tcPr>
            <w:tcW w:w="508" w:type="pct"/>
          </w:tcPr>
          <w:p w14:paraId="1C3B8356" w14:textId="71236B36"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.6.2.1</w:t>
            </w:r>
          </w:p>
        </w:tc>
        <w:tc>
          <w:tcPr>
            <w:tcW w:w="891" w:type="pct"/>
          </w:tcPr>
          <w:p w14:paraId="322A45C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 xml:space="preserve">Worksheets 6.11.1, 6.11.2 and </w:t>
            </w:r>
            <w:r w:rsidRPr="0059254C">
              <w:rPr>
                <w:rFonts w:ascii="Arial" w:hAnsi="Arial" w:cs="Arial"/>
                <w:color w:val="000000" w:themeColor="text1"/>
                <w:sz w:val="18"/>
                <w:szCs w:val="18"/>
              </w:rPr>
              <w:t>6.11.3</w:t>
            </w:r>
          </w:p>
        </w:tc>
        <w:tc>
          <w:tcPr>
            <w:tcW w:w="702" w:type="pct"/>
          </w:tcPr>
          <w:p w14:paraId="1AC3740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746113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3610714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2FD6B75E"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33710905" w14:textId="77777777" w:rsidTr="0059254C">
        <w:tc>
          <w:tcPr>
            <w:tcW w:w="209" w:type="pct"/>
          </w:tcPr>
          <w:p w14:paraId="0CB3F0CC" w14:textId="7422B27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6E2989D0" w14:textId="72245FB5"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4A98EA3F" w14:textId="787887AE"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75/76</w:t>
            </w:r>
          </w:p>
        </w:tc>
        <w:tc>
          <w:tcPr>
            <w:tcW w:w="323" w:type="pct"/>
          </w:tcPr>
          <w:p w14:paraId="675F4C2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6.12</w:t>
            </w:r>
          </w:p>
        </w:tc>
        <w:tc>
          <w:tcPr>
            <w:tcW w:w="693" w:type="pct"/>
          </w:tcPr>
          <w:p w14:paraId="4DF84E4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Reflection, refraction and wave fronts</w:t>
            </w:r>
            <w:bookmarkStart w:id="0" w:name="_GoBack"/>
            <w:bookmarkEnd w:id="0"/>
          </w:p>
        </w:tc>
        <w:tc>
          <w:tcPr>
            <w:tcW w:w="1200" w:type="pct"/>
          </w:tcPr>
          <w:p w14:paraId="49DFCDCA"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reflection and refraction and how these may vary with wavelength.</w:t>
            </w:r>
          </w:p>
          <w:p w14:paraId="29E6899D"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Construct ray diagrams to illustrate refraction.</w:t>
            </w:r>
          </w:p>
          <w:p w14:paraId="0C3A0D9A"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Use wave front diagrams to explain refraction in terms of the difference in velocity of the waves in different substances.</w:t>
            </w:r>
          </w:p>
        </w:tc>
        <w:tc>
          <w:tcPr>
            <w:tcW w:w="508" w:type="pct"/>
          </w:tcPr>
          <w:p w14:paraId="6E74A52C" w14:textId="6302288D"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.6.2.2</w:t>
            </w:r>
          </w:p>
        </w:tc>
        <w:tc>
          <w:tcPr>
            <w:tcW w:w="891" w:type="pct"/>
          </w:tcPr>
          <w:p w14:paraId="0BF17748" w14:textId="77777777" w:rsidR="00BB25DC" w:rsidRPr="0059254C" w:rsidRDefault="00BB25DC" w:rsidP="00BB25DC">
            <w:pPr>
              <w:pStyle w:val="SMResourcesMisconVocab"/>
              <w:spacing w:before="0"/>
              <w:rPr>
                <w:rFonts w:cs="Arial"/>
                <w:color w:val="000000" w:themeColor="text1"/>
                <w:sz w:val="18"/>
                <w:szCs w:val="18"/>
              </w:rPr>
            </w:pPr>
            <w:r w:rsidRPr="0059254C">
              <w:rPr>
                <w:rFonts w:cs="Arial"/>
                <w:color w:val="000000" w:themeColor="text1"/>
                <w:sz w:val="18"/>
                <w:szCs w:val="18"/>
              </w:rPr>
              <w:t>Worksheets 6.12.1, 6.12.2, 6.12.3; Practical sheet 6.12.1; Technician’s notes 6.12.1</w:t>
            </w:r>
          </w:p>
          <w:p w14:paraId="4979C705"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5FD4D7B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0363891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1C8E8DB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23DEBFCE"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7AB67182" w14:textId="77777777" w:rsidTr="0059254C">
        <w:tc>
          <w:tcPr>
            <w:tcW w:w="209" w:type="pct"/>
          </w:tcPr>
          <w:p w14:paraId="1273CDBA" w14:textId="42FA11D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7FA801ED" w14:textId="0E8AAFFC"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6B5EEB7D" w14:textId="798E125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75/76</w:t>
            </w:r>
          </w:p>
        </w:tc>
        <w:tc>
          <w:tcPr>
            <w:tcW w:w="323" w:type="pct"/>
          </w:tcPr>
          <w:p w14:paraId="337D072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6.13</w:t>
            </w:r>
          </w:p>
        </w:tc>
        <w:tc>
          <w:tcPr>
            <w:tcW w:w="693" w:type="pct"/>
          </w:tcPr>
          <w:p w14:paraId="5E876C6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Gamma rays and X-rays</w:t>
            </w:r>
          </w:p>
        </w:tc>
        <w:tc>
          <w:tcPr>
            <w:tcW w:w="1200" w:type="pct"/>
          </w:tcPr>
          <w:p w14:paraId="0C56AF72"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List the properties of gamma rays and X-rays.</w:t>
            </w:r>
          </w:p>
          <w:p w14:paraId="74955DD6"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Compare gamma rays and X-rays.</w:t>
            </w:r>
          </w:p>
        </w:tc>
        <w:tc>
          <w:tcPr>
            <w:tcW w:w="508" w:type="pct"/>
          </w:tcPr>
          <w:p w14:paraId="213DC824" w14:textId="64DA9A23"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.6.2.1</w:t>
            </w:r>
            <w:r>
              <w:rPr>
                <w:rFonts w:ascii="Arial" w:hAnsi="Arial" w:cs="Arial"/>
                <w:color w:val="000000" w:themeColor="text1"/>
                <w:sz w:val="18"/>
                <w:szCs w:val="18"/>
                <w:lang w:eastAsia="en-GB"/>
              </w:rPr>
              <w:t>;</w:t>
            </w:r>
          </w:p>
          <w:p w14:paraId="5A33C80C" w14:textId="315826A7"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.6.2.2</w:t>
            </w:r>
            <w:r>
              <w:rPr>
                <w:rFonts w:ascii="Arial" w:hAnsi="Arial" w:cs="Arial"/>
                <w:color w:val="000000" w:themeColor="text1"/>
                <w:sz w:val="18"/>
                <w:szCs w:val="18"/>
                <w:lang w:eastAsia="en-GB"/>
              </w:rPr>
              <w:t>;</w:t>
            </w:r>
          </w:p>
          <w:p w14:paraId="0F8E4C54" w14:textId="1DCFAAC3"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.6.2.3</w:t>
            </w:r>
            <w:r>
              <w:rPr>
                <w:rFonts w:ascii="Arial" w:hAnsi="Arial" w:cs="Arial"/>
                <w:color w:val="000000" w:themeColor="text1"/>
                <w:sz w:val="18"/>
                <w:szCs w:val="18"/>
                <w:lang w:eastAsia="en-GB"/>
              </w:rPr>
              <w:t>;</w:t>
            </w:r>
          </w:p>
          <w:p w14:paraId="6112EF6E" w14:textId="42D6C95D"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.6.2.4</w:t>
            </w:r>
          </w:p>
        </w:tc>
        <w:tc>
          <w:tcPr>
            <w:tcW w:w="891" w:type="pct"/>
          </w:tcPr>
          <w:p w14:paraId="2E7842A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6</w:t>
            </w:r>
            <w:r w:rsidRPr="0059254C">
              <w:rPr>
                <w:rFonts w:ascii="Arial" w:hAnsi="Arial" w:cs="Arial"/>
                <w:color w:val="000000" w:themeColor="text1"/>
                <w:sz w:val="18"/>
                <w:szCs w:val="18"/>
              </w:rPr>
              <w:t>.13.1, 6.14.2 and 6.13.3</w:t>
            </w:r>
          </w:p>
        </w:tc>
        <w:tc>
          <w:tcPr>
            <w:tcW w:w="702" w:type="pct"/>
          </w:tcPr>
          <w:p w14:paraId="56A1C58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1723A31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D35458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0FBA575E"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26A8D572" w14:textId="77777777" w:rsidTr="0059254C">
        <w:tc>
          <w:tcPr>
            <w:tcW w:w="209" w:type="pct"/>
          </w:tcPr>
          <w:p w14:paraId="442D898E" w14:textId="5A626B7F"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11</w:t>
            </w:r>
          </w:p>
        </w:tc>
        <w:tc>
          <w:tcPr>
            <w:tcW w:w="243" w:type="pct"/>
          </w:tcPr>
          <w:p w14:paraId="2202D3D8" w14:textId="0CC2C38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6185D557" w14:textId="26D3C41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77/78</w:t>
            </w:r>
          </w:p>
        </w:tc>
        <w:tc>
          <w:tcPr>
            <w:tcW w:w="323" w:type="pct"/>
          </w:tcPr>
          <w:p w14:paraId="66565C9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6.14</w:t>
            </w:r>
          </w:p>
        </w:tc>
        <w:tc>
          <w:tcPr>
            <w:tcW w:w="693" w:type="pct"/>
          </w:tcPr>
          <w:p w14:paraId="1A2A317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Ultraviolet and infrared radiation</w:t>
            </w:r>
          </w:p>
        </w:tc>
        <w:tc>
          <w:tcPr>
            <w:tcW w:w="1200" w:type="pct"/>
          </w:tcPr>
          <w:p w14:paraId="5FB7A52C"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properties of ultraviolet and infrared radiation.</w:t>
            </w:r>
          </w:p>
          <w:p w14:paraId="2348831F"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some uses and hazards of ultraviolet radiation.</w:t>
            </w:r>
          </w:p>
          <w:p w14:paraId="2FDAF296"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some uses of infrared radiation.</w:t>
            </w:r>
          </w:p>
        </w:tc>
        <w:tc>
          <w:tcPr>
            <w:tcW w:w="508" w:type="pct"/>
          </w:tcPr>
          <w:p w14:paraId="7D99326A" w14:textId="44F7DC69"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.6.2.1</w:t>
            </w:r>
            <w:r>
              <w:rPr>
                <w:rFonts w:ascii="Arial" w:hAnsi="Arial" w:cs="Arial"/>
                <w:color w:val="000000" w:themeColor="text1"/>
                <w:sz w:val="18"/>
                <w:szCs w:val="18"/>
                <w:lang w:eastAsia="en-GB"/>
              </w:rPr>
              <w:t>;</w:t>
            </w:r>
          </w:p>
          <w:p w14:paraId="7930091C" w14:textId="73CF89FF"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.6.2.2</w:t>
            </w:r>
            <w:r>
              <w:rPr>
                <w:rFonts w:ascii="Arial" w:hAnsi="Arial" w:cs="Arial"/>
                <w:color w:val="000000" w:themeColor="text1"/>
                <w:sz w:val="18"/>
                <w:szCs w:val="18"/>
                <w:lang w:eastAsia="en-GB"/>
              </w:rPr>
              <w:t>;</w:t>
            </w:r>
          </w:p>
          <w:p w14:paraId="42DA7A12" w14:textId="7BEE0461"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.6.2.3</w:t>
            </w:r>
            <w:r>
              <w:rPr>
                <w:rFonts w:ascii="Arial" w:hAnsi="Arial" w:cs="Arial"/>
                <w:color w:val="000000" w:themeColor="text1"/>
                <w:sz w:val="18"/>
                <w:szCs w:val="18"/>
                <w:lang w:eastAsia="en-GB"/>
              </w:rPr>
              <w:t>;</w:t>
            </w:r>
          </w:p>
          <w:p w14:paraId="5289EAF7" w14:textId="752AEA1B"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.6.2.4</w:t>
            </w:r>
          </w:p>
        </w:tc>
        <w:tc>
          <w:tcPr>
            <w:tcW w:w="891" w:type="pct"/>
          </w:tcPr>
          <w:p w14:paraId="1007EB30" w14:textId="77777777" w:rsidR="00BB25DC" w:rsidRPr="0059254C" w:rsidRDefault="00BB25DC" w:rsidP="00BB25DC">
            <w:pPr>
              <w:pStyle w:val="SMResourcesMisconVocab"/>
              <w:spacing w:before="0"/>
              <w:rPr>
                <w:rFonts w:cs="Arial"/>
                <w:color w:val="000000" w:themeColor="text1"/>
                <w:sz w:val="18"/>
                <w:szCs w:val="18"/>
              </w:rPr>
            </w:pPr>
            <w:r w:rsidRPr="0059254C">
              <w:rPr>
                <w:rStyle w:val="CommentReference"/>
                <w:rFonts w:cs="Arial"/>
                <w:color w:val="000000" w:themeColor="text1"/>
                <w:szCs w:val="18"/>
              </w:rPr>
              <w:t>Worksheet 6</w:t>
            </w:r>
            <w:r w:rsidRPr="0059254C">
              <w:rPr>
                <w:rFonts w:cs="Arial"/>
                <w:color w:val="000000" w:themeColor="text1"/>
                <w:sz w:val="18"/>
                <w:szCs w:val="18"/>
              </w:rPr>
              <w:t>.14; Practical sheet 6.14; Technician’s notes 6.14</w:t>
            </w:r>
          </w:p>
          <w:p w14:paraId="1AD641AB"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28A1FD9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98938E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057F91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9FBA9A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3F6FFC62" w14:textId="77777777" w:rsidTr="0059254C">
        <w:tc>
          <w:tcPr>
            <w:tcW w:w="209" w:type="pct"/>
          </w:tcPr>
          <w:p w14:paraId="36114577" w14:textId="2516B37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4FA2B1E8" w14:textId="72EEF76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2F8FFCA8" w14:textId="54950B58"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77/78</w:t>
            </w:r>
          </w:p>
        </w:tc>
        <w:tc>
          <w:tcPr>
            <w:tcW w:w="323" w:type="pct"/>
          </w:tcPr>
          <w:p w14:paraId="41DC77A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6.15 </w:t>
            </w:r>
          </w:p>
        </w:tc>
        <w:tc>
          <w:tcPr>
            <w:tcW w:w="693" w:type="pct"/>
          </w:tcPr>
          <w:p w14:paraId="41E7D5A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Required practical: Investigate how the amount of infrared radiation absorbed or radiated by a surface depends on the nature of that surface</w:t>
            </w:r>
          </w:p>
        </w:tc>
        <w:tc>
          <w:tcPr>
            <w:tcW w:w="1200" w:type="pct"/>
          </w:tcPr>
          <w:p w14:paraId="75FB5AA6"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reasons for the equipment used to carry out an investigation.</w:t>
            </w:r>
          </w:p>
          <w:p w14:paraId="46D1985A"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the rationale for carrying out an investigation.</w:t>
            </w:r>
          </w:p>
          <w:p w14:paraId="71CE8CE2"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Apply ideas from an investigation to a range of practical contexts.</w:t>
            </w:r>
          </w:p>
        </w:tc>
        <w:tc>
          <w:tcPr>
            <w:tcW w:w="508" w:type="pct"/>
          </w:tcPr>
          <w:p w14:paraId="1BFFB24A" w14:textId="0A640B2B" w:rsidR="00BB25DC" w:rsidRPr="0059254C" w:rsidRDefault="001414D1"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.6.2.2</w:t>
            </w:r>
          </w:p>
          <w:p w14:paraId="3B6781D9" w14:textId="3B0D1FC0" w:rsidR="00BB25DC" w:rsidRPr="0059254C" w:rsidRDefault="00BB25DC" w:rsidP="00BB25DC">
            <w:pPr>
              <w:spacing w:after="0" w:line="240" w:lineRule="auto"/>
              <w:rPr>
                <w:rFonts w:ascii="Arial" w:hAnsi="Arial" w:cs="Arial"/>
                <w:color w:val="000000" w:themeColor="text1"/>
                <w:sz w:val="18"/>
                <w:szCs w:val="18"/>
                <w:lang w:eastAsia="en-GB"/>
              </w:rPr>
            </w:pPr>
          </w:p>
        </w:tc>
        <w:tc>
          <w:tcPr>
            <w:tcW w:w="891" w:type="pct"/>
          </w:tcPr>
          <w:p w14:paraId="0CED27D2" w14:textId="77777777" w:rsidR="00BB25DC" w:rsidRPr="0059254C" w:rsidRDefault="00BB25DC" w:rsidP="00BB25DC">
            <w:pPr>
              <w:pStyle w:val="SMResourcesMisconVocab"/>
              <w:spacing w:before="0"/>
              <w:rPr>
                <w:rFonts w:cs="Arial"/>
                <w:color w:val="000000" w:themeColor="text1"/>
                <w:sz w:val="18"/>
                <w:szCs w:val="18"/>
              </w:rPr>
            </w:pPr>
            <w:r w:rsidRPr="0059254C">
              <w:rPr>
                <w:rStyle w:val="CommentReference"/>
                <w:rFonts w:cs="Arial"/>
                <w:color w:val="000000" w:themeColor="text1"/>
                <w:szCs w:val="18"/>
              </w:rPr>
              <w:t>Worksheet 6</w:t>
            </w:r>
            <w:r w:rsidRPr="0059254C">
              <w:rPr>
                <w:rFonts w:cs="Arial"/>
                <w:color w:val="000000" w:themeColor="text1"/>
                <w:sz w:val="18"/>
                <w:szCs w:val="18"/>
              </w:rPr>
              <w:t>.15; Practical sheet 6.15; Technician’s notes 6.15</w:t>
            </w:r>
          </w:p>
          <w:p w14:paraId="011D496F"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5B96C5E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232C03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300554C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7930D3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70711D02" w14:textId="77777777" w:rsidTr="0059254C">
        <w:tc>
          <w:tcPr>
            <w:tcW w:w="209" w:type="pct"/>
          </w:tcPr>
          <w:p w14:paraId="463214EB" w14:textId="74E1175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0A5942A2" w14:textId="7A4965C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1D5DEA5D" w14:textId="6CD2893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79/80</w:t>
            </w:r>
          </w:p>
        </w:tc>
        <w:tc>
          <w:tcPr>
            <w:tcW w:w="323" w:type="pct"/>
          </w:tcPr>
          <w:p w14:paraId="36F4BD6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6.16</w:t>
            </w:r>
          </w:p>
        </w:tc>
        <w:tc>
          <w:tcPr>
            <w:tcW w:w="693" w:type="pct"/>
          </w:tcPr>
          <w:p w14:paraId="6612635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Microwaves</w:t>
            </w:r>
          </w:p>
        </w:tc>
        <w:tc>
          <w:tcPr>
            <w:tcW w:w="1200" w:type="pct"/>
          </w:tcPr>
          <w:p w14:paraId="6A7AF645"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List some properties of microwaves.</w:t>
            </w:r>
          </w:p>
          <w:p w14:paraId="0A46AF34"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how microwaves are used for communications.</w:t>
            </w:r>
          </w:p>
        </w:tc>
        <w:tc>
          <w:tcPr>
            <w:tcW w:w="508" w:type="pct"/>
          </w:tcPr>
          <w:p w14:paraId="54BC1436" w14:textId="0187EC42" w:rsidR="00BB25DC" w:rsidRPr="0059254C" w:rsidRDefault="007B64A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.6.2.1</w:t>
            </w:r>
            <w:r>
              <w:rPr>
                <w:rFonts w:ascii="Arial" w:hAnsi="Arial" w:cs="Arial"/>
                <w:color w:val="000000" w:themeColor="text1"/>
                <w:sz w:val="18"/>
                <w:szCs w:val="18"/>
                <w:lang w:eastAsia="en-GB"/>
              </w:rPr>
              <w:t>; 6.6.2.4</w:t>
            </w:r>
          </w:p>
          <w:p w14:paraId="5FE64D86" w14:textId="6EF34C54" w:rsidR="00BB25DC" w:rsidRPr="0059254C" w:rsidRDefault="00BB25DC" w:rsidP="00BB25DC">
            <w:pPr>
              <w:spacing w:after="0" w:line="240" w:lineRule="auto"/>
              <w:rPr>
                <w:rFonts w:ascii="Arial" w:hAnsi="Arial" w:cs="Arial"/>
                <w:color w:val="000000" w:themeColor="text1"/>
                <w:sz w:val="18"/>
                <w:szCs w:val="18"/>
                <w:lang w:eastAsia="en-GB"/>
              </w:rPr>
            </w:pPr>
          </w:p>
        </w:tc>
        <w:tc>
          <w:tcPr>
            <w:tcW w:w="891" w:type="pct"/>
          </w:tcPr>
          <w:p w14:paraId="2138EA2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 6</w:t>
            </w:r>
            <w:r w:rsidRPr="0059254C">
              <w:rPr>
                <w:rFonts w:ascii="Arial" w:hAnsi="Arial" w:cs="Arial"/>
                <w:color w:val="000000" w:themeColor="text1"/>
                <w:sz w:val="18"/>
                <w:szCs w:val="18"/>
              </w:rPr>
              <w:t>.16</w:t>
            </w:r>
          </w:p>
        </w:tc>
        <w:tc>
          <w:tcPr>
            <w:tcW w:w="702" w:type="pct"/>
          </w:tcPr>
          <w:p w14:paraId="1F7B467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574AFF7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337A04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80D4732"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45BFA351" w14:textId="77777777" w:rsidTr="0059254C">
        <w:tc>
          <w:tcPr>
            <w:tcW w:w="209" w:type="pct"/>
          </w:tcPr>
          <w:p w14:paraId="3E72B962" w14:textId="63E5E70E"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523EAE8E" w14:textId="05DDDE3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49BB6224" w14:textId="2BA31E4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79/80</w:t>
            </w:r>
          </w:p>
        </w:tc>
        <w:tc>
          <w:tcPr>
            <w:tcW w:w="323" w:type="pct"/>
          </w:tcPr>
          <w:p w14:paraId="34B0CFC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6.17</w:t>
            </w:r>
          </w:p>
        </w:tc>
        <w:tc>
          <w:tcPr>
            <w:tcW w:w="693" w:type="pct"/>
          </w:tcPr>
          <w:p w14:paraId="7E1FD0D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Radio and microwave communication</w:t>
            </w:r>
          </w:p>
        </w:tc>
        <w:tc>
          <w:tcPr>
            <w:tcW w:w="1200" w:type="pct"/>
          </w:tcPr>
          <w:p w14:paraId="259AE5BA"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how radio waves are used for television and radio communications.</w:t>
            </w:r>
          </w:p>
          <w:p w14:paraId="426BD787"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how microwaves are used in satellite communications.</w:t>
            </w:r>
          </w:p>
          <w:p w14:paraId="3E383068"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reflection and refraction of radio waves.</w:t>
            </w:r>
          </w:p>
        </w:tc>
        <w:tc>
          <w:tcPr>
            <w:tcW w:w="508" w:type="pct"/>
          </w:tcPr>
          <w:p w14:paraId="531D37CA" w14:textId="1AB4072F" w:rsidR="00BB25DC" w:rsidRPr="0059254C" w:rsidRDefault="007B64A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6.6.2.1; 6.6.2.3; 6.6.2.4</w:t>
            </w:r>
          </w:p>
        </w:tc>
        <w:tc>
          <w:tcPr>
            <w:tcW w:w="891" w:type="pct"/>
          </w:tcPr>
          <w:p w14:paraId="22F2159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Style w:val="CommentReference"/>
                <w:rFonts w:ascii="Arial" w:hAnsi="Arial" w:cs="Arial"/>
                <w:color w:val="000000" w:themeColor="text1"/>
                <w:szCs w:val="18"/>
              </w:rPr>
              <w:t>Worksheets 6</w:t>
            </w:r>
            <w:r w:rsidRPr="0059254C">
              <w:rPr>
                <w:rFonts w:ascii="Arial" w:hAnsi="Arial" w:cs="Arial"/>
                <w:color w:val="000000" w:themeColor="text1"/>
                <w:sz w:val="18"/>
                <w:szCs w:val="18"/>
              </w:rPr>
              <w:t>.17.1, 6.17.2 and 6.17.3</w:t>
            </w:r>
          </w:p>
        </w:tc>
        <w:tc>
          <w:tcPr>
            <w:tcW w:w="702" w:type="pct"/>
          </w:tcPr>
          <w:p w14:paraId="3C32966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BC0936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25E3DA2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31347D82"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0ECB7C36" w14:textId="77777777" w:rsidTr="0059254C">
        <w:tc>
          <w:tcPr>
            <w:tcW w:w="209" w:type="pct"/>
          </w:tcPr>
          <w:p w14:paraId="15E07B93" w14:textId="37BF4E0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5FF16ED2" w14:textId="4121C25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4C3565E0" w14:textId="4729E60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81/82</w:t>
            </w:r>
          </w:p>
        </w:tc>
        <w:tc>
          <w:tcPr>
            <w:tcW w:w="323" w:type="pct"/>
          </w:tcPr>
          <w:p w14:paraId="5629AD81"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6.23</w:t>
            </w:r>
          </w:p>
          <w:p w14:paraId="37921852" w14:textId="17F21112" w:rsidR="00D76C88" w:rsidRPr="0059254C" w:rsidRDefault="00D76C88"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7ABBC26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Maths skills: Using and rearranging equations</w:t>
            </w:r>
          </w:p>
        </w:tc>
        <w:tc>
          <w:tcPr>
            <w:tcW w:w="1200" w:type="pct"/>
          </w:tcPr>
          <w:p w14:paraId="101CCCBF" w14:textId="6389F721"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Select and apply the equations </w:t>
            </w:r>
            <w:r w:rsidRPr="0059254C">
              <w:rPr>
                <w:rFonts w:ascii="Arial" w:hAnsi="Arial" w:cs="Arial"/>
                <w:i/>
                <w:color w:val="000000" w:themeColor="text1"/>
                <w:sz w:val="18"/>
                <w:szCs w:val="18"/>
                <w:lang w:eastAsia="en-GB"/>
              </w:rPr>
              <w:t>T</w:t>
            </w:r>
            <w:r w:rsidRPr="0059254C">
              <w:rPr>
                <w:rFonts w:ascii="Arial" w:hAnsi="Arial" w:cs="Arial"/>
                <w:color w:val="000000" w:themeColor="text1"/>
                <w:sz w:val="18"/>
                <w:szCs w:val="18"/>
                <w:lang w:eastAsia="en-GB"/>
              </w:rPr>
              <w:t xml:space="preserve"> = 1/</w:t>
            </w:r>
            <w:r w:rsidRPr="0059254C">
              <w:rPr>
                <w:rFonts w:ascii="Arial" w:hAnsi="Arial" w:cs="Arial"/>
                <w:i/>
                <w:color w:val="000000" w:themeColor="text1"/>
                <w:sz w:val="18"/>
                <w:szCs w:val="18"/>
                <w:lang w:eastAsia="en-GB"/>
              </w:rPr>
              <w:t>f</w:t>
            </w:r>
            <w:r w:rsidRPr="0059254C">
              <w:rPr>
                <w:rFonts w:ascii="Arial" w:hAnsi="Arial" w:cs="Arial"/>
                <w:color w:val="000000" w:themeColor="text1"/>
                <w:sz w:val="18"/>
                <w:szCs w:val="18"/>
                <w:lang w:eastAsia="en-GB"/>
              </w:rPr>
              <w:t xml:space="preserve"> and </w:t>
            </w:r>
            <w:r w:rsidRPr="0059254C">
              <w:rPr>
                <w:rFonts w:ascii="Arial" w:hAnsi="Arial" w:cs="Arial"/>
                <w:i/>
                <w:color w:val="000000" w:themeColor="text1"/>
                <w:sz w:val="18"/>
                <w:szCs w:val="18"/>
                <w:lang w:eastAsia="en-GB"/>
              </w:rPr>
              <w:t>v</w:t>
            </w:r>
            <w:r w:rsidRPr="0059254C">
              <w:rPr>
                <w:rFonts w:ascii="Arial" w:hAnsi="Arial" w:cs="Arial"/>
                <w:color w:val="000000" w:themeColor="text1"/>
                <w:sz w:val="18"/>
                <w:szCs w:val="18"/>
                <w:lang w:eastAsia="en-GB"/>
              </w:rPr>
              <w:t xml:space="preserve"> = </w:t>
            </w:r>
            <w:r w:rsidRPr="0059254C">
              <w:rPr>
                <w:rFonts w:ascii="Arial" w:hAnsi="Arial" w:cs="Arial"/>
                <w:i/>
                <w:color w:val="000000" w:themeColor="text1"/>
                <w:sz w:val="18"/>
                <w:szCs w:val="18"/>
                <w:lang w:eastAsia="en-GB"/>
              </w:rPr>
              <w:t xml:space="preserve">f </w:t>
            </w:r>
            <w:r w:rsidRPr="0059254C">
              <w:rPr>
                <w:rFonts w:ascii="Arial" w:hAnsi="Arial" w:cs="Arial"/>
                <w:i/>
                <w:color w:val="000000" w:themeColor="text1"/>
                <w:sz w:val="18"/>
                <w:szCs w:val="18"/>
                <w:lang w:eastAsia="en-GB"/>
              </w:rPr>
              <w:sym w:font="Symbol" w:char="F06C"/>
            </w:r>
            <w:r w:rsidR="0097388A">
              <w:rPr>
                <w:rFonts w:ascii="Arial" w:hAnsi="Arial" w:cs="Arial"/>
                <w:color w:val="000000" w:themeColor="text1"/>
                <w:sz w:val="18"/>
                <w:szCs w:val="18"/>
                <w:lang w:eastAsia="en-GB"/>
              </w:rPr>
              <w:t>.</w:t>
            </w:r>
          </w:p>
          <w:p w14:paraId="3BE77635"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Substitute numerical values into equations using appropriate units.</w:t>
            </w:r>
          </w:p>
          <w:p w14:paraId="39AE9949"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Change the subject of an equation.</w:t>
            </w:r>
          </w:p>
        </w:tc>
        <w:tc>
          <w:tcPr>
            <w:tcW w:w="508" w:type="pct"/>
          </w:tcPr>
          <w:p w14:paraId="7A3B4AAD" w14:textId="0784431C" w:rsidR="00BB25DC" w:rsidRPr="0059254C" w:rsidRDefault="007B64A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6.6</w:t>
            </w:r>
          </w:p>
        </w:tc>
        <w:tc>
          <w:tcPr>
            <w:tcW w:w="891" w:type="pct"/>
          </w:tcPr>
          <w:p w14:paraId="4FACC1C9" w14:textId="7DE20069" w:rsidR="00BB25DC" w:rsidRPr="0059254C" w:rsidRDefault="00C37496" w:rsidP="00BB25DC">
            <w:pPr>
              <w:spacing w:after="0" w:line="240" w:lineRule="auto"/>
              <w:rPr>
                <w:rStyle w:val="CommentReference"/>
                <w:rFonts w:ascii="Arial" w:hAnsi="Arial" w:cs="Arial"/>
                <w:color w:val="000000" w:themeColor="text1"/>
                <w:szCs w:val="18"/>
              </w:rPr>
            </w:pPr>
            <w:r w:rsidRPr="00C37496">
              <w:rPr>
                <w:rStyle w:val="CommentReference"/>
                <w:rFonts w:ascii="Arial" w:hAnsi="Arial" w:cs="Arial"/>
                <w:color w:val="000000" w:themeColor="text1"/>
                <w:szCs w:val="18"/>
              </w:rPr>
              <w:t>Worksheets 6.23.1, 6.23.2 and 6.23.3; Practical sheet 6.23; Technician’s notes 6.23</w:t>
            </w:r>
          </w:p>
        </w:tc>
        <w:tc>
          <w:tcPr>
            <w:tcW w:w="702" w:type="pct"/>
          </w:tcPr>
          <w:p w14:paraId="31932E7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669402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3ECFCEB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53B4B7B"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58262F69" w14:textId="77777777" w:rsidTr="0059254C">
        <w:tc>
          <w:tcPr>
            <w:tcW w:w="209" w:type="pct"/>
          </w:tcPr>
          <w:p w14:paraId="2F68E4E2" w14:textId="2D6AE454"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lastRenderedPageBreak/>
              <w:t>Year 11</w:t>
            </w:r>
          </w:p>
        </w:tc>
        <w:tc>
          <w:tcPr>
            <w:tcW w:w="243" w:type="pct"/>
          </w:tcPr>
          <w:p w14:paraId="66216D98" w14:textId="78C6240F"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Term 1</w:t>
            </w:r>
          </w:p>
        </w:tc>
        <w:tc>
          <w:tcPr>
            <w:tcW w:w="231" w:type="pct"/>
          </w:tcPr>
          <w:p w14:paraId="2B76429A" w14:textId="64624078"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sz w:val="18"/>
                <w:szCs w:val="18"/>
              </w:rPr>
              <w:t>81/82</w:t>
            </w:r>
          </w:p>
        </w:tc>
        <w:tc>
          <w:tcPr>
            <w:tcW w:w="1016" w:type="pct"/>
            <w:gridSpan w:val="2"/>
          </w:tcPr>
          <w:p w14:paraId="72E5D460" w14:textId="77777777" w:rsidR="00BB25DC" w:rsidRPr="0059254C" w:rsidRDefault="00BB25DC" w:rsidP="00BB25DC">
            <w:pPr>
              <w:spacing w:after="0" w:line="240" w:lineRule="auto"/>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Assessments</w:t>
            </w:r>
          </w:p>
        </w:tc>
        <w:tc>
          <w:tcPr>
            <w:tcW w:w="3301" w:type="pct"/>
            <w:gridSpan w:val="4"/>
          </w:tcPr>
          <w:p w14:paraId="76115D2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Student Book</w:t>
            </w:r>
          </w:p>
          <w:p w14:paraId="1330CD1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Collins Connect</w:t>
            </w:r>
          </w:p>
          <w:p w14:paraId="523885F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teaching block test Collins Connect</w:t>
            </w:r>
          </w:p>
          <w:p w14:paraId="5D77CDFC"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13475A" w:rsidRPr="0059254C" w14:paraId="40C4AD69" w14:textId="77777777" w:rsidTr="0059254C">
        <w:tc>
          <w:tcPr>
            <w:tcW w:w="209" w:type="pct"/>
          </w:tcPr>
          <w:p w14:paraId="4BF5BA71"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43" w:type="pct"/>
          </w:tcPr>
          <w:p w14:paraId="2CFE5F16"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231" w:type="pct"/>
          </w:tcPr>
          <w:p w14:paraId="3592A742" w14:textId="77777777" w:rsidR="0013475A" w:rsidRPr="0059254C" w:rsidRDefault="0013475A" w:rsidP="00350AFE">
            <w:pPr>
              <w:spacing w:after="0" w:line="240" w:lineRule="auto"/>
              <w:jc w:val="center"/>
              <w:rPr>
                <w:rFonts w:ascii="Arial" w:hAnsi="Arial" w:cs="Arial"/>
                <w:b/>
                <w:color w:val="000000" w:themeColor="text1"/>
                <w:sz w:val="18"/>
                <w:szCs w:val="18"/>
                <w:lang w:eastAsia="en-GB"/>
              </w:rPr>
            </w:pPr>
          </w:p>
        </w:tc>
        <w:tc>
          <w:tcPr>
            <w:tcW w:w="4317" w:type="pct"/>
            <w:gridSpan w:val="6"/>
            <w:vAlign w:val="center"/>
          </w:tcPr>
          <w:p w14:paraId="562767C4" w14:textId="3C85A5E6" w:rsidR="0013475A" w:rsidRPr="0059254C" w:rsidRDefault="0013475A" w:rsidP="00350AFE">
            <w:pPr>
              <w:spacing w:after="0" w:line="240" w:lineRule="auto"/>
              <w:jc w:val="center"/>
              <w:rPr>
                <w:rFonts w:ascii="Arial" w:hAnsi="Arial" w:cs="Arial"/>
                <w:b/>
                <w:color w:val="000000" w:themeColor="text1"/>
                <w:sz w:val="18"/>
                <w:szCs w:val="18"/>
                <w:lang w:eastAsia="en-GB"/>
              </w:rPr>
            </w:pPr>
            <w:r w:rsidRPr="0059254C">
              <w:rPr>
                <w:rFonts w:ascii="Arial" w:hAnsi="Arial" w:cs="Arial"/>
                <w:b/>
                <w:color w:val="000000" w:themeColor="text1"/>
                <w:sz w:val="18"/>
                <w:szCs w:val="18"/>
                <w:lang w:eastAsia="en-GB"/>
              </w:rPr>
              <w:t xml:space="preserve">Chapter 7: Electromagnetism </w:t>
            </w:r>
            <w:r w:rsidR="00D76C88">
              <w:rPr>
                <w:rFonts w:ascii="Arial" w:hAnsi="Arial" w:cs="Arial"/>
                <w:b/>
                <w:color w:val="000000" w:themeColor="text1"/>
                <w:sz w:val="18"/>
                <w:szCs w:val="18"/>
                <w:lang w:eastAsia="en-GB"/>
              </w:rPr>
              <w:t>(7 lessons)</w:t>
            </w:r>
          </w:p>
        </w:tc>
      </w:tr>
      <w:tr w:rsidR="00BB25DC" w:rsidRPr="0059254C" w14:paraId="1091A2B5" w14:textId="77777777" w:rsidTr="0059254C">
        <w:tc>
          <w:tcPr>
            <w:tcW w:w="209" w:type="pct"/>
          </w:tcPr>
          <w:p w14:paraId="543D5B80" w14:textId="03CC1A7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50EC2CD8" w14:textId="4820787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0F81312A" w14:textId="20B92A6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83/84</w:t>
            </w:r>
          </w:p>
        </w:tc>
        <w:tc>
          <w:tcPr>
            <w:tcW w:w="323" w:type="pct"/>
          </w:tcPr>
          <w:p w14:paraId="6A47D1C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7.1</w:t>
            </w:r>
          </w:p>
        </w:tc>
        <w:tc>
          <w:tcPr>
            <w:tcW w:w="693" w:type="pct"/>
          </w:tcPr>
          <w:p w14:paraId="6048927E"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Magnetism and magnetic forces</w:t>
            </w:r>
          </w:p>
        </w:tc>
        <w:tc>
          <w:tcPr>
            <w:tcW w:w="1200" w:type="pct"/>
          </w:tcPr>
          <w:p w14:paraId="5B28D0A0"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Explain what is meant by the poles of a magnet.</w:t>
            </w:r>
          </w:p>
          <w:p w14:paraId="47D876B2"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Plot the magnetic field around a bar magnet.</w:t>
            </w:r>
          </w:p>
          <w:p w14:paraId="564E6C12"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magnetic materials and induced magnetism.</w:t>
            </w:r>
          </w:p>
        </w:tc>
        <w:tc>
          <w:tcPr>
            <w:tcW w:w="508" w:type="pct"/>
          </w:tcPr>
          <w:p w14:paraId="1994CD7A" w14:textId="780F4303" w:rsidR="00BB25DC" w:rsidRPr="0059254C" w:rsidRDefault="007B64A4" w:rsidP="00BB25DC">
            <w:pPr>
              <w:spacing w:after="0"/>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.7.1.1</w:t>
            </w:r>
            <w:r>
              <w:rPr>
                <w:rFonts w:ascii="Arial" w:hAnsi="Arial" w:cs="Arial"/>
                <w:color w:val="000000" w:themeColor="text1"/>
                <w:sz w:val="18"/>
                <w:szCs w:val="18"/>
                <w:lang w:eastAsia="en-GB"/>
              </w:rPr>
              <w:t>;</w:t>
            </w:r>
            <w:r w:rsidR="00BB25DC" w:rsidRPr="0059254C">
              <w:rPr>
                <w:rFonts w:ascii="Arial" w:hAnsi="Arial" w:cs="Arial"/>
                <w:color w:val="000000" w:themeColor="text1"/>
                <w:sz w:val="18"/>
                <w:szCs w:val="18"/>
                <w:lang w:eastAsia="en-GB"/>
              </w:rPr>
              <w:t xml:space="preserve"> </w:t>
            </w:r>
          </w:p>
          <w:p w14:paraId="7C9B7A1D" w14:textId="7C8AD2FB" w:rsidR="00BB25DC" w:rsidRPr="0059254C" w:rsidRDefault="007B64A4" w:rsidP="00BB25DC">
            <w:pPr>
              <w:spacing w:after="0"/>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 xml:space="preserve">.7.1.2 </w:t>
            </w:r>
          </w:p>
        </w:tc>
        <w:tc>
          <w:tcPr>
            <w:tcW w:w="891" w:type="pct"/>
          </w:tcPr>
          <w:p w14:paraId="73A89E99" w14:textId="77777777" w:rsidR="00BB25DC" w:rsidRPr="0059254C" w:rsidRDefault="00BB25DC" w:rsidP="00BB25DC">
            <w:pPr>
              <w:pStyle w:val="ListParagraph"/>
              <w:autoSpaceDE w:val="0"/>
              <w:autoSpaceDN w:val="0"/>
              <w:adjustRightInd w:val="0"/>
              <w:spacing w:after="0" w:line="240" w:lineRule="auto"/>
              <w:ind w:left="0"/>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Worksheet 7.1; Practical sheet 7.1; Technician’s notes 7.1; </w:t>
            </w:r>
            <w:r w:rsidRPr="0059254C">
              <w:rPr>
                <w:rFonts w:ascii="Arial" w:hAnsi="Arial" w:cs="Arial"/>
                <w:color w:val="000000" w:themeColor="text1"/>
                <w:sz w:val="18"/>
                <w:szCs w:val="18"/>
              </w:rPr>
              <w:t>PowerPoint presentation</w:t>
            </w:r>
          </w:p>
        </w:tc>
        <w:tc>
          <w:tcPr>
            <w:tcW w:w="702" w:type="pct"/>
          </w:tcPr>
          <w:p w14:paraId="26D93B5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76C701E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4BA1C23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7A42E51"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462923C5" w14:textId="77777777" w:rsidTr="0059254C">
        <w:tc>
          <w:tcPr>
            <w:tcW w:w="209" w:type="pct"/>
          </w:tcPr>
          <w:p w14:paraId="3E1BC5F5" w14:textId="7A9D1A8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4A86176D" w14:textId="780F3D6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153D9F1F" w14:textId="7BB27CC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83/84</w:t>
            </w:r>
          </w:p>
        </w:tc>
        <w:tc>
          <w:tcPr>
            <w:tcW w:w="323" w:type="pct"/>
          </w:tcPr>
          <w:p w14:paraId="780E18A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7.2</w:t>
            </w:r>
          </w:p>
        </w:tc>
        <w:tc>
          <w:tcPr>
            <w:tcW w:w="693" w:type="pct"/>
          </w:tcPr>
          <w:p w14:paraId="4FD518A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Compasses and magnetic fields</w:t>
            </w:r>
          </w:p>
        </w:tc>
        <w:tc>
          <w:tcPr>
            <w:tcW w:w="1200" w:type="pct"/>
          </w:tcPr>
          <w:p w14:paraId="3D1EE7D4"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Earth’s magnetic field.</w:t>
            </w:r>
          </w:p>
          <w:p w14:paraId="65B075D9"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magnetic effect of a current.</w:t>
            </w:r>
          </w:p>
        </w:tc>
        <w:tc>
          <w:tcPr>
            <w:tcW w:w="508" w:type="pct"/>
          </w:tcPr>
          <w:p w14:paraId="3DA5EAC3" w14:textId="74CCE1FD" w:rsidR="00BB25DC" w:rsidRPr="0059254C" w:rsidRDefault="007B64A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.7.1.2</w:t>
            </w:r>
            <w:r>
              <w:rPr>
                <w:rFonts w:ascii="Arial" w:hAnsi="Arial" w:cs="Arial"/>
                <w:color w:val="000000" w:themeColor="text1"/>
                <w:sz w:val="18"/>
                <w:szCs w:val="18"/>
                <w:lang w:eastAsia="en-GB"/>
              </w:rPr>
              <w:t>;</w:t>
            </w:r>
            <w:r w:rsidR="00BB25DC" w:rsidRPr="0059254C">
              <w:rPr>
                <w:rFonts w:ascii="Arial" w:hAnsi="Arial" w:cs="Arial"/>
                <w:color w:val="000000" w:themeColor="text1"/>
                <w:sz w:val="18"/>
                <w:szCs w:val="18"/>
                <w:lang w:eastAsia="en-GB"/>
              </w:rPr>
              <w:t xml:space="preserve"> </w:t>
            </w:r>
          </w:p>
          <w:p w14:paraId="212C0805" w14:textId="73069C05" w:rsidR="00BB25DC" w:rsidRPr="0059254C" w:rsidRDefault="007B64A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 xml:space="preserve">.7.2.1 </w:t>
            </w:r>
          </w:p>
        </w:tc>
        <w:tc>
          <w:tcPr>
            <w:tcW w:w="891" w:type="pct"/>
          </w:tcPr>
          <w:p w14:paraId="313C5EBD" w14:textId="77777777" w:rsidR="00BB25DC" w:rsidRPr="0059254C" w:rsidRDefault="00BB25DC" w:rsidP="00BB25DC">
            <w:pPr>
              <w:pStyle w:val="SMResourcesMisconVocab"/>
              <w:spacing w:before="0" w:after="0"/>
              <w:rPr>
                <w:rFonts w:cs="Arial"/>
                <w:b/>
                <w:color w:val="000000" w:themeColor="text1"/>
                <w:sz w:val="18"/>
                <w:szCs w:val="18"/>
              </w:rPr>
            </w:pPr>
            <w:r w:rsidRPr="0059254C">
              <w:rPr>
                <w:rFonts w:cs="Arial"/>
                <w:color w:val="000000" w:themeColor="text1"/>
                <w:sz w:val="18"/>
                <w:szCs w:val="18"/>
              </w:rPr>
              <w:t>Worksheet 7.2; Practical sheet 7.2; Technician’s notes 7.2; PowerPoint presentation</w:t>
            </w:r>
          </w:p>
          <w:p w14:paraId="740B57F7"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723AA0B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E35057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631F96D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DEADCE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50950990" w14:textId="77777777" w:rsidTr="0059254C">
        <w:tc>
          <w:tcPr>
            <w:tcW w:w="209" w:type="pct"/>
          </w:tcPr>
          <w:p w14:paraId="334E0998" w14:textId="096A476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53D2DB91" w14:textId="4D41CAD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5B3E313A" w14:textId="700EF863"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85/86</w:t>
            </w:r>
          </w:p>
        </w:tc>
        <w:tc>
          <w:tcPr>
            <w:tcW w:w="323" w:type="pct"/>
          </w:tcPr>
          <w:p w14:paraId="7BF358F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7.3</w:t>
            </w:r>
          </w:p>
        </w:tc>
        <w:tc>
          <w:tcPr>
            <w:tcW w:w="693" w:type="pct"/>
          </w:tcPr>
          <w:p w14:paraId="41A8958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The magnetic effect of a solenoid</w:t>
            </w:r>
          </w:p>
        </w:tc>
        <w:tc>
          <w:tcPr>
            <w:tcW w:w="1200" w:type="pct"/>
          </w:tcPr>
          <w:p w14:paraId="7B7C6248"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Draw the magnetic field around a conducting wire and a solenoid.</w:t>
            </w:r>
          </w:p>
          <w:p w14:paraId="0CC1E130" w14:textId="77777777" w:rsidR="00BB25D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the force on a wire in a magnetic field.</w:t>
            </w:r>
          </w:p>
          <w:p w14:paraId="6DD35DFD" w14:textId="1CE783B8" w:rsidR="00EF7073" w:rsidRPr="0059254C" w:rsidRDefault="00EF7073" w:rsidP="00EF7073">
            <w:pPr>
              <w:pStyle w:val="ListParagraph"/>
              <w:numPr>
                <w:ilvl w:val="0"/>
                <w:numId w:val="36"/>
              </w:numPr>
              <w:spacing w:after="0" w:line="240" w:lineRule="auto"/>
              <w:rPr>
                <w:rFonts w:ascii="Arial" w:hAnsi="Arial" w:cs="Arial"/>
                <w:color w:val="000000" w:themeColor="text1"/>
                <w:sz w:val="18"/>
                <w:szCs w:val="18"/>
                <w:lang w:eastAsia="en-GB"/>
              </w:rPr>
            </w:pPr>
            <w:r w:rsidRPr="00EF7073">
              <w:rPr>
                <w:rFonts w:ascii="Arial" w:hAnsi="Arial" w:cs="Arial"/>
                <w:color w:val="000000" w:themeColor="text1"/>
                <w:sz w:val="18"/>
                <w:szCs w:val="18"/>
                <w:lang w:eastAsia="en-GB"/>
              </w:rPr>
              <w:t>Apply the left-hand rule to work out the direction of a magnetic field, a current or a force around a wire</w:t>
            </w:r>
            <w:r>
              <w:rPr>
                <w:rFonts w:ascii="Arial" w:hAnsi="Arial" w:cs="Arial"/>
                <w:color w:val="000000" w:themeColor="text1"/>
                <w:sz w:val="18"/>
                <w:szCs w:val="18"/>
                <w:lang w:eastAsia="en-GB"/>
              </w:rPr>
              <w:t>,</w:t>
            </w:r>
          </w:p>
        </w:tc>
        <w:tc>
          <w:tcPr>
            <w:tcW w:w="508" w:type="pct"/>
          </w:tcPr>
          <w:p w14:paraId="60C99A3C" w14:textId="5F9C686C" w:rsidR="00BB25DC" w:rsidRPr="0059254C" w:rsidRDefault="007B64A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.7.2.1</w:t>
            </w:r>
            <w:r>
              <w:rPr>
                <w:rFonts w:ascii="Arial" w:hAnsi="Arial" w:cs="Arial"/>
                <w:color w:val="000000" w:themeColor="text1"/>
                <w:sz w:val="18"/>
                <w:szCs w:val="18"/>
                <w:lang w:eastAsia="en-GB"/>
              </w:rPr>
              <w:t>;</w:t>
            </w:r>
            <w:r w:rsidR="00BB25DC" w:rsidRPr="0059254C">
              <w:rPr>
                <w:rFonts w:ascii="Arial" w:hAnsi="Arial" w:cs="Arial"/>
                <w:color w:val="000000" w:themeColor="text1"/>
                <w:sz w:val="18"/>
                <w:szCs w:val="18"/>
                <w:lang w:eastAsia="en-GB"/>
              </w:rPr>
              <w:t xml:space="preserve"> </w:t>
            </w:r>
          </w:p>
          <w:p w14:paraId="312EDC38" w14:textId="0E5ED3C6" w:rsidR="00BB25DC" w:rsidRPr="0059254C" w:rsidRDefault="007B64A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 xml:space="preserve">.7.2.2 </w:t>
            </w:r>
          </w:p>
        </w:tc>
        <w:tc>
          <w:tcPr>
            <w:tcW w:w="891" w:type="pct"/>
          </w:tcPr>
          <w:p w14:paraId="6DC323D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Worksheets 7.3.1 and 7.3.2; Practical sheet 7.3;  Technician’s notes 7.3; </w:t>
            </w:r>
            <w:r w:rsidRPr="0059254C">
              <w:rPr>
                <w:rFonts w:ascii="Arial" w:hAnsi="Arial" w:cs="Arial"/>
                <w:color w:val="000000" w:themeColor="text1"/>
                <w:sz w:val="18"/>
                <w:szCs w:val="18"/>
              </w:rPr>
              <w:t>PowerPoint presentation</w:t>
            </w:r>
            <w:r w:rsidRPr="0059254C">
              <w:rPr>
                <w:rFonts w:ascii="Arial" w:hAnsi="Arial" w:cs="Arial"/>
                <w:color w:val="000000" w:themeColor="text1"/>
                <w:sz w:val="18"/>
                <w:szCs w:val="18"/>
                <w:lang w:eastAsia="en-GB"/>
              </w:rPr>
              <w:t xml:space="preserve">; </w:t>
            </w:r>
          </w:p>
        </w:tc>
        <w:tc>
          <w:tcPr>
            <w:tcW w:w="702" w:type="pct"/>
          </w:tcPr>
          <w:p w14:paraId="7241C9B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60E53625"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45B053A"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42E46F7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05514566" w14:textId="77777777" w:rsidTr="0059254C">
        <w:tc>
          <w:tcPr>
            <w:tcW w:w="209" w:type="pct"/>
          </w:tcPr>
          <w:p w14:paraId="3C627F34" w14:textId="381377B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29B6B872" w14:textId="5DE35B86"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61CEBCFC" w14:textId="763B138B"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87/88</w:t>
            </w:r>
          </w:p>
        </w:tc>
        <w:tc>
          <w:tcPr>
            <w:tcW w:w="323" w:type="pct"/>
          </w:tcPr>
          <w:p w14:paraId="53350C0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7.5</w:t>
            </w:r>
          </w:p>
        </w:tc>
        <w:tc>
          <w:tcPr>
            <w:tcW w:w="693" w:type="pct"/>
          </w:tcPr>
          <w:p w14:paraId="351A50E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Calculating the force on a conductor</w:t>
            </w:r>
          </w:p>
        </w:tc>
        <w:tc>
          <w:tcPr>
            <w:tcW w:w="1200" w:type="pct"/>
          </w:tcPr>
          <w:p w14:paraId="4D9DFC17" w14:textId="77777777" w:rsidR="00BB25D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Explain the meaning of magnetic flux density, </w:t>
            </w:r>
            <w:r w:rsidRPr="0059254C">
              <w:rPr>
                <w:rFonts w:ascii="Arial" w:hAnsi="Arial" w:cs="Arial"/>
                <w:i/>
                <w:color w:val="000000" w:themeColor="text1"/>
                <w:sz w:val="18"/>
                <w:szCs w:val="18"/>
                <w:lang w:eastAsia="en-GB"/>
              </w:rPr>
              <w:t>B</w:t>
            </w:r>
            <w:r w:rsidRPr="0059254C">
              <w:rPr>
                <w:rFonts w:ascii="Arial" w:hAnsi="Arial" w:cs="Arial"/>
                <w:color w:val="000000" w:themeColor="text1"/>
                <w:sz w:val="18"/>
                <w:szCs w:val="18"/>
                <w:lang w:eastAsia="en-GB"/>
              </w:rPr>
              <w:t>.</w:t>
            </w:r>
          </w:p>
          <w:p w14:paraId="1C1C7065" w14:textId="6E8B082D" w:rsidR="008205E0" w:rsidRPr="0059254C" w:rsidRDefault="008205E0" w:rsidP="008205E0">
            <w:pPr>
              <w:pStyle w:val="ListParagraph"/>
              <w:numPr>
                <w:ilvl w:val="0"/>
                <w:numId w:val="36"/>
              </w:numPr>
              <w:spacing w:after="0" w:line="240" w:lineRule="auto"/>
              <w:rPr>
                <w:rFonts w:ascii="Arial" w:hAnsi="Arial" w:cs="Arial"/>
                <w:color w:val="000000" w:themeColor="text1"/>
                <w:sz w:val="18"/>
                <w:szCs w:val="18"/>
                <w:lang w:eastAsia="en-GB"/>
              </w:rPr>
            </w:pPr>
            <w:r w:rsidRPr="008205E0">
              <w:rPr>
                <w:rFonts w:ascii="Arial" w:hAnsi="Arial" w:cs="Arial"/>
                <w:color w:val="000000" w:themeColor="text1"/>
                <w:sz w:val="18"/>
                <w:szCs w:val="18"/>
                <w:lang w:eastAsia="en-GB"/>
              </w:rPr>
              <w:t>Know the factors that make a more powerful motor</w:t>
            </w:r>
            <w:r>
              <w:rPr>
                <w:rFonts w:ascii="Arial" w:hAnsi="Arial" w:cs="Arial"/>
                <w:color w:val="000000" w:themeColor="text1"/>
                <w:sz w:val="18"/>
                <w:szCs w:val="18"/>
                <w:lang w:eastAsia="en-GB"/>
              </w:rPr>
              <w:t>.</w:t>
            </w:r>
          </w:p>
          <w:p w14:paraId="40DCE036"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Calculate the force on a current-carrying conductor in a magnetic field.</w:t>
            </w:r>
          </w:p>
        </w:tc>
        <w:tc>
          <w:tcPr>
            <w:tcW w:w="508" w:type="pct"/>
          </w:tcPr>
          <w:p w14:paraId="749259FF" w14:textId="66EF12EB" w:rsidR="00BB25DC" w:rsidRPr="0059254C" w:rsidRDefault="007B64A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 xml:space="preserve">.7.2.2 </w:t>
            </w:r>
          </w:p>
        </w:tc>
        <w:tc>
          <w:tcPr>
            <w:tcW w:w="891" w:type="pct"/>
          </w:tcPr>
          <w:p w14:paraId="2D93786F" w14:textId="77777777" w:rsidR="00BB25DC" w:rsidRPr="0059254C" w:rsidRDefault="00BB25DC" w:rsidP="00BB25DC">
            <w:pPr>
              <w:pStyle w:val="SMResourcesMisconVocab"/>
              <w:spacing w:before="0" w:after="0"/>
              <w:rPr>
                <w:rFonts w:cs="Arial"/>
                <w:bCs/>
                <w:color w:val="000000" w:themeColor="text1"/>
                <w:sz w:val="18"/>
                <w:szCs w:val="18"/>
              </w:rPr>
            </w:pPr>
            <w:r w:rsidRPr="0059254C">
              <w:rPr>
                <w:rFonts w:cs="Arial"/>
                <w:color w:val="000000" w:themeColor="text1"/>
                <w:sz w:val="18"/>
                <w:szCs w:val="18"/>
              </w:rPr>
              <w:t>Worksheets 7.5.1 and 7.5.2; Technician’s notes 7.5; PowerPoint presentation</w:t>
            </w:r>
          </w:p>
          <w:p w14:paraId="0D800A47" w14:textId="77777777" w:rsidR="00BB25DC" w:rsidRPr="0059254C" w:rsidRDefault="00BB25DC" w:rsidP="00BB25DC">
            <w:pPr>
              <w:pStyle w:val="SMResourcesMisconVocab"/>
              <w:spacing w:before="0" w:after="0"/>
              <w:rPr>
                <w:rFonts w:cs="Arial"/>
                <w:color w:val="000000" w:themeColor="text1"/>
                <w:sz w:val="18"/>
                <w:szCs w:val="18"/>
              </w:rPr>
            </w:pPr>
          </w:p>
          <w:p w14:paraId="0416F201" w14:textId="77777777" w:rsidR="00BB25DC" w:rsidRPr="0059254C" w:rsidRDefault="00BB25DC" w:rsidP="00BB25DC">
            <w:pPr>
              <w:pStyle w:val="SMResourcesMisconVocab"/>
              <w:spacing w:before="0" w:after="0"/>
              <w:rPr>
                <w:rStyle w:val="CommentReference"/>
                <w:rFonts w:cs="Arial"/>
                <w:color w:val="000000" w:themeColor="text1"/>
                <w:szCs w:val="18"/>
              </w:rPr>
            </w:pPr>
          </w:p>
          <w:p w14:paraId="7F4ECA48"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0CB315A9"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D529E47"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758EF83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08D60BF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p w14:paraId="1695A114" w14:textId="77777777" w:rsidR="00BB25DC" w:rsidRPr="0059254C" w:rsidRDefault="00BB25DC" w:rsidP="00BB25DC">
            <w:pPr>
              <w:pStyle w:val="SMResourcesMisconVocab"/>
              <w:spacing w:after="0"/>
              <w:rPr>
                <w:rFonts w:cs="Arial"/>
                <w:color w:val="000000" w:themeColor="text1"/>
                <w:sz w:val="18"/>
                <w:szCs w:val="18"/>
                <w:lang w:eastAsia="en-GB"/>
              </w:rPr>
            </w:pPr>
          </w:p>
        </w:tc>
      </w:tr>
      <w:tr w:rsidR="00BB25DC" w:rsidRPr="0059254C" w14:paraId="6F6EA716" w14:textId="77777777" w:rsidTr="0059254C">
        <w:tc>
          <w:tcPr>
            <w:tcW w:w="209" w:type="pct"/>
          </w:tcPr>
          <w:p w14:paraId="19E01853" w14:textId="5369C2F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lastRenderedPageBreak/>
              <w:t>Year 11</w:t>
            </w:r>
          </w:p>
        </w:tc>
        <w:tc>
          <w:tcPr>
            <w:tcW w:w="243" w:type="pct"/>
          </w:tcPr>
          <w:p w14:paraId="4511D975" w14:textId="1B696728"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58D024E9" w14:textId="35A732D0"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89/90</w:t>
            </w:r>
          </w:p>
        </w:tc>
        <w:tc>
          <w:tcPr>
            <w:tcW w:w="323" w:type="pct"/>
          </w:tcPr>
          <w:p w14:paraId="4424DC7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7.6</w:t>
            </w:r>
          </w:p>
        </w:tc>
        <w:tc>
          <w:tcPr>
            <w:tcW w:w="693" w:type="pct"/>
          </w:tcPr>
          <w:p w14:paraId="552A37DD"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Electric motors</w:t>
            </w:r>
          </w:p>
        </w:tc>
        <w:tc>
          <w:tcPr>
            <w:tcW w:w="1200" w:type="pct"/>
          </w:tcPr>
          <w:p w14:paraId="4FADFE70"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List equipment that uses motors.</w:t>
            </w:r>
          </w:p>
          <w:p w14:paraId="6106F0C4"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how motors work.</w:t>
            </w:r>
          </w:p>
          <w:p w14:paraId="624F867D" w14:textId="77777777" w:rsidR="00BB25DC" w:rsidRPr="0059254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Describe how to change the speed and direction of rotation of a motor.</w:t>
            </w:r>
          </w:p>
        </w:tc>
        <w:tc>
          <w:tcPr>
            <w:tcW w:w="508" w:type="pct"/>
          </w:tcPr>
          <w:p w14:paraId="1FE749D8" w14:textId="7CB59FDA" w:rsidR="00BB25DC" w:rsidRPr="0059254C" w:rsidRDefault="007B64A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w:t>
            </w:r>
            <w:r w:rsidR="00BB25DC" w:rsidRPr="0059254C">
              <w:rPr>
                <w:rFonts w:ascii="Arial" w:hAnsi="Arial" w:cs="Arial"/>
                <w:color w:val="000000" w:themeColor="text1"/>
                <w:sz w:val="18"/>
                <w:szCs w:val="18"/>
                <w:lang w:eastAsia="en-GB"/>
              </w:rPr>
              <w:t xml:space="preserve">.7.2.3 </w:t>
            </w:r>
          </w:p>
        </w:tc>
        <w:tc>
          <w:tcPr>
            <w:tcW w:w="891" w:type="pct"/>
          </w:tcPr>
          <w:p w14:paraId="0708B48C" w14:textId="77777777" w:rsidR="00BB25DC" w:rsidRPr="0059254C" w:rsidRDefault="00BB25DC" w:rsidP="00BB25DC">
            <w:pPr>
              <w:pStyle w:val="SMResourcesMisconVocab"/>
              <w:spacing w:before="0" w:after="0"/>
              <w:rPr>
                <w:rFonts w:cs="Arial"/>
                <w:color w:val="000000" w:themeColor="text1"/>
                <w:sz w:val="18"/>
                <w:szCs w:val="18"/>
              </w:rPr>
            </w:pPr>
            <w:r w:rsidRPr="0059254C">
              <w:rPr>
                <w:rStyle w:val="CommentReference"/>
                <w:rFonts w:cs="Arial"/>
                <w:color w:val="000000" w:themeColor="text1"/>
                <w:szCs w:val="18"/>
              </w:rPr>
              <w:t xml:space="preserve">Worksheets 7.6.1 and 7.6.2; Practical sheet 7.6; Technician’s notes 7.6; </w:t>
            </w:r>
            <w:r w:rsidRPr="0059254C">
              <w:rPr>
                <w:rFonts w:cs="Arial"/>
                <w:color w:val="000000" w:themeColor="text1"/>
                <w:sz w:val="18"/>
                <w:szCs w:val="18"/>
              </w:rPr>
              <w:t>PowerPoint presentation</w:t>
            </w:r>
          </w:p>
        </w:tc>
        <w:tc>
          <w:tcPr>
            <w:tcW w:w="702" w:type="pct"/>
          </w:tcPr>
          <w:p w14:paraId="74030080"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32371DB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077AFE6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47F3706" w14:textId="77777777" w:rsidR="00BB25DC" w:rsidRPr="0059254C" w:rsidRDefault="00BB25DC" w:rsidP="00BB25DC">
            <w:pPr>
              <w:spacing w:after="0" w:line="240" w:lineRule="auto"/>
              <w:rPr>
                <w:rFonts w:ascii="Arial" w:hAnsi="Arial" w:cs="Arial"/>
                <w:color w:val="000000" w:themeColor="text1"/>
                <w:sz w:val="18"/>
                <w:szCs w:val="18"/>
                <w:lang w:eastAsia="en-GB"/>
              </w:rPr>
            </w:pPr>
          </w:p>
        </w:tc>
      </w:tr>
      <w:tr w:rsidR="00BB25DC" w:rsidRPr="0059254C" w14:paraId="7D006DCD" w14:textId="77777777" w:rsidTr="0059254C">
        <w:trPr>
          <w:trHeight w:val="232"/>
        </w:trPr>
        <w:tc>
          <w:tcPr>
            <w:tcW w:w="209" w:type="pct"/>
          </w:tcPr>
          <w:p w14:paraId="75991716" w14:textId="2714035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0D17931E" w14:textId="45D159E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1</w:t>
            </w:r>
          </w:p>
        </w:tc>
        <w:tc>
          <w:tcPr>
            <w:tcW w:w="231" w:type="pct"/>
          </w:tcPr>
          <w:p w14:paraId="5C739D92" w14:textId="0B72D454"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89/90</w:t>
            </w:r>
          </w:p>
        </w:tc>
        <w:tc>
          <w:tcPr>
            <w:tcW w:w="323" w:type="pct"/>
          </w:tcPr>
          <w:p w14:paraId="6E3A3188"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7.9 </w:t>
            </w:r>
          </w:p>
          <w:p w14:paraId="5A70C24E" w14:textId="498B2B76" w:rsidR="00D76C88" w:rsidRPr="0059254C" w:rsidRDefault="00D76C88"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32DB0321"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Key concept: The link between electricity and magnetism</w:t>
            </w:r>
          </w:p>
        </w:tc>
        <w:tc>
          <w:tcPr>
            <w:tcW w:w="1200" w:type="pct"/>
          </w:tcPr>
          <w:p w14:paraId="0A32ABA7" w14:textId="77777777" w:rsidR="00BB25DC" w:rsidRDefault="00BB25DC" w:rsidP="00BB25DC">
            <w:pPr>
              <w:pStyle w:val="ListParagraph"/>
              <w:numPr>
                <w:ilvl w:val="0"/>
                <w:numId w:val="36"/>
              </w:num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Explore how electricity and magnetism are connected.</w:t>
            </w:r>
          </w:p>
          <w:p w14:paraId="1713C5D5" w14:textId="60209C64" w:rsidR="00CD2856" w:rsidRPr="0059254C" w:rsidRDefault="00CD2856" w:rsidP="00CD2856">
            <w:pPr>
              <w:pStyle w:val="ListParagraph"/>
              <w:numPr>
                <w:ilvl w:val="0"/>
                <w:numId w:val="36"/>
              </w:numPr>
              <w:spacing w:after="0" w:line="240" w:lineRule="auto"/>
              <w:rPr>
                <w:rFonts w:ascii="Arial" w:hAnsi="Arial" w:cs="Arial"/>
                <w:color w:val="000000" w:themeColor="text1"/>
                <w:sz w:val="18"/>
                <w:szCs w:val="18"/>
                <w:lang w:eastAsia="en-GB"/>
              </w:rPr>
            </w:pPr>
            <w:r w:rsidRPr="00CD2856">
              <w:rPr>
                <w:rFonts w:ascii="Arial" w:hAnsi="Arial" w:cs="Arial"/>
                <w:color w:val="000000" w:themeColor="text1"/>
                <w:sz w:val="18"/>
                <w:szCs w:val="18"/>
                <w:lang w:eastAsia="en-GB"/>
              </w:rPr>
              <w:t>Describe the principle of the electric motor</w:t>
            </w:r>
            <w:r>
              <w:rPr>
                <w:rFonts w:ascii="Arial" w:hAnsi="Arial" w:cs="Arial"/>
                <w:color w:val="000000" w:themeColor="text1"/>
                <w:sz w:val="18"/>
                <w:szCs w:val="18"/>
                <w:lang w:eastAsia="en-GB"/>
              </w:rPr>
              <w:t>.</w:t>
            </w:r>
          </w:p>
        </w:tc>
        <w:tc>
          <w:tcPr>
            <w:tcW w:w="508" w:type="pct"/>
          </w:tcPr>
          <w:p w14:paraId="6C9942BC" w14:textId="68F8E039" w:rsidR="00BB25DC" w:rsidRPr="0059254C" w:rsidRDefault="007B64A4" w:rsidP="00CD2856">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6.7.2.1; 6.7.2.2; 6.7.2.3</w:t>
            </w:r>
          </w:p>
        </w:tc>
        <w:tc>
          <w:tcPr>
            <w:tcW w:w="891" w:type="pct"/>
          </w:tcPr>
          <w:p w14:paraId="4EA215A4" w14:textId="29003912" w:rsidR="00BB25DC" w:rsidRPr="0059254C" w:rsidRDefault="00BB25DC" w:rsidP="00BB25DC">
            <w:pPr>
              <w:spacing w:after="0" w:line="240" w:lineRule="auto"/>
              <w:rPr>
                <w:rFonts w:ascii="Arial" w:hAnsi="Arial" w:cs="Arial"/>
                <w:b/>
                <w:color w:val="000000" w:themeColor="text1"/>
                <w:sz w:val="18"/>
                <w:szCs w:val="18"/>
              </w:rPr>
            </w:pPr>
            <w:r w:rsidRPr="0059254C">
              <w:rPr>
                <w:rStyle w:val="CommentReference"/>
                <w:rFonts w:ascii="Arial" w:hAnsi="Arial" w:cs="Arial"/>
                <w:color w:val="000000" w:themeColor="text1"/>
                <w:szCs w:val="18"/>
              </w:rPr>
              <w:t>Worksheets 7.9.1 and 7.9.2</w:t>
            </w:r>
            <w:r w:rsidR="00CD2856">
              <w:rPr>
                <w:rStyle w:val="CommentReference"/>
                <w:rFonts w:ascii="Arial" w:hAnsi="Arial" w:cs="Arial"/>
                <w:color w:val="000000" w:themeColor="text1"/>
                <w:szCs w:val="18"/>
              </w:rPr>
              <w:t xml:space="preserve"> (not all questions required); Practical sheet 7.9.1</w:t>
            </w:r>
            <w:r w:rsidRPr="0059254C">
              <w:rPr>
                <w:rStyle w:val="CommentReference"/>
                <w:rFonts w:ascii="Arial" w:hAnsi="Arial" w:cs="Arial"/>
                <w:color w:val="000000" w:themeColor="text1"/>
                <w:szCs w:val="18"/>
              </w:rPr>
              <w:t xml:space="preserve"> and 7.9.4; Technician’s notes 7.9; </w:t>
            </w:r>
            <w:r w:rsidRPr="0059254C">
              <w:rPr>
                <w:rFonts w:ascii="Arial" w:hAnsi="Arial" w:cs="Arial"/>
                <w:color w:val="000000" w:themeColor="text1"/>
                <w:sz w:val="18"/>
                <w:szCs w:val="18"/>
              </w:rPr>
              <w:t>PowerPoint presentation</w:t>
            </w:r>
          </w:p>
          <w:p w14:paraId="3B250B6C" w14:textId="77777777" w:rsidR="00BB25DC" w:rsidRPr="0059254C" w:rsidRDefault="00BB25DC" w:rsidP="00BB25DC">
            <w:pPr>
              <w:spacing w:after="0" w:line="240" w:lineRule="auto"/>
              <w:rPr>
                <w:rFonts w:ascii="Arial" w:hAnsi="Arial" w:cs="Arial"/>
                <w:color w:val="000000" w:themeColor="text1"/>
                <w:sz w:val="18"/>
                <w:szCs w:val="18"/>
                <w:lang w:eastAsia="en-GB"/>
              </w:rPr>
            </w:pPr>
          </w:p>
        </w:tc>
        <w:tc>
          <w:tcPr>
            <w:tcW w:w="702" w:type="pct"/>
          </w:tcPr>
          <w:p w14:paraId="1733F5B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3F66524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536E9394"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54207A4B"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Slideshow</w:t>
            </w:r>
          </w:p>
        </w:tc>
      </w:tr>
      <w:tr w:rsidR="00BB25DC" w:rsidRPr="0059254C" w14:paraId="5EF7FE4B" w14:textId="77777777" w:rsidTr="0059254C">
        <w:tc>
          <w:tcPr>
            <w:tcW w:w="209" w:type="pct"/>
          </w:tcPr>
          <w:p w14:paraId="5B3562A2" w14:textId="564FB0F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2A15B5BF" w14:textId="4A44CBB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1DEA3283" w14:textId="4C474EF2"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91/92</w:t>
            </w:r>
          </w:p>
        </w:tc>
        <w:tc>
          <w:tcPr>
            <w:tcW w:w="323" w:type="pct"/>
          </w:tcPr>
          <w:p w14:paraId="7B0F2DD9"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7.12</w:t>
            </w:r>
          </w:p>
          <w:p w14:paraId="3CA08210" w14:textId="105ED1D3" w:rsidR="00D76C88" w:rsidRPr="0059254C" w:rsidRDefault="00D76C88"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Partial coverage only</w:t>
            </w:r>
          </w:p>
        </w:tc>
        <w:tc>
          <w:tcPr>
            <w:tcW w:w="693" w:type="pct"/>
          </w:tcPr>
          <w:p w14:paraId="74AA7BAC"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Maths skills: Rearranging equations</w:t>
            </w:r>
          </w:p>
        </w:tc>
        <w:tc>
          <w:tcPr>
            <w:tcW w:w="1200" w:type="pct"/>
          </w:tcPr>
          <w:p w14:paraId="1E06594C" w14:textId="77777777" w:rsidR="000659E7" w:rsidRPr="000659E7" w:rsidRDefault="000659E7" w:rsidP="000659E7">
            <w:pPr>
              <w:pStyle w:val="ListParagraph"/>
              <w:numPr>
                <w:ilvl w:val="0"/>
                <w:numId w:val="36"/>
              </w:numPr>
              <w:spacing w:after="0" w:line="240" w:lineRule="auto"/>
              <w:rPr>
                <w:rFonts w:ascii="Arial" w:hAnsi="Arial" w:cs="Arial"/>
                <w:color w:val="000000" w:themeColor="text1"/>
                <w:sz w:val="18"/>
                <w:szCs w:val="18"/>
                <w:lang w:eastAsia="en-GB"/>
              </w:rPr>
            </w:pPr>
            <w:r w:rsidRPr="000659E7">
              <w:rPr>
                <w:rFonts w:ascii="Arial" w:hAnsi="Arial" w:cs="Arial"/>
                <w:color w:val="000000" w:themeColor="text1"/>
                <w:sz w:val="18"/>
                <w:szCs w:val="18"/>
                <w:lang w:eastAsia="en-GB"/>
              </w:rPr>
              <w:t>Know how to rearrange equations.</w:t>
            </w:r>
          </w:p>
          <w:p w14:paraId="4B5769D9" w14:textId="6A606A6E" w:rsidR="00BB25DC" w:rsidRPr="0059254C" w:rsidRDefault="000659E7" w:rsidP="000659E7">
            <w:pPr>
              <w:pStyle w:val="ListParagraph"/>
              <w:numPr>
                <w:ilvl w:val="0"/>
                <w:numId w:val="36"/>
              </w:numPr>
              <w:spacing w:after="0" w:line="240" w:lineRule="auto"/>
              <w:rPr>
                <w:rFonts w:ascii="Arial" w:hAnsi="Arial" w:cs="Arial"/>
                <w:color w:val="000000" w:themeColor="text1"/>
                <w:sz w:val="18"/>
                <w:szCs w:val="18"/>
                <w:lang w:eastAsia="en-GB"/>
              </w:rPr>
            </w:pPr>
            <w:r w:rsidRPr="000659E7">
              <w:rPr>
                <w:rFonts w:ascii="Arial" w:hAnsi="Arial" w:cs="Arial"/>
                <w:color w:val="000000" w:themeColor="text1"/>
                <w:sz w:val="18"/>
                <w:szCs w:val="18"/>
                <w:lang w:eastAsia="en-GB"/>
              </w:rPr>
              <w:t>Know how to calculate the force on a conductor</w:t>
            </w:r>
            <w:r>
              <w:rPr>
                <w:rFonts w:ascii="Arial" w:hAnsi="Arial" w:cs="Arial"/>
                <w:color w:val="000000" w:themeColor="text1"/>
                <w:sz w:val="18"/>
                <w:szCs w:val="18"/>
                <w:lang w:eastAsia="en-GB"/>
              </w:rPr>
              <w:t>.</w:t>
            </w:r>
          </w:p>
        </w:tc>
        <w:tc>
          <w:tcPr>
            <w:tcW w:w="508" w:type="pct"/>
          </w:tcPr>
          <w:p w14:paraId="3E406935" w14:textId="7D7F78B8" w:rsidR="00BB25DC" w:rsidRPr="0059254C" w:rsidRDefault="007B64A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6.7.3.4</w:t>
            </w:r>
          </w:p>
        </w:tc>
        <w:tc>
          <w:tcPr>
            <w:tcW w:w="891" w:type="pct"/>
          </w:tcPr>
          <w:p w14:paraId="4D1C9749" w14:textId="319CDDE4" w:rsidR="00BB25DC" w:rsidRPr="0059254C" w:rsidRDefault="00155CCD" w:rsidP="00155CCD">
            <w:pPr>
              <w:spacing w:after="0" w:line="240" w:lineRule="auto"/>
              <w:rPr>
                <w:rFonts w:ascii="Arial" w:hAnsi="Arial" w:cs="Arial"/>
                <w:color w:val="000000" w:themeColor="text1"/>
                <w:sz w:val="18"/>
                <w:szCs w:val="18"/>
                <w:lang w:eastAsia="en-GB"/>
              </w:rPr>
            </w:pPr>
            <w:r>
              <w:rPr>
                <w:rStyle w:val="CommentReference"/>
                <w:rFonts w:ascii="Arial" w:hAnsi="Arial" w:cs="Arial"/>
                <w:color w:val="000000" w:themeColor="text1"/>
                <w:szCs w:val="18"/>
              </w:rPr>
              <w:t xml:space="preserve">Worksheet </w:t>
            </w:r>
            <w:r w:rsidR="002209E8" w:rsidRPr="0059254C">
              <w:rPr>
                <w:rStyle w:val="CommentReference"/>
                <w:rFonts w:ascii="Arial" w:hAnsi="Arial" w:cs="Arial"/>
                <w:color w:val="000000" w:themeColor="text1"/>
                <w:szCs w:val="18"/>
              </w:rPr>
              <w:t>7.12</w:t>
            </w:r>
            <w:r w:rsidR="00BB25DC" w:rsidRPr="0059254C">
              <w:rPr>
                <w:rStyle w:val="CommentReference"/>
                <w:rFonts w:ascii="Arial" w:hAnsi="Arial" w:cs="Arial"/>
                <w:color w:val="000000" w:themeColor="text1"/>
                <w:szCs w:val="18"/>
              </w:rPr>
              <w:t xml:space="preserve">.2; </w:t>
            </w:r>
            <w:r w:rsidR="00CD2856">
              <w:rPr>
                <w:rFonts w:ascii="Arial" w:hAnsi="Arial" w:cs="Arial"/>
                <w:color w:val="000000" w:themeColor="text1"/>
                <w:sz w:val="18"/>
                <w:szCs w:val="18"/>
              </w:rPr>
              <w:t>PowerPoint presentation</w:t>
            </w:r>
            <w:r w:rsidR="00CD2856" w:rsidRPr="0059254C">
              <w:rPr>
                <w:rFonts w:ascii="Arial" w:hAnsi="Arial" w:cs="Arial"/>
                <w:color w:val="000000" w:themeColor="text1"/>
                <w:sz w:val="18"/>
                <w:szCs w:val="18"/>
                <w:lang w:eastAsia="en-GB"/>
              </w:rPr>
              <w:t xml:space="preserve"> </w:t>
            </w:r>
          </w:p>
        </w:tc>
        <w:tc>
          <w:tcPr>
            <w:tcW w:w="702" w:type="pct"/>
          </w:tcPr>
          <w:p w14:paraId="5CE4B518"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xml:space="preserve">Quick starter </w:t>
            </w:r>
          </w:p>
          <w:p w14:paraId="4D0430EF"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worksheet</w:t>
            </w:r>
          </w:p>
          <w:p w14:paraId="34D62B26"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Homework quiz</w:t>
            </w:r>
          </w:p>
          <w:p w14:paraId="174220FB" w14:textId="77777777" w:rsidR="00BB25DC" w:rsidRPr="0059254C" w:rsidRDefault="00BB25DC" w:rsidP="00BB25DC">
            <w:pPr>
              <w:pStyle w:val="SMResourcesMisconVocab"/>
              <w:spacing w:after="0"/>
              <w:rPr>
                <w:rFonts w:cs="Arial"/>
                <w:color w:val="000000" w:themeColor="text1"/>
                <w:sz w:val="18"/>
                <w:szCs w:val="18"/>
                <w:lang w:eastAsia="en-GB"/>
              </w:rPr>
            </w:pPr>
          </w:p>
        </w:tc>
      </w:tr>
      <w:tr w:rsidR="00BB25DC" w:rsidRPr="0059254C" w14:paraId="346E4E06" w14:textId="77777777" w:rsidTr="0050026E">
        <w:tc>
          <w:tcPr>
            <w:tcW w:w="209" w:type="pct"/>
          </w:tcPr>
          <w:p w14:paraId="6AE37D87" w14:textId="592D9AB9"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Year 11</w:t>
            </w:r>
          </w:p>
        </w:tc>
        <w:tc>
          <w:tcPr>
            <w:tcW w:w="243" w:type="pct"/>
          </w:tcPr>
          <w:p w14:paraId="34538EAB" w14:textId="7F017A61"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Term 2</w:t>
            </w:r>
          </w:p>
        </w:tc>
        <w:tc>
          <w:tcPr>
            <w:tcW w:w="231" w:type="pct"/>
          </w:tcPr>
          <w:p w14:paraId="0494FBE2" w14:textId="76C0D8AA"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sz w:val="18"/>
                <w:szCs w:val="18"/>
              </w:rPr>
              <w:t>91/92</w:t>
            </w:r>
          </w:p>
        </w:tc>
        <w:tc>
          <w:tcPr>
            <w:tcW w:w="1015" w:type="pct"/>
            <w:gridSpan w:val="2"/>
          </w:tcPr>
          <w:p w14:paraId="628FC4B2"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b/>
                <w:color w:val="000000" w:themeColor="text1"/>
                <w:sz w:val="18"/>
                <w:szCs w:val="18"/>
                <w:lang w:eastAsia="en-GB"/>
              </w:rPr>
              <w:t>Assessments</w:t>
            </w:r>
          </w:p>
        </w:tc>
        <w:tc>
          <w:tcPr>
            <w:tcW w:w="3303" w:type="pct"/>
            <w:gridSpan w:val="4"/>
          </w:tcPr>
          <w:p w14:paraId="4079D853" w14:textId="77777777" w:rsidR="00BB25DC" w:rsidRPr="0059254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Student Book</w:t>
            </w:r>
          </w:p>
          <w:p w14:paraId="02B71FA9" w14:textId="77777777" w:rsidR="00BB25DC" w:rsidRDefault="00BB25D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chapter test Collins Connect</w:t>
            </w:r>
          </w:p>
          <w:p w14:paraId="10C508CF" w14:textId="060C6876" w:rsidR="00042215" w:rsidRDefault="00042215"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 xml:space="preserve">End of teaching block test </w:t>
            </w:r>
            <w:r w:rsidRPr="0059254C">
              <w:rPr>
                <w:rFonts w:ascii="Arial" w:hAnsi="Arial" w:cs="Arial"/>
                <w:color w:val="000000" w:themeColor="text1"/>
                <w:sz w:val="18"/>
                <w:szCs w:val="18"/>
                <w:lang w:eastAsia="en-GB"/>
              </w:rPr>
              <w:t>Collins Connect</w:t>
            </w:r>
            <w:r>
              <w:rPr>
                <w:rFonts w:ascii="Arial" w:hAnsi="Arial" w:cs="Arial"/>
                <w:color w:val="000000" w:themeColor="text1"/>
                <w:sz w:val="18"/>
                <w:szCs w:val="18"/>
                <w:lang w:eastAsia="en-GB"/>
              </w:rPr>
              <w:t xml:space="preserve"> (not questions relating to chapter 8)</w:t>
            </w:r>
          </w:p>
          <w:p w14:paraId="385CF53B" w14:textId="0BFB134A" w:rsidR="00FA13C4" w:rsidRPr="0059254C" w:rsidRDefault="00FA13C4" w:rsidP="00BB25DC">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End of year test (chapters 5 to 7) Collins Connect  (not questions relating to chapter 8)</w:t>
            </w:r>
          </w:p>
          <w:p w14:paraId="1D6CC511" w14:textId="6CE2301C" w:rsidR="0059254C" w:rsidRPr="0059254C" w:rsidRDefault="0059254C" w:rsidP="00BB25D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End of course test Collins Connect</w:t>
            </w:r>
            <w:r w:rsidR="00FA13C4">
              <w:rPr>
                <w:rFonts w:ascii="Arial" w:hAnsi="Arial" w:cs="Arial"/>
                <w:color w:val="000000" w:themeColor="text1"/>
                <w:sz w:val="18"/>
                <w:szCs w:val="18"/>
                <w:lang w:eastAsia="en-GB"/>
              </w:rPr>
              <w:t xml:space="preserve"> </w:t>
            </w:r>
            <w:r w:rsidR="00FA13C4" w:rsidRPr="00FA13C4">
              <w:rPr>
                <w:rFonts w:ascii="Arial" w:hAnsi="Arial" w:cs="Arial"/>
                <w:color w:val="000000" w:themeColor="text1"/>
                <w:sz w:val="18"/>
                <w:szCs w:val="18"/>
                <w:lang w:eastAsia="en-GB"/>
              </w:rPr>
              <w:t>(not questions relating to chapter 8)</w:t>
            </w:r>
          </w:p>
        </w:tc>
      </w:tr>
    </w:tbl>
    <w:p w14:paraId="270B3180" w14:textId="77777777" w:rsidR="0013475A" w:rsidRPr="0059254C" w:rsidRDefault="0013475A" w:rsidP="0013475A">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w:t>
      </w:r>
    </w:p>
    <w:p w14:paraId="347A98F4" w14:textId="66F0D636" w:rsidR="00D47B8A" w:rsidRPr="0059254C" w:rsidRDefault="0013475A" w:rsidP="0059254C">
      <w:pPr>
        <w:spacing w:after="0" w:line="240" w:lineRule="auto"/>
        <w:rPr>
          <w:rFonts w:ascii="Arial" w:hAnsi="Arial" w:cs="Arial"/>
          <w:color w:val="000000" w:themeColor="text1"/>
          <w:sz w:val="18"/>
          <w:szCs w:val="18"/>
          <w:lang w:eastAsia="en-GB"/>
        </w:rPr>
      </w:pPr>
      <w:r w:rsidRPr="0059254C">
        <w:rPr>
          <w:rFonts w:ascii="Arial" w:hAnsi="Arial" w:cs="Arial"/>
          <w:color w:val="000000" w:themeColor="text1"/>
          <w:sz w:val="18"/>
          <w:szCs w:val="18"/>
          <w:lang w:eastAsia="en-GB"/>
        </w:rPr>
        <w:t> </w:t>
      </w:r>
    </w:p>
    <w:sectPr w:rsidR="00D47B8A" w:rsidRPr="0059254C" w:rsidSect="0059254C">
      <w:headerReference w:type="default" r:id="rId8"/>
      <w:footerReference w:type="even" r:id="rId9"/>
      <w:footerReference w:type="default" r:id="rId10"/>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ADB0C" w14:textId="77777777" w:rsidR="00632B8E" w:rsidRDefault="00632B8E" w:rsidP="00047095">
      <w:pPr>
        <w:spacing w:after="0" w:line="240" w:lineRule="auto"/>
      </w:pPr>
      <w:r>
        <w:separator/>
      </w:r>
    </w:p>
    <w:p w14:paraId="11F23773" w14:textId="77777777" w:rsidR="00632B8E" w:rsidRDefault="00632B8E"/>
  </w:endnote>
  <w:endnote w:type="continuationSeparator" w:id="0">
    <w:p w14:paraId="5A9461A3" w14:textId="77777777" w:rsidR="00632B8E" w:rsidRDefault="00632B8E" w:rsidP="00047095">
      <w:pPr>
        <w:spacing w:after="0" w:line="240" w:lineRule="auto"/>
      </w:pPr>
      <w:r>
        <w:continuationSeparator/>
      </w:r>
    </w:p>
    <w:p w14:paraId="097283AF" w14:textId="77777777" w:rsidR="00632B8E" w:rsidRDefault="00632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AB63" w14:textId="77777777" w:rsidR="00892479" w:rsidRDefault="00892479"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14:paraId="3D7EC4C4" w14:textId="77777777" w:rsidR="00892479" w:rsidRDefault="00892479">
    <w:pPr>
      <w:pStyle w:val="Footer"/>
    </w:pPr>
  </w:p>
  <w:p w14:paraId="434F57D6" w14:textId="77777777" w:rsidR="00892479" w:rsidRDefault="008924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228203"/>
      <w:docPartObj>
        <w:docPartGallery w:val="Page Numbers (Bottom of Page)"/>
        <w:docPartUnique/>
      </w:docPartObj>
    </w:sdtPr>
    <w:sdtEndPr>
      <w:rPr>
        <w:rFonts w:ascii="Arial" w:hAnsi="Arial" w:cs="Arial"/>
        <w:noProof/>
        <w:sz w:val="18"/>
      </w:rPr>
    </w:sdtEndPr>
    <w:sdtContent>
      <w:p w14:paraId="4B7DB7C3" w14:textId="4F4D8197" w:rsidR="00892479" w:rsidRPr="00C9075B" w:rsidRDefault="00892479">
        <w:pPr>
          <w:pStyle w:val="Footer"/>
          <w:jc w:val="right"/>
          <w:rPr>
            <w:rFonts w:ascii="Arial" w:hAnsi="Arial" w:cs="Arial"/>
            <w:sz w:val="18"/>
          </w:rPr>
        </w:pPr>
        <w:r w:rsidRPr="00C9075B">
          <w:rPr>
            <w:rFonts w:ascii="Arial" w:hAnsi="Arial" w:cs="Arial"/>
            <w:sz w:val="18"/>
          </w:rPr>
          <w:fldChar w:fldCharType="begin"/>
        </w:r>
        <w:r w:rsidRPr="00C9075B">
          <w:rPr>
            <w:rFonts w:ascii="Arial" w:hAnsi="Arial" w:cs="Arial"/>
            <w:sz w:val="18"/>
          </w:rPr>
          <w:instrText xml:space="preserve"> PAGE   \* MERGEFORMAT </w:instrText>
        </w:r>
        <w:r w:rsidRPr="00C9075B">
          <w:rPr>
            <w:rFonts w:ascii="Arial" w:hAnsi="Arial" w:cs="Arial"/>
            <w:sz w:val="18"/>
          </w:rPr>
          <w:fldChar w:fldCharType="separate"/>
        </w:r>
        <w:r w:rsidR="002A0D4B">
          <w:rPr>
            <w:rFonts w:ascii="Arial" w:hAnsi="Arial" w:cs="Arial"/>
            <w:noProof/>
            <w:sz w:val="18"/>
          </w:rPr>
          <w:t>9</w:t>
        </w:r>
        <w:r w:rsidRPr="00C9075B">
          <w:rPr>
            <w:rFonts w:ascii="Arial" w:hAnsi="Arial" w:cs="Arial"/>
            <w:noProof/>
            <w:sz w:val="18"/>
          </w:rPr>
          <w:fldChar w:fldCharType="end"/>
        </w:r>
      </w:p>
    </w:sdtContent>
  </w:sdt>
  <w:p w14:paraId="38D416AB" w14:textId="1AEA4040" w:rsidR="00892479" w:rsidRPr="0059254C" w:rsidRDefault="00892479" w:rsidP="0059254C">
    <w:pPr>
      <w:pStyle w:val="Footer"/>
      <w:tabs>
        <w:tab w:val="clear" w:pos="4320"/>
        <w:tab w:val="clear" w:pos="8640"/>
        <w:tab w:val="left" w:pos="4962"/>
      </w:tabs>
      <w:spacing w:before="240"/>
      <w:jc w:val="both"/>
      <w:rPr>
        <w:rFonts w:ascii="Arial" w:hAnsi="Arial" w:cs="Arial"/>
        <w:sz w:val="18"/>
        <w:szCs w:val="18"/>
      </w:rPr>
    </w:pPr>
    <w:r>
      <w:rPr>
        <w:rFonts w:ascii="Arial" w:hAnsi="Arial" w:cs="Arial"/>
        <w:sz w:val="18"/>
        <w:szCs w:val="18"/>
      </w:rPr>
      <w:t>© HarperCollins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E347C" w14:textId="77777777" w:rsidR="00632B8E" w:rsidRDefault="00632B8E" w:rsidP="00047095">
      <w:pPr>
        <w:spacing w:after="0" w:line="240" w:lineRule="auto"/>
      </w:pPr>
      <w:r>
        <w:separator/>
      </w:r>
    </w:p>
    <w:p w14:paraId="398027BA" w14:textId="77777777" w:rsidR="00632B8E" w:rsidRDefault="00632B8E"/>
  </w:footnote>
  <w:footnote w:type="continuationSeparator" w:id="0">
    <w:p w14:paraId="60B5F715" w14:textId="77777777" w:rsidR="00632B8E" w:rsidRDefault="00632B8E" w:rsidP="00047095">
      <w:pPr>
        <w:spacing w:after="0" w:line="240" w:lineRule="auto"/>
      </w:pPr>
      <w:r>
        <w:continuationSeparator/>
      </w:r>
    </w:p>
    <w:p w14:paraId="3FD4BD3E" w14:textId="77777777" w:rsidR="00632B8E" w:rsidRDefault="00632B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694C" w14:textId="1586E568" w:rsidR="00892479" w:rsidRPr="00231775" w:rsidRDefault="00892479" w:rsidP="0059254C">
    <w:pPr>
      <w:pStyle w:val="SMRunninghead"/>
      <w:jc w:val="left"/>
      <w:rPr>
        <w:b/>
        <w:color w:val="000000"/>
      </w:rPr>
    </w:pPr>
    <w:r>
      <w:rPr>
        <w:noProof/>
        <w:lang w:eastAsia="en-GB"/>
      </w:rPr>
      <w:drawing>
        <wp:inline distT="0" distB="0" distL="0" distR="0" wp14:anchorId="6DF63334" wp14:editId="19174C8D">
          <wp:extent cx="2490470" cy="771525"/>
          <wp:effectExtent l="0" t="0" r="5080" b="9525"/>
          <wp:docPr id="7" name="Picture 7" descr="http://harperhome/about-hc/logolibrary/PublishingImages/Collins/Collins_logo_blackband_RGB.jpg"/>
          <wp:cNvGraphicFramePr/>
          <a:graphic xmlns:a="http://schemas.openxmlformats.org/drawingml/2006/main">
            <a:graphicData uri="http://schemas.openxmlformats.org/drawingml/2006/picture">
              <pic:pic xmlns:pic="http://schemas.openxmlformats.org/drawingml/2006/picture">
                <pic:nvPicPr>
                  <pic:cNvPr id="7" name="Picture 7" descr="http://harperhome/about-hc/logolibrary/PublishingImages/Collins/Collins_logo_blackband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470" cy="771525"/>
                  </a:xfrm>
                  <a:prstGeom prst="rect">
                    <a:avLst/>
                  </a:prstGeom>
                  <a:noFill/>
                  <a:ln>
                    <a:noFill/>
                  </a:ln>
                </pic:spPr>
              </pic:pic>
            </a:graphicData>
          </a:graphic>
        </wp:inline>
      </w:drawing>
    </w:r>
    <w:r>
      <w:rPr>
        <w:b/>
        <w:color w:val="000000"/>
      </w:rPr>
      <w:t xml:space="preserve">                                                                             </w:t>
    </w:r>
    <w:r w:rsidRPr="00231775">
      <w:rPr>
        <w:b/>
        <w:color w:val="000000"/>
      </w:rPr>
      <w:t>AQA</w:t>
    </w:r>
    <w:r>
      <w:rPr>
        <w:b/>
        <w:color w:val="000000"/>
      </w:rPr>
      <w:t xml:space="preserve"> GCSE (9-1) Physics for Combined Science: Trilogy Three</w:t>
    </w:r>
    <w:r w:rsidRPr="00231775">
      <w:rPr>
        <w:b/>
        <w:color w:val="000000"/>
      </w:rPr>
      <w:t xml:space="preserve"> Year Scheme of Work</w:t>
    </w:r>
  </w:p>
  <w:p w14:paraId="599ACA9D" w14:textId="05CC6C75" w:rsidR="00892479" w:rsidRPr="00C9075B" w:rsidRDefault="00892479" w:rsidP="00C90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3F113B"/>
    <w:multiLevelType w:val="hybridMultilevel"/>
    <w:tmpl w:val="A5A071B4"/>
    <w:lvl w:ilvl="0" w:tplc="08090001">
      <w:start w:val="1"/>
      <w:numFmt w:val="bullet"/>
      <w:lvlText w:val=""/>
      <w:lvlJc w:val="left"/>
      <w:pPr>
        <w:ind w:left="720" w:hanging="360"/>
      </w:pPr>
      <w:rPr>
        <w:rFonts w:ascii="Symbol" w:hAnsi="Symbol" w:hint="default"/>
      </w:rPr>
    </w:lvl>
    <w:lvl w:ilvl="1" w:tplc="9C18CFE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F9C1558"/>
    <w:multiLevelType w:val="hybridMultilevel"/>
    <w:tmpl w:val="ECCE1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064C6"/>
    <w:multiLevelType w:val="hybridMultilevel"/>
    <w:tmpl w:val="A77A8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A0F2C"/>
    <w:multiLevelType w:val="hybridMultilevel"/>
    <w:tmpl w:val="7864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FD0288"/>
    <w:multiLevelType w:val="hybridMultilevel"/>
    <w:tmpl w:val="A844A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1921DC"/>
    <w:multiLevelType w:val="hybridMultilevel"/>
    <w:tmpl w:val="5E182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33B1E"/>
    <w:multiLevelType w:val="hybridMultilevel"/>
    <w:tmpl w:val="0B2A8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3550A9"/>
    <w:multiLevelType w:val="hybridMultilevel"/>
    <w:tmpl w:val="4078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278C2"/>
    <w:multiLevelType w:val="hybridMultilevel"/>
    <w:tmpl w:val="8B189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037984"/>
    <w:multiLevelType w:val="hybridMultilevel"/>
    <w:tmpl w:val="0E483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77ECF"/>
    <w:multiLevelType w:val="hybridMultilevel"/>
    <w:tmpl w:val="56661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894AED"/>
    <w:multiLevelType w:val="hybridMultilevel"/>
    <w:tmpl w:val="685E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EC4146"/>
    <w:multiLevelType w:val="hybridMultilevel"/>
    <w:tmpl w:val="0360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3" w15:restartNumberingAfterBreak="0">
    <w:nsid w:val="4C230CE4"/>
    <w:multiLevelType w:val="hybridMultilevel"/>
    <w:tmpl w:val="DFBCD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6357C8"/>
    <w:multiLevelType w:val="hybridMultilevel"/>
    <w:tmpl w:val="921CC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476C7F"/>
    <w:multiLevelType w:val="hybridMultilevel"/>
    <w:tmpl w:val="09905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E5EB7"/>
    <w:multiLevelType w:val="hybridMultilevel"/>
    <w:tmpl w:val="A58EE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864F80"/>
    <w:multiLevelType w:val="hybridMultilevel"/>
    <w:tmpl w:val="45AC2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3745BA"/>
    <w:multiLevelType w:val="hybridMultilevel"/>
    <w:tmpl w:val="7ED42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E84FCF"/>
    <w:multiLevelType w:val="hybridMultilevel"/>
    <w:tmpl w:val="0CBC0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0212FB"/>
    <w:multiLevelType w:val="hybridMultilevel"/>
    <w:tmpl w:val="BC129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962074"/>
    <w:multiLevelType w:val="hybridMultilevel"/>
    <w:tmpl w:val="7B0CF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A74BA3"/>
    <w:multiLevelType w:val="hybridMultilevel"/>
    <w:tmpl w:val="DBF87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68004F"/>
    <w:multiLevelType w:val="hybridMultilevel"/>
    <w:tmpl w:val="25D0E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7D5DBB"/>
    <w:multiLevelType w:val="hybridMultilevel"/>
    <w:tmpl w:val="2912ED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815D57"/>
    <w:multiLevelType w:val="hybridMultilevel"/>
    <w:tmpl w:val="58FC3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F10DE3"/>
    <w:multiLevelType w:val="hybridMultilevel"/>
    <w:tmpl w:val="D340E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3906A1"/>
    <w:multiLevelType w:val="hybridMultilevel"/>
    <w:tmpl w:val="171AA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A309CE"/>
    <w:multiLevelType w:val="hybridMultilevel"/>
    <w:tmpl w:val="994A2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C5729A"/>
    <w:multiLevelType w:val="hybridMultilevel"/>
    <w:tmpl w:val="BBA07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856024"/>
    <w:multiLevelType w:val="hybridMultilevel"/>
    <w:tmpl w:val="0FFED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45"/>
  </w:num>
  <w:num w:numId="4">
    <w:abstractNumId w:val="31"/>
  </w:num>
  <w:num w:numId="5">
    <w:abstractNumId w:val="22"/>
  </w:num>
  <w:num w:numId="6">
    <w:abstractNumId w:val="3"/>
  </w:num>
  <w:num w:numId="7">
    <w:abstractNumId w:val="23"/>
  </w:num>
  <w:num w:numId="8">
    <w:abstractNumId w:val="20"/>
  </w:num>
  <w:num w:numId="9">
    <w:abstractNumId w:val="40"/>
  </w:num>
  <w:num w:numId="10">
    <w:abstractNumId w:val="9"/>
  </w:num>
  <w:num w:numId="11">
    <w:abstractNumId w:val="6"/>
  </w:num>
  <w:num w:numId="12">
    <w:abstractNumId w:val="16"/>
  </w:num>
  <w:num w:numId="13">
    <w:abstractNumId w:val="37"/>
  </w:num>
  <w:num w:numId="14">
    <w:abstractNumId w:val="30"/>
  </w:num>
  <w:num w:numId="15">
    <w:abstractNumId w:val="18"/>
  </w:num>
  <w:num w:numId="16">
    <w:abstractNumId w:val="14"/>
  </w:num>
  <w:num w:numId="17">
    <w:abstractNumId w:val="10"/>
  </w:num>
  <w:num w:numId="18">
    <w:abstractNumId w:val="38"/>
  </w:num>
  <w:num w:numId="19">
    <w:abstractNumId w:val="33"/>
  </w:num>
  <w:num w:numId="20">
    <w:abstractNumId w:val="46"/>
  </w:num>
  <w:num w:numId="21">
    <w:abstractNumId w:val="11"/>
  </w:num>
  <w:num w:numId="22">
    <w:abstractNumId w:val="32"/>
  </w:num>
  <w:num w:numId="23">
    <w:abstractNumId w:val="13"/>
  </w:num>
  <w:num w:numId="24">
    <w:abstractNumId w:val="29"/>
  </w:num>
  <w:num w:numId="25">
    <w:abstractNumId w:val="7"/>
  </w:num>
  <w:num w:numId="26">
    <w:abstractNumId w:val="1"/>
  </w:num>
  <w:num w:numId="27">
    <w:abstractNumId w:val="27"/>
  </w:num>
  <w:num w:numId="28">
    <w:abstractNumId w:val="43"/>
  </w:num>
  <w:num w:numId="29">
    <w:abstractNumId w:val="42"/>
  </w:num>
  <w:num w:numId="30">
    <w:abstractNumId w:val="24"/>
  </w:num>
  <w:num w:numId="31">
    <w:abstractNumId w:val="4"/>
  </w:num>
  <w:num w:numId="32">
    <w:abstractNumId w:val="12"/>
  </w:num>
  <w:num w:numId="33">
    <w:abstractNumId w:val="15"/>
  </w:num>
  <w:num w:numId="34">
    <w:abstractNumId w:val="44"/>
  </w:num>
  <w:num w:numId="35">
    <w:abstractNumId w:val="28"/>
  </w:num>
  <w:num w:numId="36">
    <w:abstractNumId w:val="36"/>
  </w:num>
  <w:num w:numId="37">
    <w:abstractNumId w:val="35"/>
  </w:num>
  <w:num w:numId="38">
    <w:abstractNumId w:val="34"/>
  </w:num>
  <w:num w:numId="39">
    <w:abstractNumId w:val="17"/>
  </w:num>
  <w:num w:numId="40">
    <w:abstractNumId w:val="19"/>
  </w:num>
  <w:num w:numId="41">
    <w:abstractNumId w:val="8"/>
  </w:num>
  <w:num w:numId="42">
    <w:abstractNumId w:val="21"/>
  </w:num>
  <w:num w:numId="43">
    <w:abstractNumId w:val="25"/>
  </w:num>
  <w:num w:numId="44">
    <w:abstractNumId w:val="47"/>
  </w:num>
  <w:num w:numId="45">
    <w:abstractNumId w:val="5"/>
  </w:num>
  <w:num w:numId="46">
    <w:abstractNumId w:val="41"/>
  </w:num>
  <w:num w:numId="47">
    <w:abstractNumId w:val="2"/>
  </w:num>
  <w:num w:numId="48">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5"/>
    <w:rsid w:val="00000196"/>
    <w:rsid w:val="00006058"/>
    <w:rsid w:val="00007A99"/>
    <w:rsid w:val="0001234C"/>
    <w:rsid w:val="00013F12"/>
    <w:rsid w:val="00015120"/>
    <w:rsid w:val="00022B96"/>
    <w:rsid w:val="00022D20"/>
    <w:rsid w:val="0002544A"/>
    <w:rsid w:val="000324E8"/>
    <w:rsid w:val="00035202"/>
    <w:rsid w:val="00037C42"/>
    <w:rsid w:val="00040493"/>
    <w:rsid w:val="00040B5C"/>
    <w:rsid w:val="00041B37"/>
    <w:rsid w:val="00042215"/>
    <w:rsid w:val="000424B7"/>
    <w:rsid w:val="00047095"/>
    <w:rsid w:val="00050B2A"/>
    <w:rsid w:val="000562E0"/>
    <w:rsid w:val="00056FB4"/>
    <w:rsid w:val="00060574"/>
    <w:rsid w:val="000614F0"/>
    <w:rsid w:val="000659E7"/>
    <w:rsid w:val="000721D2"/>
    <w:rsid w:val="00073C96"/>
    <w:rsid w:val="00076AFD"/>
    <w:rsid w:val="000800E9"/>
    <w:rsid w:val="000809DE"/>
    <w:rsid w:val="000849DA"/>
    <w:rsid w:val="00086475"/>
    <w:rsid w:val="00090478"/>
    <w:rsid w:val="00090BD5"/>
    <w:rsid w:val="00091397"/>
    <w:rsid w:val="000A3B86"/>
    <w:rsid w:val="000A5A3A"/>
    <w:rsid w:val="000B1CC2"/>
    <w:rsid w:val="000B3286"/>
    <w:rsid w:val="000B5338"/>
    <w:rsid w:val="000C2AEA"/>
    <w:rsid w:val="000C6A51"/>
    <w:rsid w:val="000C7202"/>
    <w:rsid w:val="000E3182"/>
    <w:rsid w:val="000F5A95"/>
    <w:rsid w:val="000F6697"/>
    <w:rsid w:val="001010A1"/>
    <w:rsid w:val="00101384"/>
    <w:rsid w:val="00102BED"/>
    <w:rsid w:val="00103826"/>
    <w:rsid w:val="00103A27"/>
    <w:rsid w:val="00111115"/>
    <w:rsid w:val="001136A2"/>
    <w:rsid w:val="00113E57"/>
    <w:rsid w:val="00130024"/>
    <w:rsid w:val="0013475A"/>
    <w:rsid w:val="00135CAB"/>
    <w:rsid w:val="001366B9"/>
    <w:rsid w:val="001376F0"/>
    <w:rsid w:val="00137CE3"/>
    <w:rsid w:val="001414D1"/>
    <w:rsid w:val="001427DF"/>
    <w:rsid w:val="00144442"/>
    <w:rsid w:val="00152F2F"/>
    <w:rsid w:val="00155CCD"/>
    <w:rsid w:val="001567EF"/>
    <w:rsid w:val="00156F1C"/>
    <w:rsid w:val="00164E48"/>
    <w:rsid w:val="00165CF8"/>
    <w:rsid w:val="00165D5F"/>
    <w:rsid w:val="001671B7"/>
    <w:rsid w:val="00167321"/>
    <w:rsid w:val="00167534"/>
    <w:rsid w:val="00167D7E"/>
    <w:rsid w:val="00172531"/>
    <w:rsid w:val="00173BB1"/>
    <w:rsid w:val="00173CEB"/>
    <w:rsid w:val="00173F6A"/>
    <w:rsid w:val="00173F78"/>
    <w:rsid w:val="00174839"/>
    <w:rsid w:val="00176BFD"/>
    <w:rsid w:val="00186AC7"/>
    <w:rsid w:val="00187F07"/>
    <w:rsid w:val="001976B9"/>
    <w:rsid w:val="001A1253"/>
    <w:rsid w:val="001A2568"/>
    <w:rsid w:val="001A42B9"/>
    <w:rsid w:val="001A556B"/>
    <w:rsid w:val="001A7351"/>
    <w:rsid w:val="001B2A93"/>
    <w:rsid w:val="001B6FBA"/>
    <w:rsid w:val="001C0503"/>
    <w:rsid w:val="001C12CD"/>
    <w:rsid w:val="001C139B"/>
    <w:rsid w:val="001C39E6"/>
    <w:rsid w:val="001C63B5"/>
    <w:rsid w:val="001C6B05"/>
    <w:rsid w:val="001C7BC3"/>
    <w:rsid w:val="001D0C41"/>
    <w:rsid w:val="001D1879"/>
    <w:rsid w:val="001D38D4"/>
    <w:rsid w:val="001D5227"/>
    <w:rsid w:val="001E5B1D"/>
    <w:rsid w:val="001F1613"/>
    <w:rsid w:val="00204C0F"/>
    <w:rsid w:val="00207602"/>
    <w:rsid w:val="002209E8"/>
    <w:rsid w:val="0022129D"/>
    <w:rsid w:val="00224202"/>
    <w:rsid w:val="002273D7"/>
    <w:rsid w:val="00232659"/>
    <w:rsid w:val="00232EC1"/>
    <w:rsid w:val="002364F4"/>
    <w:rsid w:val="002368C7"/>
    <w:rsid w:val="00240136"/>
    <w:rsid w:val="00243C1B"/>
    <w:rsid w:val="002468E0"/>
    <w:rsid w:val="0025218C"/>
    <w:rsid w:val="00254A4A"/>
    <w:rsid w:val="002557E0"/>
    <w:rsid w:val="00260516"/>
    <w:rsid w:val="00262345"/>
    <w:rsid w:val="00262E4C"/>
    <w:rsid w:val="002640C7"/>
    <w:rsid w:val="00272979"/>
    <w:rsid w:val="00273133"/>
    <w:rsid w:val="00283139"/>
    <w:rsid w:val="00285B72"/>
    <w:rsid w:val="00290466"/>
    <w:rsid w:val="0029066D"/>
    <w:rsid w:val="0029291E"/>
    <w:rsid w:val="00293608"/>
    <w:rsid w:val="00297976"/>
    <w:rsid w:val="002A0D4B"/>
    <w:rsid w:val="002A3D1E"/>
    <w:rsid w:val="002B0347"/>
    <w:rsid w:val="002B2F75"/>
    <w:rsid w:val="002B38DA"/>
    <w:rsid w:val="002B40C6"/>
    <w:rsid w:val="002B7160"/>
    <w:rsid w:val="002C0053"/>
    <w:rsid w:val="002C5346"/>
    <w:rsid w:val="002D35A2"/>
    <w:rsid w:val="002D445B"/>
    <w:rsid w:val="002D47FC"/>
    <w:rsid w:val="002E19E2"/>
    <w:rsid w:val="002E2C64"/>
    <w:rsid w:val="002E4167"/>
    <w:rsid w:val="002E5CD3"/>
    <w:rsid w:val="002F2D5B"/>
    <w:rsid w:val="002F311E"/>
    <w:rsid w:val="002F394E"/>
    <w:rsid w:val="002F6C2B"/>
    <w:rsid w:val="0030415C"/>
    <w:rsid w:val="00304DAA"/>
    <w:rsid w:val="00306722"/>
    <w:rsid w:val="003079F3"/>
    <w:rsid w:val="00307E7F"/>
    <w:rsid w:val="0031041C"/>
    <w:rsid w:val="003165E3"/>
    <w:rsid w:val="00317FC5"/>
    <w:rsid w:val="00333C2D"/>
    <w:rsid w:val="00335B7B"/>
    <w:rsid w:val="00337CEF"/>
    <w:rsid w:val="0034087E"/>
    <w:rsid w:val="00344A59"/>
    <w:rsid w:val="00350AFE"/>
    <w:rsid w:val="00350FAC"/>
    <w:rsid w:val="0035398B"/>
    <w:rsid w:val="0035518B"/>
    <w:rsid w:val="003570C1"/>
    <w:rsid w:val="003574DD"/>
    <w:rsid w:val="00357E19"/>
    <w:rsid w:val="0036420E"/>
    <w:rsid w:val="003726C1"/>
    <w:rsid w:val="003728D4"/>
    <w:rsid w:val="00373177"/>
    <w:rsid w:val="00383290"/>
    <w:rsid w:val="003847FD"/>
    <w:rsid w:val="003869D3"/>
    <w:rsid w:val="00390F58"/>
    <w:rsid w:val="003938C4"/>
    <w:rsid w:val="00393C21"/>
    <w:rsid w:val="003947B2"/>
    <w:rsid w:val="003952E6"/>
    <w:rsid w:val="00396F88"/>
    <w:rsid w:val="003A110C"/>
    <w:rsid w:val="003A4294"/>
    <w:rsid w:val="003A64B1"/>
    <w:rsid w:val="003B389A"/>
    <w:rsid w:val="003B5850"/>
    <w:rsid w:val="003B7252"/>
    <w:rsid w:val="003B72A4"/>
    <w:rsid w:val="003C061A"/>
    <w:rsid w:val="003C061F"/>
    <w:rsid w:val="003C3C9A"/>
    <w:rsid w:val="003C691E"/>
    <w:rsid w:val="003C7C1A"/>
    <w:rsid w:val="003D4355"/>
    <w:rsid w:val="003D53C2"/>
    <w:rsid w:val="003D787E"/>
    <w:rsid w:val="003E0219"/>
    <w:rsid w:val="003E16E5"/>
    <w:rsid w:val="003E53B4"/>
    <w:rsid w:val="003F1381"/>
    <w:rsid w:val="003F3535"/>
    <w:rsid w:val="003F5477"/>
    <w:rsid w:val="00400044"/>
    <w:rsid w:val="00415C28"/>
    <w:rsid w:val="00420B3C"/>
    <w:rsid w:val="004222DC"/>
    <w:rsid w:val="00423230"/>
    <w:rsid w:val="00425439"/>
    <w:rsid w:val="004273D8"/>
    <w:rsid w:val="00431104"/>
    <w:rsid w:val="0043210B"/>
    <w:rsid w:val="00434B23"/>
    <w:rsid w:val="004605FF"/>
    <w:rsid w:val="00464A55"/>
    <w:rsid w:val="00464AC8"/>
    <w:rsid w:val="00466C2D"/>
    <w:rsid w:val="00473782"/>
    <w:rsid w:val="00487A64"/>
    <w:rsid w:val="004928E1"/>
    <w:rsid w:val="00496577"/>
    <w:rsid w:val="00497859"/>
    <w:rsid w:val="004978CB"/>
    <w:rsid w:val="004B0C50"/>
    <w:rsid w:val="004B361D"/>
    <w:rsid w:val="004B7F39"/>
    <w:rsid w:val="004C1041"/>
    <w:rsid w:val="004C2AAA"/>
    <w:rsid w:val="004C2C6C"/>
    <w:rsid w:val="004C5317"/>
    <w:rsid w:val="004C611F"/>
    <w:rsid w:val="004C6844"/>
    <w:rsid w:val="004D2B7A"/>
    <w:rsid w:val="004E08D1"/>
    <w:rsid w:val="004E3585"/>
    <w:rsid w:val="004E55AC"/>
    <w:rsid w:val="004E6301"/>
    <w:rsid w:val="004F097B"/>
    <w:rsid w:val="004F149F"/>
    <w:rsid w:val="004F404C"/>
    <w:rsid w:val="004F5793"/>
    <w:rsid w:val="004F72DB"/>
    <w:rsid w:val="004F777E"/>
    <w:rsid w:val="004F77EB"/>
    <w:rsid w:val="0050026E"/>
    <w:rsid w:val="005009EE"/>
    <w:rsid w:val="00501653"/>
    <w:rsid w:val="00505086"/>
    <w:rsid w:val="00511278"/>
    <w:rsid w:val="00512063"/>
    <w:rsid w:val="00513BEC"/>
    <w:rsid w:val="005145F3"/>
    <w:rsid w:val="00515381"/>
    <w:rsid w:val="00515EC9"/>
    <w:rsid w:val="00516634"/>
    <w:rsid w:val="00521256"/>
    <w:rsid w:val="00525DA4"/>
    <w:rsid w:val="005323A3"/>
    <w:rsid w:val="00534A06"/>
    <w:rsid w:val="00535912"/>
    <w:rsid w:val="005364A2"/>
    <w:rsid w:val="00541F75"/>
    <w:rsid w:val="00546D00"/>
    <w:rsid w:val="00547F17"/>
    <w:rsid w:val="00552115"/>
    <w:rsid w:val="005530C7"/>
    <w:rsid w:val="00553BC2"/>
    <w:rsid w:val="0055587D"/>
    <w:rsid w:val="00557EAB"/>
    <w:rsid w:val="00563962"/>
    <w:rsid w:val="00564D0B"/>
    <w:rsid w:val="005666C6"/>
    <w:rsid w:val="00566C75"/>
    <w:rsid w:val="005719FE"/>
    <w:rsid w:val="00571BDF"/>
    <w:rsid w:val="00575BB2"/>
    <w:rsid w:val="005866D3"/>
    <w:rsid w:val="00587F82"/>
    <w:rsid w:val="0059254C"/>
    <w:rsid w:val="00595188"/>
    <w:rsid w:val="005A0D5A"/>
    <w:rsid w:val="005A373B"/>
    <w:rsid w:val="005A3B77"/>
    <w:rsid w:val="005A4BFD"/>
    <w:rsid w:val="005A7B1B"/>
    <w:rsid w:val="005B2D6A"/>
    <w:rsid w:val="005B367D"/>
    <w:rsid w:val="005B4A3B"/>
    <w:rsid w:val="005C0673"/>
    <w:rsid w:val="005C4753"/>
    <w:rsid w:val="005D0A68"/>
    <w:rsid w:val="005D17B3"/>
    <w:rsid w:val="005D1DD5"/>
    <w:rsid w:val="005D3089"/>
    <w:rsid w:val="005E5218"/>
    <w:rsid w:val="005E5763"/>
    <w:rsid w:val="005F524C"/>
    <w:rsid w:val="00611088"/>
    <w:rsid w:val="00613209"/>
    <w:rsid w:val="00614BD9"/>
    <w:rsid w:val="0061772F"/>
    <w:rsid w:val="006201DF"/>
    <w:rsid w:val="006203C6"/>
    <w:rsid w:val="00623700"/>
    <w:rsid w:val="006249A6"/>
    <w:rsid w:val="00626F29"/>
    <w:rsid w:val="00632B8E"/>
    <w:rsid w:val="006363DF"/>
    <w:rsid w:val="006450BB"/>
    <w:rsid w:val="00654432"/>
    <w:rsid w:val="006546A0"/>
    <w:rsid w:val="00656F4F"/>
    <w:rsid w:val="006613EF"/>
    <w:rsid w:val="0066636F"/>
    <w:rsid w:val="006674FF"/>
    <w:rsid w:val="0067031B"/>
    <w:rsid w:val="00671CE1"/>
    <w:rsid w:val="0067490C"/>
    <w:rsid w:val="0068028C"/>
    <w:rsid w:val="006903D2"/>
    <w:rsid w:val="006917A4"/>
    <w:rsid w:val="006937DA"/>
    <w:rsid w:val="00697712"/>
    <w:rsid w:val="006A1E7E"/>
    <w:rsid w:val="006A1F78"/>
    <w:rsid w:val="006A57D5"/>
    <w:rsid w:val="006B0BDF"/>
    <w:rsid w:val="006B1AFB"/>
    <w:rsid w:val="006B4280"/>
    <w:rsid w:val="006C1E3A"/>
    <w:rsid w:val="006C681D"/>
    <w:rsid w:val="006D2A3D"/>
    <w:rsid w:val="006D5C36"/>
    <w:rsid w:val="006D7A5B"/>
    <w:rsid w:val="006E0FAF"/>
    <w:rsid w:val="006E53A9"/>
    <w:rsid w:val="006F042C"/>
    <w:rsid w:val="00701B04"/>
    <w:rsid w:val="00702A43"/>
    <w:rsid w:val="00714C28"/>
    <w:rsid w:val="00714DEA"/>
    <w:rsid w:val="00716952"/>
    <w:rsid w:val="007210BE"/>
    <w:rsid w:val="00721457"/>
    <w:rsid w:val="00721F80"/>
    <w:rsid w:val="00723A68"/>
    <w:rsid w:val="007275EB"/>
    <w:rsid w:val="0073073B"/>
    <w:rsid w:val="00732A8B"/>
    <w:rsid w:val="00735FEB"/>
    <w:rsid w:val="00741A62"/>
    <w:rsid w:val="00744029"/>
    <w:rsid w:val="0074677A"/>
    <w:rsid w:val="007467F4"/>
    <w:rsid w:val="0074782E"/>
    <w:rsid w:val="0076020F"/>
    <w:rsid w:val="00764634"/>
    <w:rsid w:val="00764F66"/>
    <w:rsid w:val="00773750"/>
    <w:rsid w:val="00783A4C"/>
    <w:rsid w:val="00784606"/>
    <w:rsid w:val="007879C9"/>
    <w:rsid w:val="00787C7B"/>
    <w:rsid w:val="00791A42"/>
    <w:rsid w:val="00791E0E"/>
    <w:rsid w:val="00796CFE"/>
    <w:rsid w:val="00797289"/>
    <w:rsid w:val="007974CB"/>
    <w:rsid w:val="007B3EFE"/>
    <w:rsid w:val="007B64A4"/>
    <w:rsid w:val="007C1692"/>
    <w:rsid w:val="007C697A"/>
    <w:rsid w:val="007C7035"/>
    <w:rsid w:val="007D2262"/>
    <w:rsid w:val="007D6669"/>
    <w:rsid w:val="007E3D8D"/>
    <w:rsid w:val="007F3117"/>
    <w:rsid w:val="007F554F"/>
    <w:rsid w:val="008022F9"/>
    <w:rsid w:val="00810582"/>
    <w:rsid w:val="008112F1"/>
    <w:rsid w:val="00814704"/>
    <w:rsid w:val="0081638F"/>
    <w:rsid w:val="008205E0"/>
    <w:rsid w:val="00822A1F"/>
    <w:rsid w:val="00823508"/>
    <w:rsid w:val="00830861"/>
    <w:rsid w:val="008316C9"/>
    <w:rsid w:val="00834A05"/>
    <w:rsid w:val="00834AAB"/>
    <w:rsid w:val="00836380"/>
    <w:rsid w:val="00841114"/>
    <w:rsid w:val="0084495D"/>
    <w:rsid w:val="00844BCE"/>
    <w:rsid w:val="0085371F"/>
    <w:rsid w:val="00854D53"/>
    <w:rsid w:val="0088004A"/>
    <w:rsid w:val="00880850"/>
    <w:rsid w:val="00885C89"/>
    <w:rsid w:val="008914D8"/>
    <w:rsid w:val="00892479"/>
    <w:rsid w:val="0089298A"/>
    <w:rsid w:val="00892E9C"/>
    <w:rsid w:val="008952BC"/>
    <w:rsid w:val="008A09EE"/>
    <w:rsid w:val="008A3BD9"/>
    <w:rsid w:val="008B51EA"/>
    <w:rsid w:val="008B7ACD"/>
    <w:rsid w:val="008C72E6"/>
    <w:rsid w:val="008D0371"/>
    <w:rsid w:val="008D35BD"/>
    <w:rsid w:val="008D533B"/>
    <w:rsid w:val="008E4EF3"/>
    <w:rsid w:val="008F51E9"/>
    <w:rsid w:val="008F6343"/>
    <w:rsid w:val="008F70DB"/>
    <w:rsid w:val="008F794F"/>
    <w:rsid w:val="009055DB"/>
    <w:rsid w:val="009075B8"/>
    <w:rsid w:val="0091205E"/>
    <w:rsid w:val="00913C8D"/>
    <w:rsid w:val="00932F19"/>
    <w:rsid w:val="00933FFD"/>
    <w:rsid w:val="009353FB"/>
    <w:rsid w:val="009410D9"/>
    <w:rsid w:val="009421BC"/>
    <w:rsid w:val="00944CC0"/>
    <w:rsid w:val="009518E9"/>
    <w:rsid w:val="009618E9"/>
    <w:rsid w:val="00965435"/>
    <w:rsid w:val="0096700B"/>
    <w:rsid w:val="0097388A"/>
    <w:rsid w:val="00974B53"/>
    <w:rsid w:val="00975AA1"/>
    <w:rsid w:val="00977E1D"/>
    <w:rsid w:val="009829F7"/>
    <w:rsid w:val="009855EF"/>
    <w:rsid w:val="009948F2"/>
    <w:rsid w:val="009962A2"/>
    <w:rsid w:val="009A7926"/>
    <w:rsid w:val="009B6742"/>
    <w:rsid w:val="009B71F2"/>
    <w:rsid w:val="009C3D68"/>
    <w:rsid w:val="009C43FD"/>
    <w:rsid w:val="009D049D"/>
    <w:rsid w:val="009D1A76"/>
    <w:rsid w:val="009D42AE"/>
    <w:rsid w:val="009D5CC1"/>
    <w:rsid w:val="009D68F7"/>
    <w:rsid w:val="009E0E3F"/>
    <w:rsid w:val="009E2006"/>
    <w:rsid w:val="009E24B8"/>
    <w:rsid w:val="009F0CEE"/>
    <w:rsid w:val="009F1E6E"/>
    <w:rsid w:val="009F4454"/>
    <w:rsid w:val="009F49B7"/>
    <w:rsid w:val="00A0171E"/>
    <w:rsid w:val="00A03702"/>
    <w:rsid w:val="00A0617E"/>
    <w:rsid w:val="00A07195"/>
    <w:rsid w:val="00A132E9"/>
    <w:rsid w:val="00A135C8"/>
    <w:rsid w:val="00A13EA9"/>
    <w:rsid w:val="00A1772C"/>
    <w:rsid w:val="00A1796D"/>
    <w:rsid w:val="00A26653"/>
    <w:rsid w:val="00A26877"/>
    <w:rsid w:val="00A270C3"/>
    <w:rsid w:val="00A27275"/>
    <w:rsid w:val="00A30A6D"/>
    <w:rsid w:val="00A30F7D"/>
    <w:rsid w:val="00A31733"/>
    <w:rsid w:val="00A32B00"/>
    <w:rsid w:val="00A355F7"/>
    <w:rsid w:val="00A41267"/>
    <w:rsid w:val="00A4438C"/>
    <w:rsid w:val="00A44F8E"/>
    <w:rsid w:val="00A47DC4"/>
    <w:rsid w:val="00A47DEF"/>
    <w:rsid w:val="00A559AC"/>
    <w:rsid w:val="00A565D9"/>
    <w:rsid w:val="00A60141"/>
    <w:rsid w:val="00A62128"/>
    <w:rsid w:val="00A64D7A"/>
    <w:rsid w:val="00A6642A"/>
    <w:rsid w:val="00A67699"/>
    <w:rsid w:val="00A72712"/>
    <w:rsid w:val="00A74167"/>
    <w:rsid w:val="00A74BA1"/>
    <w:rsid w:val="00A76EBF"/>
    <w:rsid w:val="00A771CC"/>
    <w:rsid w:val="00A83D70"/>
    <w:rsid w:val="00A9495E"/>
    <w:rsid w:val="00A949D7"/>
    <w:rsid w:val="00A961F9"/>
    <w:rsid w:val="00A96695"/>
    <w:rsid w:val="00AA3FD3"/>
    <w:rsid w:val="00AB7894"/>
    <w:rsid w:val="00AC37D3"/>
    <w:rsid w:val="00AC714F"/>
    <w:rsid w:val="00AD1D54"/>
    <w:rsid w:val="00AD3D52"/>
    <w:rsid w:val="00AD7B27"/>
    <w:rsid w:val="00AE1FC1"/>
    <w:rsid w:val="00AE5DB2"/>
    <w:rsid w:val="00AF01AD"/>
    <w:rsid w:val="00AF06B2"/>
    <w:rsid w:val="00AF34F9"/>
    <w:rsid w:val="00AF55FB"/>
    <w:rsid w:val="00B0005F"/>
    <w:rsid w:val="00B018CD"/>
    <w:rsid w:val="00B035E4"/>
    <w:rsid w:val="00B05F18"/>
    <w:rsid w:val="00B07EE2"/>
    <w:rsid w:val="00B12DD4"/>
    <w:rsid w:val="00B143A5"/>
    <w:rsid w:val="00B16B20"/>
    <w:rsid w:val="00B17C91"/>
    <w:rsid w:val="00B21DFF"/>
    <w:rsid w:val="00B22524"/>
    <w:rsid w:val="00B26EE4"/>
    <w:rsid w:val="00B31358"/>
    <w:rsid w:val="00B43C96"/>
    <w:rsid w:val="00B45298"/>
    <w:rsid w:val="00B46DF1"/>
    <w:rsid w:val="00B47C28"/>
    <w:rsid w:val="00B515EE"/>
    <w:rsid w:val="00B52295"/>
    <w:rsid w:val="00B534D1"/>
    <w:rsid w:val="00B55EBF"/>
    <w:rsid w:val="00B55F54"/>
    <w:rsid w:val="00B622C0"/>
    <w:rsid w:val="00B62975"/>
    <w:rsid w:val="00B636D4"/>
    <w:rsid w:val="00B756D5"/>
    <w:rsid w:val="00B75ED6"/>
    <w:rsid w:val="00B77223"/>
    <w:rsid w:val="00B90683"/>
    <w:rsid w:val="00B94647"/>
    <w:rsid w:val="00B954A4"/>
    <w:rsid w:val="00BA0A23"/>
    <w:rsid w:val="00BA24E4"/>
    <w:rsid w:val="00BA4757"/>
    <w:rsid w:val="00BB0696"/>
    <w:rsid w:val="00BB25DC"/>
    <w:rsid w:val="00BB5ECF"/>
    <w:rsid w:val="00BC1456"/>
    <w:rsid w:val="00BC420E"/>
    <w:rsid w:val="00BC54F4"/>
    <w:rsid w:val="00BC6D3E"/>
    <w:rsid w:val="00BC7ADA"/>
    <w:rsid w:val="00BD53D8"/>
    <w:rsid w:val="00BD56D0"/>
    <w:rsid w:val="00BE1641"/>
    <w:rsid w:val="00BE16FC"/>
    <w:rsid w:val="00BF2F1D"/>
    <w:rsid w:val="00BF5472"/>
    <w:rsid w:val="00BF61D8"/>
    <w:rsid w:val="00C028E5"/>
    <w:rsid w:val="00C0347F"/>
    <w:rsid w:val="00C0595F"/>
    <w:rsid w:val="00C05EE5"/>
    <w:rsid w:val="00C06EFE"/>
    <w:rsid w:val="00C12421"/>
    <w:rsid w:val="00C12882"/>
    <w:rsid w:val="00C12CFE"/>
    <w:rsid w:val="00C14409"/>
    <w:rsid w:val="00C14DEA"/>
    <w:rsid w:val="00C16FD7"/>
    <w:rsid w:val="00C17633"/>
    <w:rsid w:val="00C2695E"/>
    <w:rsid w:val="00C321C2"/>
    <w:rsid w:val="00C35932"/>
    <w:rsid w:val="00C37496"/>
    <w:rsid w:val="00C41EB5"/>
    <w:rsid w:val="00C433AB"/>
    <w:rsid w:val="00C44C61"/>
    <w:rsid w:val="00C50FBC"/>
    <w:rsid w:val="00C55B6A"/>
    <w:rsid w:val="00C55C0C"/>
    <w:rsid w:val="00C57971"/>
    <w:rsid w:val="00C57F64"/>
    <w:rsid w:val="00C6396D"/>
    <w:rsid w:val="00C74050"/>
    <w:rsid w:val="00C755FC"/>
    <w:rsid w:val="00C76EEF"/>
    <w:rsid w:val="00C83A32"/>
    <w:rsid w:val="00C9075B"/>
    <w:rsid w:val="00C91FFB"/>
    <w:rsid w:val="00C924DE"/>
    <w:rsid w:val="00C92945"/>
    <w:rsid w:val="00C947C7"/>
    <w:rsid w:val="00CA6FF3"/>
    <w:rsid w:val="00CB0372"/>
    <w:rsid w:val="00CB16CF"/>
    <w:rsid w:val="00CB197A"/>
    <w:rsid w:val="00CB5024"/>
    <w:rsid w:val="00CC1550"/>
    <w:rsid w:val="00CC2D1D"/>
    <w:rsid w:val="00CC4D03"/>
    <w:rsid w:val="00CC6FE5"/>
    <w:rsid w:val="00CD09BD"/>
    <w:rsid w:val="00CD0AB5"/>
    <w:rsid w:val="00CD2856"/>
    <w:rsid w:val="00CD3848"/>
    <w:rsid w:val="00CD6B01"/>
    <w:rsid w:val="00CE1000"/>
    <w:rsid w:val="00CE1476"/>
    <w:rsid w:val="00CE2956"/>
    <w:rsid w:val="00CE537A"/>
    <w:rsid w:val="00CE57D2"/>
    <w:rsid w:val="00CF0A5E"/>
    <w:rsid w:val="00CF2523"/>
    <w:rsid w:val="00CF6C65"/>
    <w:rsid w:val="00D029B0"/>
    <w:rsid w:val="00D0503B"/>
    <w:rsid w:val="00D12C0C"/>
    <w:rsid w:val="00D12DC8"/>
    <w:rsid w:val="00D12F30"/>
    <w:rsid w:val="00D1452A"/>
    <w:rsid w:val="00D145A2"/>
    <w:rsid w:val="00D1483D"/>
    <w:rsid w:val="00D152C5"/>
    <w:rsid w:val="00D17DD9"/>
    <w:rsid w:val="00D23DF6"/>
    <w:rsid w:val="00D25159"/>
    <w:rsid w:val="00D26A78"/>
    <w:rsid w:val="00D31A91"/>
    <w:rsid w:val="00D31B6A"/>
    <w:rsid w:val="00D3473C"/>
    <w:rsid w:val="00D34743"/>
    <w:rsid w:val="00D36C20"/>
    <w:rsid w:val="00D426C9"/>
    <w:rsid w:val="00D47B8A"/>
    <w:rsid w:val="00D513CB"/>
    <w:rsid w:val="00D61A93"/>
    <w:rsid w:val="00D7305A"/>
    <w:rsid w:val="00D76C88"/>
    <w:rsid w:val="00D825AD"/>
    <w:rsid w:val="00D8356B"/>
    <w:rsid w:val="00D865B3"/>
    <w:rsid w:val="00D921FC"/>
    <w:rsid w:val="00DA2FAA"/>
    <w:rsid w:val="00DA5FD7"/>
    <w:rsid w:val="00DA7D48"/>
    <w:rsid w:val="00DB08E1"/>
    <w:rsid w:val="00DB17F2"/>
    <w:rsid w:val="00DB605B"/>
    <w:rsid w:val="00DB680A"/>
    <w:rsid w:val="00DB7F78"/>
    <w:rsid w:val="00DD163D"/>
    <w:rsid w:val="00DE2402"/>
    <w:rsid w:val="00DE2A87"/>
    <w:rsid w:val="00DE3A13"/>
    <w:rsid w:val="00DF141D"/>
    <w:rsid w:val="00DF6483"/>
    <w:rsid w:val="00DF6652"/>
    <w:rsid w:val="00E0432A"/>
    <w:rsid w:val="00E1268C"/>
    <w:rsid w:val="00E13610"/>
    <w:rsid w:val="00E137AB"/>
    <w:rsid w:val="00E22D88"/>
    <w:rsid w:val="00E2331A"/>
    <w:rsid w:val="00E2486E"/>
    <w:rsid w:val="00E2638B"/>
    <w:rsid w:val="00E31646"/>
    <w:rsid w:val="00E37022"/>
    <w:rsid w:val="00E379EE"/>
    <w:rsid w:val="00E61528"/>
    <w:rsid w:val="00E628BE"/>
    <w:rsid w:val="00E62C90"/>
    <w:rsid w:val="00E66080"/>
    <w:rsid w:val="00E74322"/>
    <w:rsid w:val="00E77BF0"/>
    <w:rsid w:val="00E8154B"/>
    <w:rsid w:val="00E821FA"/>
    <w:rsid w:val="00E90B2D"/>
    <w:rsid w:val="00E97C8C"/>
    <w:rsid w:val="00EA272D"/>
    <w:rsid w:val="00EB0B0C"/>
    <w:rsid w:val="00EB1175"/>
    <w:rsid w:val="00EB3711"/>
    <w:rsid w:val="00EB497C"/>
    <w:rsid w:val="00EB63E8"/>
    <w:rsid w:val="00EC2E12"/>
    <w:rsid w:val="00ED0B20"/>
    <w:rsid w:val="00ED16D1"/>
    <w:rsid w:val="00ED4D52"/>
    <w:rsid w:val="00ED5572"/>
    <w:rsid w:val="00ED65E0"/>
    <w:rsid w:val="00ED755D"/>
    <w:rsid w:val="00EE51BC"/>
    <w:rsid w:val="00EE68BF"/>
    <w:rsid w:val="00EE6E78"/>
    <w:rsid w:val="00EF2A3A"/>
    <w:rsid w:val="00EF7073"/>
    <w:rsid w:val="00F00C2C"/>
    <w:rsid w:val="00F03FA4"/>
    <w:rsid w:val="00F05E11"/>
    <w:rsid w:val="00F11657"/>
    <w:rsid w:val="00F12256"/>
    <w:rsid w:val="00F13EAC"/>
    <w:rsid w:val="00F13F7D"/>
    <w:rsid w:val="00F26D83"/>
    <w:rsid w:val="00F35382"/>
    <w:rsid w:val="00F35422"/>
    <w:rsid w:val="00F417B2"/>
    <w:rsid w:val="00F43941"/>
    <w:rsid w:val="00F47516"/>
    <w:rsid w:val="00F55582"/>
    <w:rsid w:val="00F75539"/>
    <w:rsid w:val="00F964D9"/>
    <w:rsid w:val="00FA13C4"/>
    <w:rsid w:val="00FA6C36"/>
    <w:rsid w:val="00FA7C25"/>
    <w:rsid w:val="00FC3565"/>
    <w:rsid w:val="00FC4A17"/>
    <w:rsid w:val="00FC7DEA"/>
    <w:rsid w:val="00FD13D2"/>
    <w:rsid w:val="00FE5806"/>
    <w:rsid w:val="00FF0423"/>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F813AB"/>
  <w15:docId w15:val="{70EE7B6A-DA09-43B0-88CC-CD162538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65"/>
    <w:pPr>
      <w:spacing w:after="200" w:line="276" w:lineRule="auto"/>
    </w:pPr>
    <w:rPr>
      <w:rFonts w:ascii="Cambria" w:hAnsi="Cambria"/>
      <w:sz w:val="22"/>
      <w:szCs w:val="22"/>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qFormat/>
    <w:rsid w:val="003A64B1"/>
    <w:pPr>
      <w:numPr>
        <w:numId w:val="1"/>
      </w:numPr>
      <w:tabs>
        <w:tab w:val="left" w:pos="360"/>
      </w:tabs>
      <w:spacing w:before="120" w:after="120" w:line="260" w:lineRule="exact"/>
    </w:pPr>
    <w:rPr>
      <w:rFonts w:ascii="Arial" w:hAnsi="Arial" w:cs="Arial"/>
      <w:color w:val="215868"/>
      <w:lang w:val="en-US" w:eastAsia="ar-SA"/>
    </w:rPr>
  </w:style>
  <w:style w:type="paragraph" w:customStyle="1" w:styleId="SMTopictitle">
    <w:name w:val="SM Topic title"/>
    <w:next w:val="Normal"/>
    <w:uiPriority w:val="99"/>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sz w:val="22"/>
      <w:szCs w:val="22"/>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link w:val="Footer"/>
    <w:uiPriority w:val="99"/>
    <w:locked/>
    <w:rsid w:val="003A64B1"/>
    <w:rPr>
      <w:rFonts w:ascii="Cambria" w:hAnsi="Cambria" w:cs="Times New Roman"/>
      <w:sz w:val="22"/>
      <w:lang w:eastAsia="en-US"/>
    </w:rPr>
  </w:style>
  <w:style w:type="character" w:styleId="PageNumber">
    <w:name w:val="page number"/>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sz w:val="22"/>
      <w:szCs w:val="22"/>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qFormat/>
    <w:rsid w:val="003A64B1"/>
    <w:pPr>
      <w:spacing w:line="200" w:lineRule="exact"/>
    </w:pPr>
    <w:rPr>
      <w:color w:val="4F6228"/>
    </w:rPr>
  </w:style>
  <w:style w:type="paragraph" w:customStyle="1" w:styleId="SMResourcesMisconVocab">
    <w:name w:val="SM Resources Miscon Vocab"/>
    <w:basedOn w:val="SMBHeading"/>
    <w:qFormat/>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link w:val="CommentText"/>
    <w:uiPriority w:val="99"/>
    <w:locked/>
    <w:rsid w:val="003A64B1"/>
    <w:rPr>
      <w:rFonts w:ascii="Cambria" w:hAnsi="Cambria" w:cs="Times New Roman"/>
      <w:sz w:val="24"/>
      <w:lang w:eastAsia="en-US"/>
    </w:rPr>
  </w:style>
  <w:style w:type="character" w:styleId="CommentReference">
    <w:name w:val="annotation reference"/>
    <w:uiPriority w:val="99"/>
    <w:semiHidden/>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sz w:val="22"/>
      <w:szCs w:val="22"/>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 w:type="paragraph" w:customStyle="1" w:styleId="SMWSTabletext">
    <w:name w:val="SM WS Table text"/>
    <w:basedOn w:val="Normal"/>
    <w:uiPriority w:val="99"/>
    <w:rsid w:val="00EE51BC"/>
    <w:pPr>
      <w:widowControl w:val="0"/>
      <w:suppressAutoHyphens/>
      <w:spacing w:before="60" w:after="60" w:line="260" w:lineRule="exact"/>
    </w:pPr>
    <w:rPr>
      <w:rFonts w:ascii="Arial" w:eastAsia="Calibri" w:hAnsi="Arial" w:cs="Arial"/>
      <w:color w:val="746C42"/>
      <w:sz w:val="20"/>
      <w:szCs w:val="20"/>
      <w:lang w:eastAsia="ar-SA"/>
    </w:rPr>
  </w:style>
  <w:style w:type="character" w:customStyle="1" w:styleId="watch-title">
    <w:name w:val="watch-title"/>
    <w:rsid w:val="00EE51BC"/>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827272">
      <w:marLeft w:val="0"/>
      <w:marRight w:val="0"/>
      <w:marTop w:val="0"/>
      <w:marBottom w:val="0"/>
      <w:divBdr>
        <w:top w:val="none" w:sz="0" w:space="0" w:color="auto"/>
        <w:left w:val="none" w:sz="0" w:space="0" w:color="auto"/>
        <w:bottom w:val="none" w:sz="0" w:space="0" w:color="auto"/>
        <w:right w:val="none" w:sz="0" w:space="0" w:color="auto"/>
      </w:divBdr>
    </w:div>
    <w:div w:id="1312827284">
      <w:marLeft w:val="0"/>
      <w:marRight w:val="0"/>
      <w:marTop w:val="0"/>
      <w:marBottom w:val="0"/>
      <w:divBdr>
        <w:top w:val="none" w:sz="0" w:space="0" w:color="auto"/>
        <w:left w:val="none" w:sz="0" w:space="0" w:color="auto"/>
        <w:bottom w:val="none" w:sz="0" w:space="0" w:color="auto"/>
        <w:right w:val="none" w:sz="0" w:space="0" w:color="auto"/>
      </w:divBdr>
      <w:divsChild>
        <w:div w:id="1312827273">
          <w:marLeft w:val="0"/>
          <w:marRight w:val="0"/>
          <w:marTop w:val="0"/>
          <w:marBottom w:val="0"/>
          <w:divBdr>
            <w:top w:val="none" w:sz="0" w:space="0" w:color="auto"/>
            <w:left w:val="none" w:sz="0" w:space="0" w:color="auto"/>
            <w:bottom w:val="none" w:sz="0" w:space="0" w:color="auto"/>
            <w:right w:val="none" w:sz="0" w:space="0" w:color="auto"/>
          </w:divBdr>
        </w:div>
        <w:div w:id="1312827278">
          <w:marLeft w:val="0"/>
          <w:marRight w:val="0"/>
          <w:marTop w:val="0"/>
          <w:marBottom w:val="0"/>
          <w:divBdr>
            <w:top w:val="none" w:sz="0" w:space="0" w:color="auto"/>
            <w:left w:val="none" w:sz="0" w:space="0" w:color="auto"/>
            <w:bottom w:val="none" w:sz="0" w:space="0" w:color="auto"/>
            <w:right w:val="none" w:sz="0" w:space="0" w:color="auto"/>
          </w:divBdr>
        </w:div>
        <w:div w:id="1312827287">
          <w:marLeft w:val="0"/>
          <w:marRight w:val="0"/>
          <w:marTop w:val="0"/>
          <w:marBottom w:val="0"/>
          <w:divBdr>
            <w:top w:val="none" w:sz="0" w:space="0" w:color="auto"/>
            <w:left w:val="none" w:sz="0" w:space="0" w:color="auto"/>
            <w:bottom w:val="none" w:sz="0" w:space="0" w:color="auto"/>
            <w:right w:val="none" w:sz="0" w:space="0" w:color="auto"/>
          </w:divBdr>
        </w:div>
        <w:div w:id="1312827318">
          <w:marLeft w:val="0"/>
          <w:marRight w:val="0"/>
          <w:marTop w:val="0"/>
          <w:marBottom w:val="0"/>
          <w:divBdr>
            <w:top w:val="none" w:sz="0" w:space="0" w:color="auto"/>
            <w:left w:val="none" w:sz="0" w:space="0" w:color="auto"/>
            <w:bottom w:val="none" w:sz="0" w:space="0" w:color="auto"/>
            <w:right w:val="none" w:sz="0" w:space="0" w:color="auto"/>
          </w:divBdr>
        </w:div>
        <w:div w:id="1312827351">
          <w:marLeft w:val="0"/>
          <w:marRight w:val="0"/>
          <w:marTop w:val="0"/>
          <w:marBottom w:val="0"/>
          <w:divBdr>
            <w:top w:val="none" w:sz="0" w:space="0" w:color="auto"/>
            <w:left w:val="none" w:sz="0" w:space="0" w:color="auto"/>
            <w:bottom w:val="none" w:sz="0" w:space="0" w:color="auto"/>
            <w:right w:val="none" w:sz="0" w:space="0" w:color="auto"/>
          </w:divBdr>
        </w:div>
        <w:div w:id="1312827369">
          <w:marLeft w:val="0"/>
          <w:marRight w:val="0"/>
          <w:marTop w:val="0"/>
          <w:marBottom w:val="0"/>
          <w:divBdr>
            <w:top w:val="none" w:sz="0" w:space="0" w:color="auto"/>
            <w:left w:val="none" w:sz="0" w:space="0" w:color="auto"/>
            <w:bottom w:val="none" w:sz="0" w:space="0" w:color="auto"/>
            <w:right w:val="none" w:sz="0" w:space="0" w:color="auto"/>
          </w:divBdr>
        </w:div>
        <w:div w:id="1312827372">
          <w:marLeft w:val="0"/>
          <w:marRight w:val="0"/>
          <w:marTop w:val="0"/>
          <w:marBottom w:val="0"/>
          <w:divBdr>
            <w:top w:val="none" w:sz="0" w:space="0" w:color="auto"/>
            <w:left w:val="none" w:sz="0" w:space="0" w:color="auto"/>
            <w:bottom w:val="none" w:sz="0" w:space="0" w:color="auto"/>
            <w:right w:val="none" w:sz="0" w:space="0" w:color="auto"/>
          </w:divBdr>
        </w:div>
      </w:divsChild>
    </w:div>
    <w:div w:id="1312827295">
      <w:marLeft w:val="0"/>
      <w:marRight w:val="0"/>
      <w:marTop w:val="0"/>
      <w:marBottom w:val="0"/>
      <w:divBdr>
        <w:top w:val="none" w:sz="0" w:space="0" w:color="auto"/>
        <w:left w:val="none" w:sz="0" w:space="0" w:color="auto"/>
        <w:bottom w:val="none" w:sz="0" w:space="0" w:color="auto"/>
        <w:right w:val="none" w:sz="0" w:space="0" w:color="auto"/>
      </w:divBdr>
    </w:div>
    <w:div w:id="1312827298">
      <w:marLeft w:val="0"/>
      <w:marRight w:val="0"/>
      <w:marTop w:val="0"/>
      <w:marBottom w:val="0"/>
      <w:divBdr>
        <w:top w:val="none" w:sz="0" w:space="0" w:color="auto"/>
        <w:left w:val="none" w:sz="0" w:space="0" w:color="auto"/>
        <w:bottom w:val="none" w:sz="0" w:space="0" w:color="auto"/>
        <w:right w:val="none" w:sz="0" w:space="0" w:color="auto"/>
      </w:divBdr>
      <w:divsChild>
        <w:div w:id="1312827254">
          <w:marLeft w:val="0"/>
          <w:marRight w:val="0"/>
          <w:marTop w:val="0"/>
          <w:marBottom w:val="0"/>
          <w:divBdr>
            <w:top w:val="none" w:sz="0" w:space="0" w:color="auto"/>
            <w:left w:val="none" w:sz="0" w:space="0" w:color="auto"/>
            <w:bottom w:val="none" w:sz="0" w:space="0" w:color="auto"/>
            <w:right w:val="none" w:sz="0" w:space="0" w:color="auto"/>
          </w:divBdr>
        </w:div>
        <w:div w:id="1312827257">
          <w:marLeft w:val="0"/>
          <w:marRight w:val="0"/>
          <w:marTop w:val="0"/>
          <w:marBottom w:val="0"/>
          <w:divBdr>
            <w:top w:val="none" w:sz="0" w:space="0" w:color="auto"/>
            <w:left w:val="none" w:sz="0" w:space="0" w:color="auto"/>
            <w:bottom w:val="none" w:sz="0" w:space="0" w:color="auto"/>
            <w:right w:val="none" w:sz="0" w:space="0" w:color="auto"/>
          </w:divBdr>
        </w:div>
        <w:div w:id="1312827285">
          <w:marLeft w:val="0"/>
          <w:marRight w:val="0"/>
          <w:marTop w:val="0"/>
          <w:marBottom w:val="0"/>
          <w:divBdr>
            <w:top w:val="none" w:sz="0" w:space="0" w:color="auto"/>
            <w:left w:val="none" w:sz="0" w:space="0" w:color="auto"/>
            <w:bottom w:val="none" w:sz="0" w:space="0" w:color="auto"/>
            <w:right w:val="none" w:sz="0" w:space="0" w:color="auto"/>
          </w:divBdr>
        </w:div>
        <w:div w:id="1312827288">
          <w:marLeft w:val="0"/>
          <w:marRight w:val="0"/>
          <w:marTop w:val="0"/>
          <w:marBottom w:val="0"/>
          <w:divBdr>
            <w:top w:val="none" w:sz="0" w:space="0" w:color="auto"/>
            <w:left w:val="none" w:sz="0" w:space="0" w:color="auto"/>
            <w:bottom w:val="none" w:sz="0" w:space="0" w:color="auto"/>
            <w:right w:val="none" w:sz="0" w:space="0" w:color="auto"/>
          </w:divBdr>
        </w:div>
        <w:div w:id="1312827353">
          <w:marLeft w:val="0"/>
          <w:marRight w:val="0"/>
          <w:marTop w:val="0"/>
          <w:marBottom w:val="0"/>
          <w:divBdr>
            <w:top w:val="none" w:sz="0" w:space="0" w:color="auto"/>
            <w:left w:val="none" w:sz="0" w:space="0" w:color="auto"/>
            <w:bottom w:val="none" w:sz="0" w:space="0" w:color="auto"/>
            <w:right w:val="none" w:sz="0" w:space="0" w:color="auto"/>
          </w:divBdr>
        </w:div>
      </w:divsChild>
    </w:div>
    <w:div w:id="1312827306">
      <w:marLeft w:val="0"/>
      <w:marRight w:val="0"/>
      <w:marTop w:val="0"/>
      <w:marBottom w:val="0"/>
      <w:divBdr>
        <w:top w:val="none" w:sz="0" w:space="0" w:color="auto"/>
        <w:left w:val="none" w:sz="0" w:space="0" w:color="auto"/>
        <w:bottom w:val="none" w:sz="0" w:space="0" w:color="auto"/>
        <w:right w:val="none" w:sz="0" w:space="0" w:color="auto"/>
      </w:divBdr>
      <w:divsChild>
        <w:div w:id="1312827258">
          <w:marLeft w:val="0"/>
          <w:marRight w:val="0"/>
          <w:marTop w:val="0"/>
          <w:marBottom w:val="0"/>
          <w:divBdr>
            <w:top w:val="none" w:sz="0" w:space="0" w:color="auto"/>
            <w:left w:val="none" w:sz="0" w:space="0" w:color="auto"/>
            <w:bottom w:val="none" w:sz="0" w:space="0" w:color="auto"/>
            <w:right w:val="none" w:sz="0" w:space="0" w:color="auto"/>
          </w:divBdr>
        </w:div>
        <w:div w:id="1312827262">
          <w:marLeft w:val="0"/>
          <w:marRight w:val="0"/>
          <w:marTop w:val="0"/>
          <w:marBottom w:val="0"/>
          <w:divBdr>
            <w:top w:val="none" w:sz="0" w:space="0" w:color="auto"/>
            <w:left w:val="none" w:sz="0" w:space="0" w:color="auto"/>
            <w:bottom w:val="none" w:sz="0" w:space="0" w:color="auto"/>
            <w:right w:val="none" w:sz="0" w:space="0" w:color="auto"/>
          </w:divBdr>
        </w:div>
        <w:div w:id="1312827294">
          <w:marLeft w:val="0"/>
          <w:marRight w:val="0"/>
          <w:marTop w:val="0"/>
          <w:marBottom w:val="0"/>
          <w:divBdr>
            <w:top w:val="none" w:sz="0" w:space="0" w:color="auto"/>
            <w:left w:val="none" w:sz="0" w:space="0" w:color="auto"/>
            <w:bottom w:val="none" w:sz="0" w:space="0" w:color="auto"/>
            <w:right w:val="none" w:sz="0" w:space="0" w:color="auto"/>
          </w:divBdr>
        </w:div>
        <w:div w:id="1312827303">
          <w:marLeft w:val="0"/>
          <w:marRight w:val="0"/>
          <w:marTop w:val="0"/>
          <w:marBottom w:val="0"/>
          <w:divBdr>
            <w:top w:val="none" w:sz="0" w:space="0" w:color="auto"/>
            <w:left w:val="none" w:sz="0" w:space="0" w:color="auto"/>
            <w:bottom w:val="none" w:sz="0" w:space="0" w:color="auto"/>
            <w:right w:val="none" w:sz="0" w:space="0" w:color="auto"/>
          </w:divBdr>
        </w:div>
        <w:div w:id="1312827339">
          <w:marLeft w:val="0"/>
          <w:marRight w:val="0"/>
          <w:marTop w:val="0"/>
          <w:marBottom w:val="0"/>
          <w:divBdr>
            <w:top w:val="none" w:sz="0" w:space="0" w:color="auto"/>
            <w:left w:val="none" w:sz="0" w:space="0" w:color="auto"/>
            <w:bottom w:val="none" w:sz="0" w:space="0" w:color="auto"/>
            <w:right w:val="none" w:sz="0" w:space="0" w:color="auto"/>
          </w:divBdr>
        </w:div>
        <w:div w:id="1312827341">
          <w:marLeft w:val="0"/>
          <w:marRight w:val="0"/>
          <w:marTop w:val="0"/>
          <w:marBottom w:val="0"/>
          <w:divBdr>
            <w:top w:val="none" w:sz="0" w:space="0" w:color="auto"/>
            <w:left w:val="none" w:sz="0" w:space="0" w:color="auto"/>
            <w:bottom w:val="none" w:sz="0" w:space="0" w:color="auto"/>
            <w:right w:val="none" w:sz="0" w:space="0" w:color="auto"/>
          </w:divBdr>
        </w:div>
      </w:divsChild>
    </w:div>
    <w:div w:id="1312827313">
      <w:marLeft w:val="0"/>
      <w:marRight w:val="0"/>
      <w:marTop w:val="0"/>
      <w:marBottom w:val="0"/>
      <w:divBdr>
        <w:top w:val="none" w:sz="0" w:space="0" w:color="auto"/>
        <w:left w:val="none" w:sz="0" w:space="0" w:color="auto"/>
        <w:bottom w:val="none" w:sz="0" w:space="0" w:color="auto"/>
        <w:right w:val="none" w:sz="0" w:space="0" w:color="auto"/>
      </w:divBdr>
      <w:divsChild>
        <w:div w:id="1312827255">
          <w:marLeft w:val="0"/>
          <w:marRight w:val="0"/>
          <w:marTop w:val="0"/>
          <w:marBottom w:val="0"/>
          <w:divBdr>
            <w:top w:val="none" w:sz="0" w:space="0" w:color="auto"/>
            <w:left w:val="none" w:sz="0" w:space="0" w:color="auto"/>
            <w:bottom w:val="none" w:sz="0" w:space="0" w:color="auto"/>
            <w:right w:val="none" w:sz="0" w:space="0" w:color="auto"/>
          </w:divBdr>
        </w:div>
        <w:div w:id="1312827304">
          <w:marLeft w:val="0"/>
          <w:marRight w:val="0"/>
          <w:marTop w:val="0"/>
          <w:marBottom w:val="0"/>
          <w:divBdr>
            <w:top w:val="none" w:sz="0" w:space="0" w:color="auto"/>
            <w:left w:val="none" w:sz="0" w:space="0" w:color="auto"/>
            <w:bottom w:val="none" w:sz="0" w:space="0" w:color="auto"/>
            <w:right w:val="none" w:sz="0" w:space="0" w:color="auto"/>
          </w:divBdr>
        </w:div>
        <w:div w:id="1312827312">
          <w:marLeft w:val="0"/>
          <w:marRight w:val="0"/>
          <w:marTop w:val="0"/>
          <w:marBottom w:val="0"/>
          <w:divBdr>
            <w:top w:val="none" w:sz="0" w:space="0" w:color="auto"/>
            <w:left w:val="none" w:sz="0" w:space="0" w:color="auto"/>
            <w:bottom w:val="none" w:sz="0" w:space="0" w:color="auto"/>
            <w:right w:val="none" w:sz="0" w:space="0" w:color="auto"/>
          </w:divBdr>
        </w:div>
        <w:div w:id="1312827319">
          <w:marLeft w:val="0"/>
          <w:marRight w:val="0"/>
          <w:marTop w:val="0"/>
          <w:marBottom w:val="0"/>
          <w:divBdr>
            <w:top w:val="none" w:sz="0" w:space="0" w:color="auto"/>
            <w:left w:val="none" w:sz="0" w:space="0" w:color="auto"/>
            <w:bottom w:val="none" w:sz="0" w:space="0" w:color="auto"/>
            <w:right w:val="none" w:sz="0" w:space="0" w:color="auto"/>
          </w:divBdr>
        </w:div>
        <w:div w:id="1312827336">
          <w:marLeft w:val="0"/>
          <w:marRight w:val="0"/>
          <w:marTop w:val="0"/>
          <w:marBottom w:val="0"/>
          <w:divBdr>
            <w:top w:val="none" w:sz="0" w:space="0" w:color="auto"/>
            <w:left w:val="none" w:sz="0" w:space="0" w:color="auto"/>
            <w:bottom w:val="none" w:sz="0" w:space="0" w:color="auto"/>
            <w:right w:val="none" w:sz="0" w:space="0" w:color="auto"/>
          </w:divBdr>
        </w:div>
        <w:div w:id="1312827344">
          <w:marLeft w:val="0"/>
          <w:marRight w:val="0"/>
          <w:marTop w:val="0"/>
          <w:marBottom w:val="0"/>
          <w:divBdr>
            <w:top w:val="none" w:sz="0" w:space="0" w:color="auto"/>
            <w:left w:val="none" w:sz="0" w:space="0" w:color="auto"/>
            <w:bottom w:val="none" w:sz="0" w:space="0" w:color="auto"/>
            <w:right w:val="none" w:sz="0" w:space="0" w:color="auto"/>
          </w:divBdr>
        </w:div>
      </w:divsChild>
    </w:div>
    <w:div w:id="1312827314">
      <w:marLeft w:val="0"/>
      <w:marRight w:val="0"/>
      <w:marTop w:val="0"/>
      <w:marBottom w:val="0"/>
      <w:divBdr>
        <w:top w:val="none" w:sz="0" w:space="0" w:color="auto"/>
        <w:left w:val="none" w:sz="0" w:space="0" w:color="auto"/>
        <w:bottom w:val="none" w:sz="0" w:space="0" w:color="auto"/>
        <w:right w:val="none" w:sz="0" w:space="0" w:color="auto"/>
      </w:divBdr>
      <w:divsChild>
        <w:div w:id="1312827289">
          <w:marLeft w:val="0"/>
          <w:marRight w:val="0"/>
          <w:marTop w:val="0"/>
          <w:marBottom w:val="0"/>
          <w:divBdr>
            <w:top w:val="none" w:sz="0" w:space="0" w:color="auto"/>
            <w:left w:val="none" w:sz="0" w:space="0" w:color="auto"/>
            <w:bottom w:val="none" w:sz="0" w:space="0" w:color="auto"/>
            <w:right w:val="none" w:sz="0" w:space="0" w:color="auto"/>
          </w:divBdr>
        </w:div>
        <w:div w:id="1312827310">
          <w:marLeft w:val="0"/>
          <w:marRight w:val="0"/>
          <w:marTop w:val="0"/>
          <w:marBottom w:val="0"/>
          <w:divBdr>
            <w:top w:val="none" w:sz="0" w:space="0" w:color="auto"/>
            <w:left w:val="none" w:sz="0" w:space="0" w:color="auto"/>
            <w:bottom w:val="none" w:sz="0" w:space="0" w:color="auto"/>
            <w:right w:val="none" w:sz="0" w:space="0" w:color="auto"/>
          </w:divBdr>
        </w:div>
        <w:div w:id="1312827323">
          <w:marLeft w:val="0"/>
          <w:marRight w:val="0"/>
          <w:marTop w:val="0"/>
          <w:marBottom w:val="0"/>
          <w:divBdr>
            <w:top w:val="none" w:sz="0" w:space="0" w:color="auto"/>
            <w:left w:val="none" w:sz="0" w:space="0" w:color="auto"/>
            <w:bottom w:val="none" w:sz="0" w:space="0" w:color="auto"/>
            <w:right w:val="none" w:sz="0" w:space="0" w:color="auto"/>
          </w:divBdr>
        </w:div>
        <w:div w:id="1312827342">
          <w:marLeft w:val="0"/>
          <w:marRight w:val="0"/>
          <w:marTop w:val="0"/>
          <w:marBottom w:val="0"/>
          <w:divBdr>
            <w:top w:val="none" w:sz="0" w:space="0" w:color="auto"/>
            <w:left w:val="none" w:sz="0" w:space="0" w:color="auto"/>
            <w:bottom w:val="none" w:sz="0" w:space="0" w:color="auto"/>
            <w:right w:val="none" w:sz="0" w:space="0" w:color="auto"/>
          </w:divBdr>
        </w:div>
        <w:div w:id="1312827368">
          <w:marLeft w:val="0"/>
          <w:marRight w:val="0"/>
          <w:marTop w:val="0"/>
          <w:marBottom w:val="0"/>
          <w:divBdr>
            <w:top w:val="none" w:sz="0" w:space="0" w:color="auto"/>
            <w:left w:val="none" w:sz="0" w:space="0" w:color="auto"/>
            <w:bottom w:val="none" w:sz="0" w:space="0" w:color="auto"/>
            <w:right w:val="none" w:sz="0" w:space="0" w:color="auto"/>
          </w:divBdr>
        </w:div>
      </w:divsChild>
    </w:div>
    <w:div w:id="1312827315">
      <w:marLeft w:val="0"/>
      <w:marRight w:val="0"/>
      <w:marTop w:val="0"/>
      <w:marBottom w:val="0"/>
      <w:divBdr>
        <w:top w:val="none" w:sz="0" w:space="0" w:color="auto"/>
        <w:left w:val="none" w:sz="0" w:space="0" w:color="auto"/>
        <w:bottom w:val="none" w:sz="0" w:space="0" w:color="auto"/>
        <w:right w:val="none" w:sz="0" w:space="0" w:color="auto"/>
      </w:divBdr>
      <w:divsChild>
        <w:div w:id="1312827260">
          <w:marLeft w:val="0"/>
          <w:marRight w:val="0"/>
          <w:marTop w:val="0"/>
          <w:marBottom w:val="0"/>
          <w:divBdr>
            <w:top w:val="none" w:sz="0" w:space="0" w:color="auto"/>
            <w:left w:val="none" w:sz="0" w:space="0" w:color="auto"/>
            <w:bottom w:val="none" w:sz="0" w:space="0" w:color="auto"/>
            <w:right w:val="none" w:sz="0" w:space="0" w:color="auto"/>
          </w:divBdr>
        </w:div>
        <w:div w:id="1312827277">
          <w:marLeft w:val="0"/>
          <w:marRight w:val="0"/>
          <w:marTop w:val="0"/>
          <w:marBottom w:val="0"/>
          <w:divBdr>
            <w:top w:val="none" w:sz="0" w:space="0" w:color="auto"/>
            <w:left w:val="none" w:sz="0" w:space="0" w:color="auto"/>
            <w:bottom w:val="none" w:sz="0" w:space="0" w:color="auto"/>
            <w:right w:val="none" w:sz="0" w:space="0" w:color="auto"/>
          </w:divBdr>
        </w:div>
        <w:div w:id="1312827290">
          <w:marLeft w:val="0"/>
          <w:marRight w:val="0"/>
          <w:marTop w:val="0"/>
          <w:marBottom w:val="0"/>
          <w:divBdr>
            <w:top w:val="none" w:sz="0" w:space="0" w:color="auto"/>
            <w:left w:val="none" w:sz="0" w:space="0" w:color="auto"/>
            <w:bottom w:val="none" w:sz="0" w:space="0" w:color="auto"/>
            <w:right w:val="none" w:sz="0" w:space="0" w:color="auto"/>
          </w:divBdr>
        </w:div>
        <w:div w:id="1312827366">
          <w:marLeft w:val="0"/>
          <w:marRight w:val="0"/>
          <w:marTop w:val="0"/>
          <w:marBottom w:val="0"/>
          <w:divBdr>
            <w:top w:val="none" w:sz="0" w:space="0" w:color="auto"/>
            <w:left w:val="none" w:sz="0" w:space="0" w:color="auto"/>
            <w:bottom w:val="none" w:sz="0" w:space="0" w:color="auto"/>
            <w:right w:val="none" w:sz="0" w:space="0" w:color="auto"/>
          </w:divBdr>
        </w:div>
        <w:div w:id="1312827377">
          <w:marLeft w:val="0"/>
          <w:marRight w:val="0"/>
          <w:marTop w:val="0"/>
          <w:marBottom w:val="0"/>
          <w:divBdr>
            <w:top w:val="none" w:sz="0" w:space="0" w:color="auto"/>
            <w:left w:val="none" w:sz="0" w:space="0" w:color="auto"/>
            <w:bottom w:val="none" w:sz="0" w:space="0" w:color="auto"/>
            <w:right w:val="none" w:sz="0" w:space="0" w:color="auto"/>
          </w:divBdr>
        </w:div>
      </w:divsChild>
    </w:div>
    <w:div w:id="1312827317">
      <w:marLeft w:val="0"/>
      <w:marRight w:val="0"/>
      <w:marTop w:val="0"/>
      <w:marBottom w:val="0"/>
      <w:divBdr>
        <w:top w:val="none" w:sz="0" w:space="0" w:color="auto"/>
        <w:left w:val="none" w:sz="0" w:space="0" w:color="auto"/>
        <w:bottom w:val="none" w:sz="0" w:space="0" w:color="auto"/>
        <w:right w:val="none" w:sz="0" w:space="0" w:color="auto"/>
      </w:divBdr>
      <w:divsChild>
        <w:div w:id="1312827256">
          <w:marLeft w:val="0"/>
          <w:marRight w:val="0"/>
          <w:marTop w:val="0"/>
          <w:marBottom w:val="0"/>
          <w:divBdr>
            <w:top w:val="none" w:sz="0" w:space="0" w:color="auto"/>
            <w:left w:val="none" w:sz="0" w:space="0" w:color="auto"/>
            <w:bottom w:val="none" w:sz="0" w:space="0" w:color="auto"/>
            <w:right w:val="none" w:sz="0" w:space="0" w:color="auto"/>
          </w:divBdr>
        </w:div>
        <w:div w:id="1312827291">
          <w:marLeft w:val="0"/>
          <w:marRight w:val="0"/>
          <w:marTop w:val="0"/>
          <w:marBottom w:val="0"/>
          <w:divBdr>
            <w:top w:val="none" w:sz="0" w:space="0" w:color="auto"/>
            <w:left w:val="none" w:sz="0" w:space="0" w:color="auto"/>
            <w:bottom w:val="none" w:sz="0" w:space="0" w:color="auto"/>
            <w:right w:val="none" w:sz="0" w:space="0" w:color="auto"/>
          </w:divBdr>
        </w:div>
      </w:divsChild>
    </w:div>
    <w:div w:id="1312827324">
      <w:marLeft w:val="0"/>
      <w:marRight w:val="0"/>
      <w:marTop w:val="0"/>
      <w:marBottom w:val="0"/>
      <w:divBdr>
        <w:top w:val="none" w:sz="0" w:space="0" w:color="auto"/>
        <w:left w:val="none" w:sz="0" w:space="0" w:color="auto"/>
        <w:bottom w:val="none" w:sz="0" w:space="0" w:color="auto"/>
        <w:right w:val="none" w:sz="0" w:space="0" w:color="auto"/>
      </w:divBdr>
      <w:divsChild>
        <w:div w:id="1312827261">
          <w:marLeft w:val="0"/>
          <w:marRight w:val="0"/>
          <w:marTop w:val="0"/>
          <w:marBottom w:val="0"/>
          <w:divBdr>
            <w:top w:val="none" w:sz="0" w:space="0" w:color="auto"/>
            <w:left w:val="none" w:sz="0" w:space="0" w:color="auto"/>
            <w:bottom w:val="none" w:sz="0" w:space="0" w:color="auto"/>
            <w:right w:val="none" w:sz="0" w:space="0" w:color="auto"/>
          </w:divBdr>
        </w:div>
        <w:div w:id="1312827274">
          <w:marLeft w:val="0"/>
          <w:marRight w:val="0"/>
          <w:marTop w:val="0"/>
          <w:marBottom w:val="0"/>
          <w:divBdr>
            <w:top w:val="none" w:sz="0" w:space="0" w:color="auto"/>
            <w:left w:val="none" w:sz="0" w:space="0" w:color="auto"/>
            <w:bottom w:val="none" w:sz="0" w:space="0" w:color="auto"/>
            <w:right w:val="none" w:sz="0" w:space="0" w:color="auto"/>
          </w:divBdr>
        </w:div>
        <w:div w:id="1312827276">
          <w:marLeft w:val="0"/>
          <w:marRight w:val="0"/>
          <w:marTop w:val="0"/>
          <w:marBottom w:val="0"/>
          <w:divBdr>
            <w:top w:val="none" w:sz="0" w:space="0" w:color="auto"/>
            <w:left w:val="none" w:sz="0" w:space="0" w:color="auto"/>
            <w:bottom w:val="none" w:sz="0" w:space="0" w:color="auto"/>
            <w:right w:val="none" w:sz="0" w:space="0" w:color="auto"/>
          </w:divBdr>
        </w:div>
        <w:div w:id="1312827305">
          <w:marLeft w:val="0"/>
          <w:marRight w:val="0"/>
          <w:marTop w:val="0"/>
          <w:marBottom w:val="0"/>
          <w:divBdr>
            <w:top w:val="none" w:sz="0" w:space="0" w:color="auto"/>
            <w:left w:val="none" w:sz="0" w:space="0" w:color="auto"/>
            <w:bottom w:val="none" w:sz="0" w:space="0" w:color="auto"/>
            <w:right w:val="none" w:sz="0" w:space="0" w:color="auto"/>
          </w:divBdr>
        </w:div>
        <w:div w:id="1312827326">
          <w:marLeft w:val="0"/>
          <w:marRight w:val="0"/>
          <w:marTop w:val="0"/>
          <w:marBottom w:val="0"/>
          <w:divBdr>
            <w:top w:val="none" w:sz="0" w:space="0" w:color="auto"/>
            <w:left w:val="none" w:sz="0" w:space="0" w:color="auto"/>
            <w:bottom w:val="none" w:sz="0" w:space="0" w:color="auto"/>
            <w:right w:val="none" w:sz="0" w:space="0" w:color="auto"/>
          </w:divBdr>
        </w:div>
        <w:div w:id="1312827334">
          <w:marLeft w:val="0"/>
          <w:marRight w:val="0"/>
          <w:marTop w:val="0"/>
          <w:marBottom w:val="0"/>
          <w:divBdr>
            <w:top w:val="none" w:sz="0" w:space="0" w:color="auto"/>
            <w:left w:val="none" w:sz="0" w:space="0" w:color="auto"/>
            <w:bottom w:val="none" w:sz="0" w:space="0" w:color="auto"/>
            <w:right w:val="none" w:sz="0" w:space="0" w:color="auto"/>
          </w:divBdr>
        </w:div>
      </w:divsChild>
    </w:div>
    <w:div w:id="1312827338">
      <w:marLeft w:val="0"/>
      <w:marRight w:val="0"/>
      <w:marTop w:val="0"/>
      <w:marBottom w:val="0"/>
      <w:divBdr>
        <w:top w:val="none" w:sz="0" w:space="0" w:color="auto"/>
        <w:left w:val="none" w:sz="0" w:space="0" w:color="auto"/>
        <w:bottom w:val="none" w:sz="0" w:space="0" w:color="auto"/>
        <w:right w:val="none" w:sz="0" w:space="0" w:color="auto"/>
      </w:divBdr>
      <w:divsChild>
        <w:div w:id="1312827264">
          <w:marLeft w:val="0"/>
          <w:marRight w:val="0"/>
          <w:marTop w:val="0"/>
          <w:marBottom w:val="0"/>
          <w:divBdr>
            <w:top w:val="none" w:sz="0" w:space="0" w:color="auto"/>
            <w:left w:val="none" w:sz="0" w:space="0" w:color="auto"/>
            <w:bottom w:val="none" w:sz="0" w:space="0" w:color="auto"/>
            <w:right w:val="none" w:sz="0" w:space="0" w:color="auto"/>
          </w:divBdr>
        </w:div>
        <w:div w:id="1312827271">
          <w:marLeft w:val="0"/>
          <w:marRight w:val="0"/>
          <w:marTop w:val="0"/>
          <w:marBottom w:val="0"/>
          <w:divBdr>
            <w:top w:val="none" w:sz="0" w:space="0" w:color="auto"/>
            <w:left w:val="none" w:sz="0" w:space="0" w:color="auto"/>
            <w:bottom w:val="none" w:sz="0" w:space="0" w:color="auto"/>
            <w:right w:val="none" w:sz="0" w:space="0" w:color="auto"/>
          </w:divBdr>
        </w:div>
        <w:div w:id="1312827279">
          <w:marLeft w:val="0"/>
          <w:marRight w:val="0"/>
          <w:marTop w:val="0"/>
          <w:marBottom w:val="0"/>
          <w:divBdr>
            <w:top w:val="none" w:sz="0" w:space="0" w:color="auto"/>
            <w:left w:val="none" w:sz="0" w:space="0" w:color="auto"/>
            <w:bottom w:val="none" w:sz="0" w:space="0" w:color="auto"/>
            <w:right w:val="none" w:sz="0" w:space="0" w:color="auto"/>
          </w:divBdr>
        </w:div>
        <w:div w:id="1312827283">
          <w:marLeft w:val="0"/>
          <w:marRight w:val="0"/>
          <w:marTop w:val="0"/>
          <w:marBottom w:val="0"/>
          <w:divBdr>
            <w:top w:val="none" w:sz="0" w:space="0" w:color="auto"/>
            <w:left w:val="none" w:sz="0" w:space="0" w:color="auto"/>
            <w:bottom w:val="none" w:sz="0" w:space="0" w:color="auto"/>
            <w:right w:val="none" w:sz="0" w:space="0" w:color="auto"/>
          </w:divBdr>
        </w:div>
        <w:div w:id="1312827302">
          <w:marLeft w:val="0"/>
          <w:marRight w:val="0"/>
          <w:marTop w:val="0"/>
          <w:marBottom w:val="0"/>
          <w:divBdr>
            <w:top w:val="none" w:sz="0" w:space="0" w:color="auto"/>
            <w:left w:val="none" w:sz="0" w:space="0" w:color="auto"/>
            <w:bottom w:val="none" w:sz="0" w:space="0" w:color="auto"/>
            <w:right w:val="none" w:sz="0" w:space="0" w:color="auto"/>
          </w:divBdr>
        </w:div>
        <w:div w:id="1312827320">
          <w:marLeft w:val="0"/>
          <w:marRight w:val="0"/>
          <w:marTop w:val="0"/>
          <w:marBottom w:val="0"/>
          <w:divBdr>
            <w:top w:val="none" w:sz="0" w:space="0" w:color="auto"/>
            <w:left w:val="none" w:sz="0" w:space="0" w:color="auto"/>
            <w:bottom w:val="none" w:sz="0" w:space="0" w:color="auto"/>
            <w:right w:val="none" w:sz="0" w:space="0" w:color="auto"/>
          </w:divBdr>
        </w:div>
        <w:div w:id="1312827325">
          <w:marLeft w:val="0"/>
          <w:marRight w:val="0"/>
          <w:marTop w:val="0"/>
          <w:marBottom w:val="0"/>
          <w:divBdr>
            <w:top w:val="none" w:sz="0" w:space="0" w:color="auto"/>
            <w:left w:val="none" w:sz="0" w:space="0" w:color="auto"/>
            <w:bottom w:val="none" w:sz="0" w:space="0" w:color="auto"/>
            <w:right w:val="none" w:sz="0" w:space="0" w:color="auto"/>
          </w:divBdr>
        </w:div>
        <w:div w:id="1312827333">
          <w:marLeft w:val="0"/>
          <w:marRight w:val="0"/>
          <w:marTop w:val="0"/>
          <w:marBottom w:val="0"/>
          <w:divBdr>
            <w:top w:val="none" w:sz="0" w:space="0" w:color="auto"/>
            <w:left w:val="none" w:sz="0" w:space="0" w:color="auto"/>
            <w:bottom w:val="none" w:sz="0" w:space="0" w:color="auto"/>
            <w:right w:val="none" w:sz="0" w:space="0" w:color="auto"/>
          </w:divBdr>
        </w:div>
        <w:div w:id="1312827337">
          <w:marLeft w:val="0"/>
          <w:marRight w:val="0"/>
          <w:marTop w:val="0"/>
          <w:marBottom w:val="0"/>
          <w:divBdr>
            <w:top w:val="none" w:sz="0" w:space="0" w:color="auto"/>
            <w:left w:val="none" w:sz="0" w:space="0" w:color="auto"/>
            <w:bottom w:val="none" w:sz="0" w:space="0" w:color="auto"/>
            <w:right w:val="none" w:sz="0" w:space="0" w:color="auto"/>
          </w:divBdr>
        </w:div>
        <w:div w:id="1312827357">
          <w:marLeft w:val="0"/>
          <w:marRight w:val="0"/>
          <w:marTop w:val="0"/>
          <w:marBottom w:val="0"/>
          <w:divBdr>
            <w:top w:val="none" w:sz="0" w:space="0" w:color="auto"/>
            <w:left w:val="none" w:sz="0" w:space="0" w:color="auto"/>
            <w:bottom w:val="none" w:sz="0" w:space="0" w:color="auto"/>
            <w:right w:val="none" w:sz="0" w:space="0" w:color="auto"/>
          </w:divBdr>
        </w:div>
      </w:divsChild>
    </w:div>
    <w:div w:id="1312827347">
      <w:marLeft w:val="0"/>
      <w:marRight w:val="0"/>
      <w:marTop w:val="0"/>
      <w:marBottom w:val="0"/>
      <w:divBdr>
        <w:top w:val="none" w:sz="0" w:space="0" w:color="auto"/>
        <w:left w:val="none" w:sz="0" w:space="0" w:color="auto"/>
        <w:bottom w:val="none" w:sz="0" w:space="0" w:color="auto"/>
        <w:right w:val="none" w:sz="0" w:space="0" w:color="auto"/>
      </w:divBdr>
      <w:divsChild>
        <w:div w:id="1312827265">
          <w:marLeft w:val="0"/>
          <w:marRight w:val="0"/>
          <w:marTop w:val="0"/>
          <w:marBottom w:val="0"/>
          <w:divBdr>
            <w:top w:val="none" w:sz="0" w:space="0" w:color="auto"/>
            <w:left w:val="none" w:sz="0" w:space="0" w:color="auto"/>
            <w:bottom w:val="none" w:sz="0" w:space="0" w:color="auto"/>
            <w:right w:val="none" w:sz="0" w:space="0" w:color="auto"/>
          </w:divBdr>
        </w:div>
        <w:div w:id="1312827281">
          <w:marLeft w:val="0"/>
          <w:marRight w:val="0"/>
          <w:marTop w:val="0"/>
          <w:marBottom w:val="0"/>
          <w:divBdr>
            <w:top w:val="none" w:sz="0" w:space="0" w:color="auto"/>
            <w:left w:val="none" w:sz="0" w:space="0" w:color="auto"/>
            <w:bottom w:val="none" w:sz="0" w:space="0" w:color="auto"/>
            <w:right w:val="none" w:sz="0" w:space="0" w:color="auto"/>
          </w:divBdr>
        </w:div>
        <w:div w:id="1312827311">
          <w:marLeft w:val="0"/>
          <w:marRight w:val="0"/>
          <w:marTop w:val="0"/>
          <w:marBottom w:val="0"/>
          <w:divBdr>
            <w:top w:val="none" w:sz="0" w:space="0" w:color="auto"/>
            <w:left w:val="none" w:sz="0" w:space="0" w:color="auto"/>
            <w:bottom w:val="none" w:sz="0" w:space="0" w:color="auto"/>
            <w:right w:val="none" w:sz="0" w:space="0" w:color="auto"/>
          </w:divBdr>
        </w:div>
        <w:div w:id="1312827322">
          <w:marLeft w:val="0"/>
          <w:marRight w:val="0"/>
          <w:marTop w:val="0"/>
          <w:marBottom w:val="0"/>
          <w:divBdr>
            <w:top w:val="none" w:sz="0" w:space="0" w:color="auto"/>
            <w:left w:val="none" w:sz="0" w:space="0" w:color="auto"/>
            <w:bottom w:val="none" w:sz="0" w:space="0" w:color="auto"/>
            <w:right w:val="none" w:sz="0" w:space="0" w:color="auto"/>
          </w:divBdr>
        </w:div>
        <w:div w:id="1312827340">
          <w:marLeft w:val="0"/>
          <w:marRight w:val="0"/>
          <w:marTop w:val="0"/>
          <w:marBottom w:val="0"/>
          <w:divBdr>
            <w:top w:val="none" w:sz="0" w:space="0" w:color="auto"/>
            <w:left w:val="none" w:sz="0" w:space="0" w:color="auto"/>
            <w:bottom w:val="none" w:sz="0" w:space="0" w:color="auto"/>
            <w:right w:val="none" w:sz="0" w:space="0" w:color="auto"/>
          </w:divBdr>
        </w:div>
        <w:div w:id="1312827359">
          <w:marLeft w:val="0"/>
          <w:marRight w:val="0"/>
          <w:marTop w:val="0"/>
          <w:marBottom w:val="0"/>
          <w:divBdr>
            <w:top w:val="none" w:sz="0" w:space="0" w:color="auto"/>
            <w:left w:val="none" w:sz="0" w:space="0" w:color="auto"/>
            <w:bottom w:val="none" w:sz="0" w:space="0" w:color="auto"/>
            <w:right w:val="none" w:sz="0" w:space="0" w:color="auto"/>
          </w:divBdr>
        </w:div>
      </w:divsChild>
    </w:div>
    <w:div w:id="1312827355">
      <w:marLeft w:val="0"/>
      <w:marRight w:val="0"/>
      <w:marTop w:val="0"/>
      <w:marBottom w:val="0"/>
      <w:divBdr>
        <w:top w:val="none" w:sz="0" w:space="0" w:color="auto"/>
        <w:left w:val="none" w:sz="0" w:space="0" w:color="auto"/>
        <w:bottom w:val="none" w:sz="0" w:space="0" w:color="auto"/>
        <w:right w:val="none" w:sz="0" w:space="0" w:color="auto"/>
      </w:divBdr>
      <w:divsChild>
        <w:div w:id="1312827268">
          <w:marLeft w:val="0"/>
          <w:marRight w:val="0"/>
          <w:marTop w:val="0"/>
          <w:marBottom w:val="0"/>
          <w:divBdr>
            <w:top w:val="none" w:sz="0" w:space="0" w:color="auto"/>
            <w:left w:val="none" w:sz="0" w:space="0" w:color="auto"/>
            <w:bottom w:val="none" w:sz="0" w:space="0" w:color="auto"/>
            <w:right w:val="none" w:sz="0" w:space="0" w:color="auto"/>
          </w:divBdr>
        </w:div>
        <w:div w:id="1312827301">
          <w:marLeft w:val="0"/>
          <w:marRight w:val="0"/>
          <w:marTop w:val="0"/>
          <w:marBottom w:val="0"/>
          <w:divBdr>
            <w:top w:val="none" w:sz="0" w:space="0" w:color="auto"/>
            <w:left w:val="none" w:sz="0" w:space="0" w:color="auto"/>
            <w:bottom w:val="none" w:sz="0" w:space="0" w:color="auto"/>
            <w:right w:val="none" w:sz="0" w:space="0" w:color="auto"/>
          </w:divBdr>
        </w:div>
        <w:div w:id="1312827329">
          <w:marLeft w:val="0"/>
          <w:marRight w:val="0"/>
          <w:marTop w:val="0"/>
          <w:marBottom w:val="0"/>
          <w:divBdr>
            <w:top w:val="none" w:sz="0" w:space="0" w:color="auto"/>
            <w:left w:val="none" w:sz="0" w:space="0" w:color="auto"/>
            <w:bottom w:val="none" w:sz="0" w:space="0" w:color="auto"/>
            <w:right w:val="none" w:sz="0" w:space="0" w:color="auto"/>
          </w:divBdr>
        </w:div>
        <w:div w:id="1312827330">
          <w:marLeft w:val="0"/>
          <w:marRight w:val="0"/>
          <w:marTop w:val="0"/>
          <w:marBottom w:val="0"/>
          <w:divBdr>
            <w:top w:val="none" w:sz="0" w:space="0" w:color="auto"/>
            <w:left w:val="none" w:sz="0" w:space="0" w:color="auto"/>
            <w:bottom w:val="none" w:sz="0" w:space="0" w:color="auto"/>
            <w:right w:val="none" w:sz="0" w:space="0" w:color="auto"/>
          </w:divBdr>
        </w:div>
        <w:div w:id="1312827335">
          <w:marLeft w:val="0"/>
          <w:marRight w:val="0"/>
          <w:marTop w:val="0"/>
          <w:marBottom w:val="0"/>
          <w:divBdr>
            <w:top w:val="none" w:sz="0" w:space="0" w:color="auto"/>
            <w:left w:val="none" w:sz="0" w:space="0" w:color="auto"/>
            <w:bottom w:val="none" w:sz="0" w:space="0" w:color="auto"/>
            <w:right w:val="none" w:sz="0" w:space="0" w:color="auto"/>
          </w:divBdr>
        </w:div>
        <w:div w:id="1312827348">
          <w:marLeft w:val="0"/>
          <w:marRight w:val="0"/>
          <w:marTop w:val="0"/>
          <w:marBottom w:val="0"/>
          <w:divBdr>
            <w:top w:val="none" w:sz="0" w:space="0" w:color="auto"/>
            <w:left w:val="none" w:sz="0" w:space="0" w:color="auto"/>
            <w:bottom w:val="none" w:sz="0" w:space="0" w:color="auto"/>
            <w:right w:val="none" w:sz="0" w:space="0" w:color="auto"/>
          </w:divBdr>
        </w:div>
      </w:divsChild>
    </w:div>
    <w:div w:id="1312827356">
      <w:marLeft w:val="0"/>
      <w:marRight w:val="0"/>
      <w:marTop w:val="0"/>
      <w:marBottom w:val="0"/>
      <w:divBdr>
        <w:top w:val="none" w:sz="0" w:space="0" w:color="auto"/>
        <w:left w:val="none" w:sz="0" w:space="0" w:color="auto"/>
        <w:bottom w:val="none" w:sz="0" w:space="0" w:color="auto"/>
        <w:right w:val="none" w:sz="0" w:space="0" w:color="auto"/>
      </w:divBdr>
      <w:divsChild>
        <w:div w:id="1312827267">
          <w:marLeft w:val="0"/>
          <w:marRight w:val="0"/>
          <w:marTop w:val="0"/>
          <w:marBottom w:val="0"/>
          <w:divBdr>
            <w:top w:val="none" w:sz="0" w:space="0" w:color="auto"/>
            <w:left w:val="none" w:sz="0" w:space="0" w:color="auto"/>
            <w:bottom w:val="none" w:sz="0" w:space="0" w:color="auto"/>
            <w:right w:val="none" w:sz="0" w:space="0" w:color="auto"/>
          </w:divBdr>
        </w:div>
        <w:div w:id="1312827299">
          <w:marLeft w:val="0"/>
          <w:marRight w:val="0"/>
          <w:marTop w:val="0"/>
          <w:marBottom w:val="0"/>
          <w:divBdr>
            <w:top w:val="none" w:sz="0" w:space="0" w:color="auto"/>
            <w:left w:val="none" w:sz="0" w:space="0" w:color="auto"/>
            <w:bottom w:val="none" w:sz="0" w:space="0" w:color="auto"/>
            <w:right w:val="none" w:sz="0" w:space="0" w:color="auto"/>
          </w:divBdr>
        </w:div>
        <w:div w:id="1312827300">
          <w:marLeft w:val="0"/>
          <w:marRight w:val="0"/>
          <w:marTop w:val="0"/>
          <w:marBottom w:val="0"/>
          <w:divBdr>
            <w:top w:val="none" w:sz="0" w:space="0" w:color="auto"/>
            <w:left w:val="none" w:sz="0" w:space="0" w:color="auto"/>
            <w:bottom w:val="none" w:sz="0" w:space="0" w:color="auto"/>
            <w:right w:val="none" w:sz="0" w:space="0" w:color="auto"/>
          </w:divBdr>
        </w:div>
        <w:div w:id="1312827308">
          <w:marLeft w:val="0"/>
          <w:marRight w:val="0"/>
          <w:marTop w:val="0"/>
          <w:marBottom w:val="0"/>
          <w:divBdr>
            <w:top w:val="none" w:sz="0" w:space="0" w:color="auto"/>
            <w:left w:val="none" w:sz="0" w:space="0" w:color="auto"/>
            <w:bottom w:val="none" w:sz="0" w:space="0" w:color="auto"/>
            <w:right w:val="none" w:sz="0" w:space="0" w:color="auto"/>
          </w:divBdr>
        </w:div>
        <w:div w:id="1312827364">
          <w:marLeft w:val="0"/>
          <w:marRight w:val="0"/>
          <w:marTop w:val="0"/>
          <w:marBottom w:val="0"/>
          <w:divBdr>
            <w:top w:val="none" w:sz="0" w:space="0" w:color="auto"/>
            <w:left w:val="none" w:sz="0" w:space="0" w:color="auto"/>
            <w:bottom w:val="none" w:sz="0" w:space="0" w:color="auto"/>
            <w:right w:val="none" w:sz="0" w:space="0" w:color="auto"/>
          </w:divBdr>
        </w:div>
        <w:div w:id="1312827373">
          <w:marLeft w:val="0"/>
          <w:marRight w:val="0"/>
          <w:marTop w:val="0"/>
          <w:marBottom w:val="0"/>
          <w:divBdr>
            <w:top w:val="none" w:sz="0" w:space="0" w:color="auto"/>
            <w:left w:val="none" w:sz="0" w:space="0" w:color="auto"/>
            <w:bottom w:val="none" w:sz="0" w:space="0" w:color="auto"/>
            <w:right w:val="none" w:sz="0" w:space="0" w:color="auto"/>
          </w:divBdr>
        </w:div>
        <w:div w:id="1312827376">
          <w:marLeft w:val="0"/>
          <w:marRight w:val="0"/>
          <w:marTop w:val="0"/>
          <w:marBottom w:val="0"/>
          <w:divBdr>
            <w:top w:val="none" w:sz="0" w:space="0" w:color="auto"/>
            <w:left w:val="none" w:sz="0" w:space="0" w:color="auto"/>
            <w:bottom w:val="none" w:sz="0" w:space="0" w:color="auto"/>
            <w:right w:val="none" w:sz="0" w:space="0" w:color="auto"/>
          </w:divBdr>
        </w:div>
      </w:divsChild>
    </w:div>
    <w:div w:id="1312827358">
      <w:marLeft w:val="0"/>
      <w:marRight w:val="0"/>
      <w:marTop w:val="0"/>
      <w:marBottom w:val="0"/>
      <w:divBdr>
        <w:top w:val="none" w:sz="0" w:space="0" w:color="auto"/>
        <w:left w:val="none" w:sz="0" w:space="0" w:color="auto"/>
        <w:bottom w:val="none" w:sz="0" w:space="0" w:color="auto"/>
        <w:right w:val="none" w:sz="0" w:space="0" w:color="auto"/>
      </w:divBdr>
      <w:divsChild>
        <w:div w:id="1312827269">
          <w:marLeft w:val="0"/>
          <w:marRight w:val="0"/>
          <w:marTop w:val="0"/>
          <w:marBottom w:val="0"/>
          <w:divBdr>
            <w:top w:val="none" w:sz="0" w:space="0" w:color="auto"/>
            <w:left w:val="none" w:sz="0" w:space="0" w:color="auto"/>
            <w:bottom w:val="none" w:sz="0" w:space="0" w:color="auto"/>
            <w:right w:val="none" w:sz="0" w:space="0" w:color="auto"/>
          </w:divBdr>
        </w:div>
        <w:div w:id="1312827270">
          <w:marLeft w:val="0"/>
          <w:marRight w:val="0"/>
          <w:marTop w:val="0"/>
          <w:marBottom w:val="0"/>
          <w:divBdr>
            <w:top w:val="none" w:sz="0" w:space="0" w:color="auto"/>
            <w:left w:val="none" w:sz="0" w:space="0" w:color="auto"/>
            <w:bottom w:val="none" w:sz="0" w:space="0" w:color="auto"/>
            <w:right w:val="none" w:sz="0" w:space="0" w:color="auto"/>
          </w:divBdr>
        </w:div>
        <w:div w:id="1312827286">
          <w:marLeft w:val="0"/>
          <w:marRight w:val="0"/>
          <w:marTop w:val="0"/>
          <w:marBottom w:val="0"/>
          <w:divBdr>
            <w:top w:val="none" w:sz="0" w:space="0" w:color="auto"/>
            <w:left w:val="none" w:sz="0" w:space="0" w:color="auto"/>
            <w:bottom w:val="none" w:sz="0" w:space="0" w:color="auto"/>
            <w:right w:val="none" w:sz="0" w:space="0" w:color="auto"/>
          </w:divBdr>
        </w:div>
        <w:div w:id="1312827293">
          <w:marLeft w:val="0"/>
          <w:marRight w:val="0"/>
          <w:marTop w:val="0"/>
          <w:marBottom w:val="0"/>
          <w:divBdr>
            <w:top w:val="none" w:sz="0" w:space="0" w:color="auto"/>
            <w:left w:val="none" w:sz="0" w:space="0" w:color="auto"/>
            <w:bottom w:val="none" w:sz="0" w:space="0" w:color="auto"/>
            <w:right w:val="none" w:sz="0" w:space="0" w:color="auto"/>
          </w:divBdr>
        </w:div>
        <w:div w:id="1312827328">
          <w:marLeft w:val="0"/>
          <w:marRight w:val="0"/>
          <w:marTop w:val="0"/>
          <w:marBottom w:val="0"/>
          <w:divBdr>
            <w:top w:val="none" w:sz="0" w:space="0" w:color="auto"/>
            <w:left w:val="none" w:sz="0" w:space="0" w:color="auto"/>
            <w:bottom w:val="none" w:sz="0" w:space="0" w:color="auto"/>
            <w:right w:val="none" w:sz="0" w:space="0" w:color="auto"/>
          </w:divBdr>
        </w:div>
        <w:div w:id="1312827349">
          <w:marLeft w:val="0"/>
          <w:marRight w:val="0"/>
          <w:marTop w:val="0"/>
          <w:marBottom w:val="0"/>
          <w:divBdr>
            <w:top w:val="none" w:sz="0" w:space="0" w:color="auto"/>
            <w:left w:val="none" w:sz="0" w:space="0" w:color="auto"/>
            <w:bottom w:val="none" w:sz="0" w:space="0" w:color="auto"/>
            <w:right w:val="none" w:sz="0" w:space="0" w:color="auto"/>
          </w:divBdr>
        </w:div>
        <w:div w:id="1312827354">
          <w:marLeft w:val="0"/>
          <w:marRight w:val="0"/>
          <w:marTop w:val="0"/>
          <w:marBottom w:val="0"/>
          <w:divBdr>
            <w:top w:val="none" w:sz="0" w:space="0" w:color="auto"/>
            <w:left w:val="none" w:sz="0" w:space="0" w:color="auto"/>
            <w:bottom w:val="none" w:sz="0" w:space="0" w:color="auto"/>
            <w:right w:val="none" w:sz="0" w:space="0" w:color="auto"/>
          </w:divBdr>
        </w:div>
        <w:div w:id="1312827361">
          <w:marLeft w:val="0"/>
          <w:marRight w:val="0"/>
          <w:marTop w:val="0"/>
          <w:marBottom w:val="0"/>
          <w:divBdr>
            <w:top w:val="none" w:sz="0" w:space="0" w:color="auto"/>
            <w:left w:val="none" w:sz="0" w:space="0" w:color="auto"/>
            <w:bottom w:val="none" w:sz="0" w:space="0" w:color="auto"/>
            <w:right w:val="none" w:sz="0" w:space="0" w:color="auto"/>
          </w:divBdr>
        </w:div>
        <w:div w:id="1312827363">
          <w:marLeft w:val="0"/>
          <w:marRight w:val="0"/>
          <w:marTop w:val="0"/>
          <w:marBottom w:val="0"/>
          <w:divBdr>
            <w:top w:val="none" w:sz="0" w:space="0" w:color="auto"/>
            <w:left w:val="none" w:sz="0" w:space="0" w:color="auto"/>
            <w:bottom w:val="none" w:sz="0" w:space="0" w:color="auto"/>
            <w:right w:val="none" w:sz="0" w:space="0" w:color="auto"/>
          </w:divBdr>
        </w:div>
        <w:div w:id="1312827378">
          <w:marLeft w:val="0"/>
          <w:marRight w:val="0"/>
          <w:marTop w:val="0"/>
          <w:marBottom w:val="0"/>
          <w:divBdr>
            <w:top w:val="none" w:sz="0" w:space="0" w:color="auto"/>
            <w:left w:val="none" w:sz="0" w:space="0" w:color="auto"/>
            <w:bottom w:val="none" w:sz="0" w:space="0" w:color="auto"/>
            <w:right w:val="none" w:sz="0" w:space="0" w:color="auto"/>
          </w:divBdr>
        </w:div>
        <w:div w:id="1312827379">
          <w:marLeft w:val="0"/>
          <w:marRight w:val="0"/>
          <w:marTop w:val="0"/>
          <w:marBottom w:val="0"/>
          <w:divBdr>
            <w:top w:val="none" w:sz="0" w:space="0" w:color="auto"/>
            <w:left w:val="none" w:sz="0" w:space="0" w:color="auto"/>
            <w:bottom w:val="none" w:sz="0" w:space="0" w:color="auto"/>
            <w:right w:val="none" w:sz="0" w:space="0" w:color="auto"/>
          </w:divBdr>
        </w:div>
      </w:divsChild>
    </w:div>
    <w:div w:id="1312827360">
      <w:marLeft w:val="0"/>
      <w:marRight w:val="0"/>
      <w:marTop w:val="0"/>
      <w:marBottom w:val="0"/>
      <w:divBdr>
        <w:top w:val="none" w:sz="0" w:space="0" w:color="auto"/>
        <w:left w:val="none" w:sz="0" w:space="0" w:color="auto"/>
        <w:bottom w:val="none" w:sz="0" w:space="0" w:color="auto"/>
        <w:right w:val="none" w:sz="0" w:space="0" w:color="auto"/>
      </w:divBdr>
    </w:div>
    <w:div w:id="1312827365">
      <w:marLeft w:val="0"/>
      <w:marRight w:val="0"/>
      <w:marTop w:val="0"/>
      <w:marBottom w:val="0"/>
      <w:divBdr>
        <w:top w:val="none" w:sz="0" w:space="0" w:color="auto"/>
        <w:left w:val="none" w:sz="0" w:space="0" w:color="auto"/>
        <w:bottom w:val="none" w:sz="0" w:space="0" w:color="auto"/>
        <w:right w:val="none" w:sz="0" w:space="0" w:color="auto"/>
      </w:divBdr>
      <w:divsChild>
        <w:div w:id="1312827266">
          <w:marLeft w:val="0"/>
          <w:marRight w:val="0"/>
          <w:marTop w:val="0"/>
          <w:marBottom w:val="0"/>
          <w:divBdr>
            <w:top w:val="none" w:sz="0" w:space="0" w:color="auto"/>
            <w:left w:val="none" w:sz="0" w:space="0" w:color="auto"/>
            <w:bottom w:val="none" w:sz="0" w:space="0" w:color="auto"/>
            <w:right w:val="none" w:sz="0" w:space="0" w:color="auto"/>
          </w:divBdr>
        </w:div>
        <w:div w:id="1312827280">
          <w:marLeft w:val="0"/>
          <w:marRight w:val="0"/>
          <w:marTop w:val="0"/>
          <w:marBottom w:val="0"/>
          <w:divBdr>
            <w:top w:val="none" w:sz="0" w:space="0" w:color="auto"/>
            <w:left w:val="none" w:sz="0" w:space="0" w:color="auto"/>
            <w:bottom w:val="none" w:sz="0" w:space="0" w:color="auto"/>
            <w:right w:val="none" w:sz="0" w:space="0" w:color="auto"/>
          </w:divBdr>
        </w:div>
        <w:div w:id="1312827282">
          <w:marLeft w:val="0"/>
          <w:marRight w:val="0"/>
          <w:marTop w:val="0"/>
          <w:marBottom w:val="0"/>
          <w:divBdr>
            <w:top w:val="none" w:sz="0" w:space="0" w:color="auto"/>
            <w:left w:val="none" w:sz="0" w:space="0" w:color="auto"/>
            <w:bottom w:val="none" w:sz="0" w:space="0" w:color="auto"/>
            <w:right w:val="none" w:sz="0" w:space="0" w:color="auto"/>
          </w:divBdr>
        </w:div>
        <w:div w:id="1312827292">
          <w:marLeft w:val="0"/>
          <w:marRight w:val="0"/>
          <w:marTop w:val="0"/>
          <w:marBottom w:val="0"/>
          <w:divBdr>
            <w:top w:val="none" w:sz="0" w:space="0" w:color="auto"/>
            <w:left w:val="none" w:sz="0" w:space="0" w:color="auto"/>
            <w:bottom w:val="none" w:sz="0" w:space="0" w:color="auto"/>
            <w:right w:val="none" w:sz="0" w:space="0" w:color="auto"/>
          </w:divBdr>
        </w:div>
        <w:div w:id="1312827307">
          <w:marLeft w:val="0"/>
          <w:marRight w:val="0"/>
          <w:marTop w:val="0"/>
          <w:marBottom w:val="0"/>
          <w:divBdr>
            <w:top w:val="none" w:sz="0" w:space="0" w:color="auto"/>
            <w:left w:val="none" w:sz="0" w:space="0" w:color="auto"/>
            <w:bottom w:val="none" w:sz="0" w:space="0" w:color="auto"/>
            <w:right w:val="none" w:sz="0" w:space="0" w:color="auto"/>
          </w:divBdr>
        </w:div>
        <w:div w:id="1312827331">
          <w:marLeft w:val="0"/>
          <w:marRight w:val="0"/>
          <w:marTop w:val="0"/>
          <w:marBottom w:val="0"/>
          <w:divBdr>
            <w:top w:val="none" w:sz="0" w:space="0" w:color="auto"/>
            <w:left w:val="none" w:sz="0" w:space="0" w:color="auto"/>
            <w:bottom w:val="none" w:sz="0" w:space="0" w:color="auto"/>
            <w:right w:val="none" w:sz="0" w:space="0" w:color="auto"/>
          </w:divBdr>
        </w:div>
        <w:div w:id="1312827350">
          <w:marLeft w:val="0"/>
          <w:marRight w:val="0"/>
          <w:marTop w:val="0"/>
          <w:marBottom w:val="0"/>
          <w:divBdr>
            <w:top w:val="none" w:sz="0" w:space="0" w:color="auto"/>
            <w:left w:val="none" w:sz="0" w:space="0" w:color="auto"/>
            <w:bottom w:val="none" w:sz="0" w:space="0" w:color="auto"/>
            <w:right w:val="none" w:sz="0" w:space="0" w:color="auto"/>
          </w:divBdr>
        </w:div>
      </w:divsChild>
    </w:div>
    <w:div w:id="1312827371">
      <w:marLeft w:val="0"/>
      <w:marRight w:val="0"/>
      <w:marTop w:val="0"/>
      <w:marBottom w:val="0"/>
      <w:divBdr>
        <w:top w:val="none" w:sz="0" w:space="0" w:color="auto"/>
        <w:left w:val="none" w:sz="0" w:space="0" w:color="auto"/>
        <w:bottom w:val="none" w:sz="0" w:space="0" w:color="auto"/>
        <w:right w:val="none" w:sz="0" w:space="0" w:color="auto"/>
      </w:divBdr>
      <w:divsChild>
        <w:div w:id="1312827259">
          <w:marLeft w:val="0"/>
          <w:marRight w:val="0"/>
          <w:marTop w:val="0"/>
          <w:marBottom w:val="0"/>
          <w:divBdr>
            <w:top w:val="none" w:sz="0" w:space="0" w:color="auto"/>
            <w:left w:val="none" w:sz="0" w:space="0" w:color="auto"/>
            <w:bottom w:val="none" w:sz="0" w:space="0" w:color="auto"/>
            <w:right w:val="none" w:sz="0" w:space="0" w:color="auto"/>
          </w:divBdr>
        </w:div>
        <w:div w:id="1312827297">
          <w:marLeft w:val="0"/>
          <w:marRight w:val="0"/>
          <w:marTop w:val="0"/>
          <w:marBottom w:val="0"/>
          <w:divBdr>
            <w:top w:val="none" w:sz="0" w:space="0" w:color="auto"/>
            <w:left w:val="none" w:sz="0" w:space="0" w:color="auto"/>
            <w:bottom w:val="none" w:sz="0" w:space="0" w:color="auto"/>
            <w:right w:val="none" w:sz="0" w:space="0" w:color="auto"/>
          </w:divBdr>
        </w:div>
        <w:div w:id="1312827321">
          <w:marLeft w:val="0"/>
          <w:marRight w:val="0"/>
          <w:marTop w:val="0"/>
          <w:marBottom w:val="0"/>
          <w:divBdr>
            <w:top w:val="none" w:sz="0" w:space="0" w:color="auto"/>
            <w:left w:val="none" w:sz="0" w:space="0" w:color="auto"/>
            <w:bottom w:val="none" w:sz="0" w:space="0" w:color="auto"/>
            <w:right w:val="none" w:sz="0" w:space="0" w:color="auto"/>
          </w:divBdr>
        </w:div>
      </w:divsChild>
    </w:div>
    <w:div w:id="1312827374">
      <w:marLeft w:val="0"/>
      <w:marRight w:val="0"/>
      <w:marTop w:val="0"/>
      <w:marBottom w:val="0"/>
      <w:divBdr>
        <w:top w:val="none" w:sz="0" w:space="0" w:color="auto"/>
        <w:left w:val="none" w:sz="0" w:space="0" w:color="auto"/>
        <w:bottom w:val="none" w:sz="0" w:space="0" w:color="auto"/>
        <w:right w:val="none" w:sz="0" w:space="0" w:color="auto"/>
      </w:divBdr>
      <w:divsChild>
        <w:div w:id="1312827296">
          <w:marLeft w:val="0"/>
          <w:marRight w:val="0"/>
          <w:marTop w:val="0"/>
          <w:marBottom w:val="0"/>
          <w:divBdr>
            <w:top w:val="none" w:sz="0" w:space="0" w:color="auto"/>
            <w:left w:val="none" w:sz="0" w:space="0" w:color="auto"/>
            <w:bottom w:val="none" w:sz="0" w:space="0" w:color="auto"/>
            <w:right w:val="none" w:sz="0" w:space="0" w:color="auto"/>
          </w:divBdr>
        </w:div>
        <w:div w:id="1312827332">
          <w:marLeft w:val="0"/>
          <w:marRight w:val="0"/>
          <w:marTop w:val="0"/>
          <w:marBottom w:val="0"/>
          <w:divBdr>
            <w:top w:val="none" w:sz="0" w:space="0" w:color="auto"/>
            <w:left w:val="none" w:sz="0" w:space="0" w:color="auto"/>
            <w:bottom w:val="none" w:sz="0" w:space="0" w:color="auto"/>
            <w:right w:val="none" w:sz="0" w:space="0" w:color="auto"/>
          </w:divBdr>
        </w:div>
        <w:div w:id="1312827345">
          <w:marLeft w:val="0"/>
          <w:marRight w:val="0"/>
          <w:marTop w:val="0"/>
          <w:marBottom w:val="0"/>
          <w:divBdr>
            <w:top w:val="none" w:sz="0" w:space="0" w:color="auto"/>
            <w:left w:val="none" w:sz="0" w:space="0" w:color="auto"/>
            <w:bottom w:val="none" w:sz="0" w:space="0" w:color="auto"/>
            <w:right w:val="none" w:sz="0" w:space="0" w:color="auto"/>
          </w:divBdr>
        </w:div>
        <w:div w:id="1312827352">
          <w:marLeft w:val="0"/>
          <w:marRight w:val="0"/>
          <w:marTop w:val="0"/>
          <w:marBottom w:val="0"/>
          <w:divBdr>
            <w:top w:val="none" w:sz="0" w:space="0" w:color="auto"/>
            <w:left w:val="none" w:sz="0" w:space="0" w:color="auto"/>
            <w:bottom w:val="none" w:sz="0" w:space="0" w:color="auto"/>
            <w:right w:val="none" w:sz="0" w:space="0" w:color="auto"/>
          </w:divBdr>
        </w:div>
        <w:div w:id="1312827362">
          <w:marLeft w:val="0"/>
          <w:marRight w:val="0"/>
          <w:marTop w:val="0"/>
          <w:marBottom w:val="0"/>
          <w:divBdr>
            <w:top w:val="none" w:sz="0" w:space="0" w:color="auto"/>
            <w:left w:val="none" w:sz="0" w:space="0" w:color="auto"/>
            <w:bottom w:val="none" w:sz="0" w:space="0" w:color="auto"/>
            <w:right w:val="none" w:sz="0" w:space="0" w:color="auto"/>
          </w:divBdr>
        </w:div>
        <w:div w:id="1312827370">
          <w:marLeft w:val="0"/>
          <w:marRight w:val="0"/>
          <w:marTop w:val="0"/>
          <w:marBottom w:val="0"/>
          <w:divBdr>
            <w:top w:val="none" w:sz="0" w:space="0" w:color="auto"/>
            <w:left w:val="none" w:sz="0" w:space="0" w:color="auto"/>
            <w:bottom w:val="none" w:sz="0" w:space="0" w:color="auto"/>
            <w:right w:val="none" w:sz="0" w:space="0" w:color="auto"/>
          </w:divBdr>
        </w:div>
      </w:divsChild>
    </w:div>
    <w:div w:id="1312827375">
      <w:marLeft w:val="0"/>
      <w:marRight w:val="0"/>
      <w:marTop w:val="0"/>
      <w:marBottom w:val="0"/>
      <w:divBdr>
        <w:top w:val="none" w:sz="0" w:space="0" w:color="auto"/>
        <w:left w:val="none" w:sz="0" w:space="0" w:color="auto"/>
        <w:bottom w:val="none" w:sz="0" w:space="0" w:color="auto"/>
        <w:right w:val="none" w:sz="0" w:space="0" w:color="auto"/>
      </w:divBdr>
      <w:divsChild>
        <w:div w:id="1312827263">
          <w:marLeft w:val="0"/>
          <w:marRight w:val="0"/>
          <w:marTop w:val="0"/>
          <w:marBottom w:val="0"/>
          <w:divBdr>
            <w:top w:val="none" w:sz="0" w:space="0" w:color="auto"/>
            <w:left w:val="none" w:sz="0" w:space="0" w:color="auto"/>
            <w:bottom w:val="none" w:sz="0" w:space="0" w:color="auto"/>
            <w:right w:val="none" w:sz="0" w:space="0" w:color="auto"/>
          </w:divBdr>
        </w:div>
        <w:div w:id="1312827275">
          <w:marLeft w:val="0"/>
          <w:marRight w:val="0"/>
          <w:marTop w:val="0"/>
          <w:marBottom w:val="0"/>
          <w:divBdr>
            <w:top w:val="none" w:sz="0" w:space="0" w:color="auto"/>
            <w:left w:val="none" w:sz="0" w:space="0" w:color="auto"/>
            <w:bottom w:val="none" w:sz="0" w:space="0" w:color="auto"/>
            <w:right w:val="none" w:sz="0" w:space="0" w:color="auto"/>
          </w:divBdr>
        </w:div>
        <w:div w:id="1312827309">
          <w:marLeft w:val="0"/>
          <w:marRight w:val="0"/>
          <w:marTop w:val="0"/>
          <w:marBottom w:val="0"/>
          <w:divBdr>
            <w:top w:val="none" w:sz="0" w:space="0" w:color="auto"/>
            <w:left w:val="none" w:sz="0" w:space="0" w:color="auto"/>
            <w:bottom w:val="none" w:sz="0" w:space="0" w:color="auto"/>
            <w:right w:val="none" w:sz="0" w:space="0" w:color="auto"/>
          </w:divBdr>
        </w:div>
        <w:div w:id="1312827316">
          <w:marLeft w:val="0"/>
          <w:marRight w:val="0"/>
          <w:marTop w:val="0"/>
          <w:marBottom w:val="0"/>
          <w:divBdr>
            <w:top w:val="none" w:sz="0" w:space="0" w:color="auto"/>
            <w:left w:val="none" w:sz="0" w:space="0" w:color="auto"/>
            <w:bottom w:val="none" w:sz="0" w:space="0" w:color="auto"/>
            <w:right w:val="none" w:sz="0" w:space="0" w:color="auto"/>
          </w:divBdr>
        </w:div>
        <w:div w:id="1312827327">
          <w:marLeft w:val="0"/>
          <w:marRight w:val="0"/>
          <w:marTop w:val="0"/>
          <w:marBottom w:val="0"/>
          <w:divBdr>
            <w:top w:val="none" w:sz="0" w:space="0" w:color="auto"/>
            <w:left w:val="none" w:sz="0" w:space="0" w:color="auto"/>
            <w:bottom w:val="none" w:sz="0" w:space="0" w:color="auto"/>
            <w:right w:val="none" w:sz="0" w:space="0" w:color="auto"/>
          </w:divBdr>
        </w:div>
        <w:div w:id="1312827343">
          <w:marLeft w:val="0"/>
          <w:marRight w:val="0"/>
          <w:marTop w:val="0"/>
          <w:marBottom w:val="0"/>
          <w:divBdr>
            <w:top w:val="none" w:sz="0" w:space="0" w:color="auto"/>
            <w:left w:val="none" w:sz="0" w:space="0" w:color="auto"/>
            <w:bottom w:val="none" w:sz="0" w:space="0" w:color="auto"/>
            <w:right w:val="none" w:sz="0" w:space="0" w:color="auto"/>
          </w:divBdr>
        </w:div>
        <w:div w:id="1312827346">
          <w:marLeft w:val="0"/>
          <w:marRight w:val="0"/>
          <w:marTop w:val="0"/>
          <w:marBottom w:val="0"/>
          <w:divBdr>
            <w:top w:val="none" w:sz="0" w:space="0" w:color="auto"/>
            <w:left w:val="none" w:sz="0" w:space="0" w:color="auto"/>
            <w:bottom w:val="none" w:sz="0" w:space="0" w:color="auto"/>
            <w:right w:val="none" w:sz="0" w:space="0" w:color="auto"/>
          </w:divBdr>
        </w:div>
        <w:div w:id="131282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8689E-ADFB-4D93-9999-A3FBECEB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4470</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30112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Ramsay, Joanna</cp:lastModifiedBy>
  <cp:revision>8</cp:revision>
  <cp:lastPrinted>2016-05-12T14:49:00Z</cp:lastPrinted>
  <dcterms:created xsi:type="dcterms:W3CDTF">2016-09-09T15:25:00Z</dcterms:created>
  <dcterms:modified xsi:type="dcterms:W3CDTF">2016-10-11T07:55:00Z</dcterms:modified>
</cp:coreProperties>
</file>